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272" w:rsidRPr="00B64272" w:rsidRDefault="00B64272" w:rsidP="00B64272">
      <w:pPr>
        <w:jc w:val="both"/>
        <w:rPr>
          <w:rFonts w:eastAsia="Times New Roman" w:cstheme="minorHAnsi"/>
          <w:b/>
          <w:sz w:val="24"/>
          <w:szCs w:val="24"/>
        </w:rPr>
      </w:pPr>
      <w:r w:rsidRPr="00B64272">
        <w:rPr>
          <w:rFonts w:eastAsia="Times New Roman" w:cstheme="minorHAnsi"/>
          <w:b/>
          <w:sz w:val="24"/>
          <w:szCs w:val="24"/>
        </w:rPr>
        <w:t>Областное государственное  бюджетное  общеобразовательное учреждение</w:t>
      </w:r>
    </w:p>
    <w:p w:rsidR="00B64272" w:rsidRDefault="00B64272" w:rsidP="00B64272">
      <w:pPr>
        <w:ind w:left="-993" w:right="-568"/>
        <w:jc w:val="center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«Шегарская школа–интернат для обучающихся воспитанников с ограниченными     возможностями здоровья»</w:t>
      </w:r>
    </w:p>
    <w:p w:rsidR="00B64272" w:rsidRDefault="00B64272" w:rsidP="00B64272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</w:p>
    <w:p w:rsidR="00B64272" w:rsidRDefault="00B64272" w:rsidP="00B64272">
      <w:pPr>
        <w:spacing w:line="360" w:lineRule="auto"/>
        <w:jc w:val="both"/>
        <w:rPr>
          <w:rFonts w:eastAsia="Times New Roman" w:cstheme="minorHAnsi"/>
          <w:sz w:val="24"/>
          <w:szCs w:val="24"/>
        </w:rPr>
      </w:pPr>
    </w:p>
    <w:p w:rsidR="00B64272" w:rsidRPr="0018402F" w:rsidRDefault="00B64272" w:rsidP="0018402F">
      <w:pPr>
        <w:spacing w:line="360" w:lineRule="auto"/>
        <w:jc w:val="center"/>
        <w:rPr>
          <w:rFonts w:eastAsia="Times New Roman" w:cstheme="minorHAnsi"/>
          <w:sz w:val="28"/>
          <w:szCs w:val="28"/>
        </w:rPr>
      </w:pPr>
    </w:p>
    <w:p w:rsidR="004B7914" w:rsidRPr="0018402F" w:rsidRDefault="004B7914" w:rsidP="0018402F">
      <w:pPr>
        <w:jc w:val="center"/>
        <w:rPr>
          <w:rFonts w:eastAsia="Times New Roman" w:cstheme="minorHAnsi"/>
          <w:b/>
          <w:sz w:val="28"/>
          <w:szCs w:val="28"/>
        </w:rPr>
      </w:pPr>
      <w:r w:rsidRPr="0018402F">
        <w:rPr>
          <w:rFonts w:eastAsia="Times New Roman" w:cstheme="minorHAnsi"/>
          <w:b/>
          <w:sz w:val="28"/>
          <w:szCs w:val="28"/>
        </w:rPr>
        <w:t>Дополнительная  общеобразовательная,  общеразвивающая  программа</w:t>
      </w:r>
    </w:p>
    <w:p w:rsidR="004B7914" w:rsidRPr="0018402F" w:rsidRDefault="004B7914" w:rsidP="0018402F">
      <w:pPr>
        <w:jc w:val="center"/>
        <w:rPr>
          <w:rFonts w:eastAsia="Times New Roman" w:cstheme="minorHAnsi"/>
          <w:b/>
          <w:sz w:val="28"/>
          <w:szCs w:val="28"/>
        </w:rPr>
      </w:pPr>
      <w:r w:rsidRPr="0018402F">
        <w:rPr>
          <w:rFonts w:eastAsia="Times New Roman" w:cstheme="minorHAnsi"/>
          <w:b/>
          <w:sz w:val="28"/>
          <w:szCs w:val="28"/>
        </w:rPr>
        <w:t>художественно- эстетической  направленности</w:t>
      </w:r>
    </w:p>
    <w:p w:rsidR="004B7914" w:rsidRPr="0018402F" w:rsidRDefault="004B7914" w:rsidP="0018402F">
      <w:pPr>
        <w:jc w:val="center"/>
        <w:rPr>
          <w:rFonts w:eastAsia="Times New Roman" w:cstheme="minorHAnsi"/>
          <w:b/>
          <w:sz w:val="28"/>
          <w:szCs w:val="28"/>
        </w:rPr>
      </w:pPr>
      <w:r w:rsidRPr="0018402F">
        <w:rPr>
          <w:rFonts w:eastAsia="Times New Roman" w:cstheme="minorHAnsi"/>
          <w:b/>
          <w:sz w:val="28"/>
          <w:szCs w:val="28"/>
        </w:rPr>
        <w:t>«Бумажная филигрань» (квиллинг</w:t>
      </w:r>
      <w:proofErr w:type="gramStart"/>
      <w:r w:rsidRPr="0018402F">
        <w:rPr>
          <w:rFonts w:eastAsia="Times New Roman" w:cstheme="minorHAnsi"/>
          <w:b/>
          <w:sz w:val="28"/>
          <w:szCs w:val="28"/>
        </w:rPr>
        <w:t xml:space="preserve"> )</w:t>
      </w:r>
      <w:proofErr w:type="gramEnd"/>
    </w:p>
    <w:p w:rsidR="004B7914" w:rsidRPr="00B64272" w:rsidRDefault="004B7914" w:rsidP="00B64272">
      <w:pPr>
        <w:jc w:val="both"/>
        <w:rPr>
          <w:rFonts w:cstheme="minorHAnsi"/>
          <w:b/>
          <w:sz w:val="24"/>
          <w:szCs w:val="24"/>
        </w:rPr>
      </w:pPr>
    </w:p>
    <w:p w:rsidR="004B7914" w:rsidRPr="00B64272" w:rsidRDefault="004B7914" w:rsidP="00B64272">
      <w:pPr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                                                   </w:t>
      </w:r>
    </w:p>
    <w:p w:rsidR="004B7914" w:rsidRPr="00B64272" w:rsidRDefault="004B7914" w:rsidP="00B64272">
      <w:pPr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                </w:t>
      </w:r>
      <w:r w:rsidR="00B64272">
        <w:rPr>
          <w:rFonts w:cstheme="minorHAnsi"/>
          <w:sz w:val="24"/>
          <w:szCs w:val="24"/>
        </w:rPr>
        <w:t xml:space="preserve">       </w:t>
      </w:r>
      <w:r w:rsidRPr="00B64272">
        <w:rPr>
          <w:rFonts w:cstheme="minorHAnsi"/>
          <w:sz w:val="24"/>
          <w:szCs w:val="24"/>
        </w:rPr>
        <w:t xml:space="preserve">  Возрастной состав  12-14 лет</w:t>
      </w:r>
    </w:p>
    <w:p w:rsidR="004B7914" w:rsidRPr="00B64272" w:rsidRDefault="004B7914" w:rsidP="00B64272">
      <w:pPr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                          </w:t>
      </w:r>
      <w:r w:rsidR="00B64272">
        <w:rPr>
          <w:rFonts w:cstheme="minorHAnsi"/>
          <w:sz w:val="24"/>
          <w:szCs w:val="24"/>
        </w:rPr>
        <w:t xml:space="preserve">     </w:t>
      </w:r>
      <w:r w:rsidRPr="00B64272">
        <w:rPr>
          <w:rFonts w:cstheme="minorHAnsi"/>
          <w:sz w:val="24"/>
          <w:szCs w:val="24"/>
        </w:rPr>
        <w:t>Срок реализации: 2 года</w:t>
      </w:r>
    </w:p>
    <w:p w:rsidR="004B7914" w:rsidRPr="00B64272" w:rsidRDefault="004B7914" w:rsidP="00B64272">
      <w:pPr>
        <w:jc w:val="both"/>
        <w:rPr>
          <w:rFonts w:cstheme="minorHAnsi"/>
          <w:sz w:val="24"/>
          <w:szCs w:val="24"/>
        </w:rPr>
      </w:pPr>
    </w:p>
    <w:p w:rsidR="004B7914" w:rsidRPr="00B64272" w:rsidRDefault="004B7914" w:rsidP="00B64272">
      <w:pPr>
        <w:jc w:val="both"/>
        <w:rPr>
          <w:rFonts w:cstheme="minorHAnsi"/>
          <w:b/>
          <w:sz w:val="24"/>
          <w:szCs w:val="24"/>
        </w:rPr>
      </w:pPr>
    </w:p>
    <w:p w:rsidR="004B7914" w:rsidRPr="00B64272" w:rsidRDefault="004B7914" w:rsidP="00B64272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4B7914" w:rsidRPr="00B64272" w:rsidRDefault="004B7914" w:rsidP="00B64272">
      <w:pPr>
        <w:spacing w:line="360" w:lineRule="auto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Программу разработала:</w:t>
      </w:r>
    </w:p>
    <w:p w:rsidR="004B7914" w:rsidRPr="00B64272" w:rsidRDefault="004B7914" w:rsidP="00B64272">
      <w:pPr>
        <w:spacing w:line="360" w:lineRule="auto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                                               </w:t>
      </w:r>
      <w:r w:rsidR="00B64272">
        <w:rPr>
          <w:rFonts w:cstheme="minorHAnsi"/>
          <w:sz w:val="24"/>
          <w:szCs w:val="24"/>
        </w:rPr>
        <w:t xml:space="preserve">  </w:t>
      </w:r>
      <w:r w:rsidRPr="00B64272">
        <w:rPr>
          <w:rFonts w:cstheme="minorHAnsi"/>
          <w:sz w:val="24"/>
          <w:szCs w:val="24"/>
        </w:rPr>
        <w:t xml:space="preserve">   Моисеева Надежда Николаевна  воспитатель  </w:t>
      </w:r>
    </w:p>
    <w:p w:rsidR="004B7914" w:rsidRPr="00B64272" w:rsidRDefault="004B7914" w:rsidP="00B64272">
      <w:pPr>
        <w:spacing w:line="360" w:lineRule="auto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                                                                         </w:t>
      </w:r>
      <w:r w:rsidRPr="00B64272">
        <w:rPr>
          <w:rFonts w:cstheme="minorHAnsi"/>
          <w:sz w:val="24"/>
          <w:szCs w:val="24"/>
          <w:lang w:val="en-US"/>
        </w:rPr>
        <w:t>I</w:t>
      </w:r>
      <w:r w:rsidRPr="00B64272">
        <w:rPr>
          <w:rFonts w:cstheme="minorHAnsi"/>
          <w:sz w:val="24"/>
          <w:szCs w:val="24"/>
        </w:rPr>
        <w:t xml:space="preserve"> квалификационной    категории</w:t>
      </w:r>
    </w:p>
    <w:p w:rsidR="004B7914" w:rsidRPr="00B64272" w:rsidRDefault="00B64272" w:rsidP="00B64272">
      <w:pPr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Стаж педагогической деятельности  32 года.</w:t>
      </w:r>
    </w:p>
    <w:p w:rsidR="00B64272" w:rsidRDefault="004B7914" w:rsidP="00B64272">
      <w:pPr>
        <w:spacing w:line="360" w:lineRule="auto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                      </w:t>
      </w:r>
      <w:r w:rsidR="00B64272" w:rsidRPr="00B64272">
        <w:rPr>
          <w:rFonts w:cstheme="minorHAnsi"/>
          <w:sz w:val="24"/>
          <w:szCs w:val="24"/>
        </w:rPr>
        <w:t xml:space="preserve">       </w:t>
      </w:r>
      <w:r w:rsidR="00B64272">
        <w:rPr>
          <w:rFonts w:cstheme="minorHAnsi"/>
          <w:sz w:val="24"/>
          <w:szCs w:val="24"/>
        </w:rPr>
        <w:t xml:space="preserve">             </w:t>
      </w:r>
    </w:p>
    <w:p w:rsidR="00B64272" w:rsidRDefault="00B64272" w:rsidP="00B64272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B64272" w:rsidRDefault="00B64272" w:rsidP="00B64272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B64272" w:rsidRDefault="00B64272" w:rsidP="00B64272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B64272" w:rsidRDefault="00B64272" w:rsidP="00B64272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B64272" w:rsidRPr="00B64272" w:rsidRDefault="00B64272" w:rsidP="00B6427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п</w:t>
      </w:r>
      <w:r w:rsidRPr="00B64272">
        <w:rPr>
          <w:rFonts w:cstheme="minorHAnsi"/>
          <w:sz w:val="24"/>
          <w:szCs w:val="24"/>
        </w:rPr>
        <w:t>.    Победа</w:t>
      </w:r>
    </w:p>
    <w:p w:rsidR="00B64272" w:rsidRDefault="004B7914" w:rsidP="00B64272">
      <w:pPr>
        <w:spacing w:line="360" w:lineRule="auto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lastRenderedPageBreak/>
        <w:t xml:space="preserve">        </w:t>
      </w:r>
    </w:p>
    <w:p w:rsidR="00B64272" w:rsidRDefault="00B64272" w:rsidP="00B64272">
      <w:pPr>
        <w:spacing w:line="360" w:lineRule="auto"/>
        <w:ind w:right="-14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</w:t>
      </w:r>
      <w:r w:rsidR="0035085A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</w:t>
      </w:r>
      <w:r w:rsidR="00BC3CD7" w:rsidRPr="00B64272">
        <w:rPr>
          <w:rFonts w:cstheme="minorHAnsi"/>
          <w:b/>
          <w:sz w:val="24"/>
          <w:szCs w:val="24"/>
        </w:rPr>
        <w:t xml:space="preserve">  Пояснительная  записка.</w:t>
      </w:r>
    </w:p>
    <w:p w:rsidR="004B7914" w:rsidRPr="00BC3CD7" w:rsidRDefault="00B64272" w:rsidP="0035085A">
      <w:pPr>
        <w:spacing w:line="360" w:lineRule="auto"/>
        <w:ind w:left="-709" w:right="-14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</w:t>
      </w:r>
      <w:r w:rsidR="004B7914" w:rsidRPr="00B64272">
        <w:rPr>
          <w:rFonts w:cstheme="minorHAnsi"/>
          <w:sz w:val="24"/>
          <w:szCs w:val="24"/>
        </w:rPr>
        <w:t xml:space="preserve">  </w:t>
      </w:r>
      <w:r w:rsidR="0035085A">
        <w:rPr>
          <w:rFonts w:cstheme="minorHAnsi"/>
          <w:sz w:val="24"/>
          <w:szCs w:val="24"/>
        </w:rPr>
        <w:t xml:space="preserve">                </w:t>
      </w:r>
      <w:r w:rsidR="004B7914" w:rsidRPr="00B64272">
        <w:rPr>
          <w:rFonts w:cstheme="minorHAnsi"/>
          <w:b/>
          <w:sz w:val="24"/>
          <w:szCs w:val="24"/>
        </w:rPr>
        <w:t xml:space="preserve"> Ведение</w:t>
      </w:r>
      <w:proofErr w:type="gramStart"/>
      <w:r w:rsidR="004B7914" w:rsidRPr="00B64272">
        <w:rPr>
          <w:rFonts w:cstheme="minorHAnsi"/>
          <w:b/>
          <w:sz w:val="24"/>
          <w:szCs w:val="24"/>
        </w:rPr>
        <w:t xml:space="preserve"> .</w:t>
      </w:r>
      <w:proofErr w:type="gramEnd"/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 настоящее время наблюдается активный интерес к национальной истории и культуре; к самобытности русского народа. Школьники изучают фольклор, знакомятся с обрядами и традициями, а также проявляют живой интерес к освоению декоративно - прикладного творчества.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«Истоки  творческих  способностей  и дарований  детей  на кончиках  пальцев. От  пальцев  образно говоря, идут  тончайшие  ручейки, которые  питают  источник  творческой  мысли. Другими  словами  : чем  больше  мастерства в  детской  ладошке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тем  умнее ребенок»  Сухомлинский В.А.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Одной из главных задач обучения и воспитания детей  на занятиях прикладным творчеством является, обогащение  мировосприятия учащихся.</w:t>
      </w:r>
      <w:r w:rsidRPr="00B64272">
        <w:rPr>
          <w:rFonts w:eastAsia="Times New Roman" w:cstheme="minorHAnsi"/>
          <w:sz w:val="24"/>
          <w:szCs w:val="24"/>
        </w:rPr>
        <w:t xml:space="preserve"> У детей с ограниченными возможностями здоровья свой  мир, но развиваются они по тем же закономерностям, что и другие ребята.  Это относится  к развитию познавательной  деятельности    эмоционально-волевой сфере.  В условиях специально организованного обучения и воспитания у детей накапливается определённый жизненный опыт, эмоционально-эстетические впечатления, которые стимулируют ребят заниматься творчеством.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 w:firstLine="708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     В норме социальная адаптация у детей происходит по подражанию, влиянию различной информации, которую они самостоятельно усваивают, принимают к сведению и  используют.   Социальная адаптация ребёнка с проблемами в развитии существенно затруднена в силу ограничений, накладываемых на него дефектом в области познавательной деятельности. Поэтому такого ребёнка нужно специально обучать тому, что для него будет жизненно необходимым. Как и для  любого человека, это будут знания и умения, приобретенные в области быта, труда и досуга</w:t>
      </w:r>
      <w:proofErr w:type="gramStart"/>
      <w:r w:rsidRPr="00B64272">
        <w:rPr>
          <w:rFonts w:eastAsia="Times New Roman" w:cstheme="minorHAnsi"/>
          <w:sz w:val="24"/>
          <w:szCs w:val="24"/>
        </w:rPr>
        <w:t xml:space="preserve"> .</w:t>
      </w:r>
      <w:proofErr w:type="gramEnd"/>
      <w:r w:rsidRPr="00B64272">
        <w:rPr>
          <w:rFonts w:eastAsia="Times New Roman" w:cstheme="minorHAnsi"/>
          <w:sz w:val="24"/>
          <w:szCs w:val="24"/>
        </w:rPr>
        <w:t xml:space="preserve"> Программа «Бумажная  филигрань»  помогает детям достичь того уровня знаний и умений, трудовых навыков, которые необходимы им для социальной адаптации, организации досуга, формирования общей культуры.  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 w:firstLine="708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 xml:space="preserve">Квиллинг – это простой и очень красивый вид ремесла. Приемы работы в данной технике очень просты и доступны для понимания детям с ограниченными возможностями здоровья. Работы в данной технике являются хорошим сувениром, подарком и дополнительным заработком. 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 w:firstLine="708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lastRenderedPageBreak/>
        <w:t xml:space="preserve"> Обучение </w:t>
      </w:r>
      <w:proofErr w:type="spellStart"/>
      <w:r w:rsidRPr="00B64272">
        <w:rPr>
          <w:rFonts w:eastAsia="Times New Roman" w:cstheme="minorHAnsi"/>
          <w:sz w:val="24"/>
          <w:szCs w:val="24"/>
        </w:rPr>
        <w:t>квиллинга</w:t>
      </w:r>
      <w:proofErr w:type="spellEnd"/>
      <w:r w:rsidRPr="00B64272">
        <w:rPr>
          <w:rFonts w:eastAsia="Times New Roman" w:cstheme="minorHAnsi"/>
          <w:sz w:val="24"/>
          <w:szCs w:val="24"/>
        </w:rPr>
        <w:t xml:space="preserve">  детей с недостатками в развитии  является  актуальным в современных условиях  и способствует совершенствованию возможностей сохранных и нарушенных анализаторов, овладению рациональными приемами их использования в практической деятельности, подготовке к самостоятельной жизни, общественно-полезному труду.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 w:firstLine="708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 Техника «Бумажная филигрань» (квиллинг) является современным направлением декоративно–прикладного искусства и наделена множеством практичных функций для обучения детей с  нарушением  интеллекта.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 w:firstLine="708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Данная техника имеет ряд преимуществ перед другими направлениями декоративно – прикладного искусства, таких как: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- относительно дешевые и доступные материалы (цветная офисная бумага и клей ПВА);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- легко изготавливаемые приспособления для выполнения элементов в технике   квиллинг  (на основе зубочистки или пластмассовой трубочки);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- легкодоступные, для усвоения приемы работы в данной технике, развивающие мелкую моторику;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- большая возможность для самовыражения учащихся и проявления творческих способностей;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- изделия в технике квиллинг  высокохудожественны и гармонично сочетаемы в современном интерьере.  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-142" w:right="-184" w:firstLine="708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Умения, которые ребята приобретают на творческих занятиях,  они с успехом применяют дома.  Постепенно увлечение  работой  становится любимым занятием в свободное время.   Работая в коллективе,  дети  формируют правильное социальное поведение. В процессе этой деятельности у учащихся развиваются коммуникативные навыки: доброжелательность, усидчивость, аккуратность, взаимопомощь и сотрудничество со сверстниками и педагогом.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Данная  программа  имеет  художественно -  практическую  направленность, которая  является  важным  направлением  в  развитии и воспитании детей с ограниченными возможностями здоровья. Она  предполагает  развитие  у детей  художественного  вкуса  и  творческих способностей.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Бумага – первый материал, из которого дети начинают мастерить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творить , создавать  неповторимые изделия. Она  известна всем с раннего детства. Устойчивый интерес детей к творчеству из бумаги обуславливает еще и тем,  что данный материал  дает  большой простор творчеству.  Бумажный   лист  помогает   ребенку   ощутить  себя  художником, дизайнером, конструктором, а самое  главное  -  безгранично творческим  человеком.  С помощью бумаги  можно украсить елку  сложить головоломку, смастерить забавную игрушку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Смастерить картину для  подарка  и многое другое  , что интересует ребенка.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 xml:space="preserve">Претерпевая колоссальные  изменения с древних  времен, бумага  в  современном  обществе  представлена  большим  многообразием.  Цветная и белая, бархатная  и глянцевая,  папирусная и шпагат – она  доступна  всем  слоям  общества.   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Особенностью  данной программы   является   сочетание  традиционной   техники   бумагокручения  с  современными  видами  графического  изображения, используемыми, в качестве  активизации  индивидуальной   творческой  деятельности  учащихся.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Во время  работы  по данной  программе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дети знакомятся  с историей  возникновения  квилинга , основами  цветоведения , законами  композиции и приемами  работы  с бумагой. А  самое главное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 они  изучают  источники  идей,  взятых  как  из  мира  естественных  природных  форм  , так  и  искусственно  созданных  человеком  , происходящих  из   мира  художественной культуры.  В первую  очередь важно научить  детей  с умственной  отсталостью    видеть   и мыслить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а затем  - творить.  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 процессе занятия квилингом у детей накапливается  практический опыт в изготовления игрушек,     от простых изделий   постепенно   переходят  к освоению  сложных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., 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От изменения,  каких – то   деталей  игрушек  до  моделирования  и  конструирования   авторских  поделок. Создавая  свой  мир  из  бумаги,  ребенок  готовиться  стать созидателем  доброго мира. В этом  мы,  педагоги, видим  основную  необходимость  сегодняшнего  дня.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Ведущая  идея  данной  программы  -  создание  комфортной  среды  общения,  развитие  способностей,  творческого  потенциала  каждого  ребенка  и его  самореализации.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eastAsia="Times New Roman" w:cstheme="minorHAnsi"/>
          <w:sz w:val="24"/>
          <w:szCs w:val="24"/>
        </w:rPr>
        <w:t xml:space="preserve">     Программа предполагает соединение игры, </w:t>
      </w:r>
      <w:proofErr w:type="gramStart"/>
      <w:r w:rsidRPr="00B64272">
        <w:rPr>
          <w:rFonts w:eastAsia="Times New Roman" w:cstheme="minorHAnsi"/>
          <w:sz w:val="24"/>
          <w:szCs w:val="24"/>
        </w:rPr>
        <w:t>труда</w:t>
      </w:r>
      <w:proofErr w:type="gramEnd"/>
      <w:r w:rsidRPr="00B64272">
        <w:rPr>
          <w:rFonts w:eastAsia="Times New Roman" w:cstheme="minorHAnsi"/>
          <w:sz w:val="24"/>
          <w:szCs w:val="24"/>
        </w:rPr>
        <w:t xml:space="preserve"> и обучения в единое целое что обеспечивает единое решение познавательных, практических и игровых задач (при ведущем значении последних.   Все поделки функциональны: ими можно играть, их можно использовать в быту, их можно подарить друзьям и родным.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Программа   составлена  в  соответствии  с   возрастными   возможностями  и  учетом  уровня   развития   детей.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Цель программы</w:t>
      </w: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– всестороннее  интеллектуальное  и  эстетическое  развитие  детей  в процессе  овладение   элементарными  приемами  техники  квилинга, в  рамках  художественного   конструирования  из  бумаги.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                                       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Задачи программы</w:t>
      </w: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: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Развивающие:</w:t>
      </w:r>
    </w:p>
    <w:p w:rsidR="004B7914" w:rsidRPr="00B64272" w:rsidRDefault="004B7914" w:rsidP="00B64272">
      <w:pPr>
        <w:pStyle w:val="a3"/>
        <w:numPr>
          <w:ilvl w:val="0"/>
          <w:numId w:val="1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Развивать  внимание, память,  логическое  и пространственное   воображения.</w:t>
      </w:r>
    </w:p>
    <w:p w:rsidR="004B7914" w:rsidRPr="00B64272" w:rsidRDefault="004B7914" w:rsidP="00B64272">
      <w:pPr>
        <w:pStyle w:val="a3"/>
        <w:numPr>
          <w:ilvl w:val="0"/>
          <w:numId w:val="1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Развивать мелкую  моторику  руки и глазомер.</w:t>
      </w:r>
    </w:p>
    <w:p w:rsidR="004B7914" w:rsidRPr="00B64272" w:rsidRDefault="004B7914" w:rsidP="00B64272">
      <w:pPr>
        <w:pStyle w:val="a3"/>
        <w:numPr>
          <w:ilvl w:val="0"/>
          <w:numId w:val="1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Развивать художественный вкус,  творческие  способности и фантазии детей.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Обучающие:</w:t>
      </w:r>
    </w:p>
    <w:p w:rsidR="004B7914" w:rsidRPr="00B64272" w:rsidRDefault="004B7914" w:rsidP="00B64272">
      <w:pPr>
        <w:pStyle w:val="a3"/>
        <w:numPr>
          <w:ilvl w:val="0"/>
          <w:numId w:val="4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Знакомить детей  с основными  понятиями  и базовыми  формами  квилинга.</w:t>
      </w:r>
    </w:p>
    <w:p w:rsidR="004B7914" w:rsidRPr="00B64272" w:rsidRDefault="004B7914" w:rsidP="00B64272">
      <w:pPr>
        <w:pStyle w:val="a3"/>
        <w:numPr>
          <w:ilvl w:val="0"/>
          <w:numId w:val="4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Обучать различным  приемам  работы с бумагой.</w:t>
      </w:r>
    </w:p>
    <w:p w:rsidR="004B7914" w:rsidRPr="00B64272" w:rsidRDefault="004B7914" w:rsidP="00B64272">
      <w:pPr>
        <w:pStyle w:val="a3"/>
        <w:numPr>
          <w:ilvl w:val="0"/>
          <w:numId w:val="4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Формировать  умения  следовать  устным  инструкциям.</w:t>
      </w:r>
    </w:p>
    <w:p w:rsidR="004B7914" w:rsidRPr="00B64272" w:rsidRDefault="004B7914" w:rsidP="00B64272">
      <w:pPr>
        <w:pStyle w:val="a3"/>
        <w:numPr>
          <w:ilvl w:val="0"/>
          <w:numId w:val="4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Знакомить  детей  с  понятиями : ролы,  модуль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угол, сторона, вершина т. д. Обогащать  словарь  ребенка специальными терминами.</w:t>
      </w:r>
    </w:p>
    <w:p w:rsidR="004B7914" w:rsidRPr="00B64272" w:rsidRDefault="004B7914" w:rsidP="00B64272">
      <w:pPr>
        <w:pStyle w:val="a3"/>
        <w:numPr>
          <w:ilvl w:val="0"/>
          <w:numId w:val="4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Создавать  композиции с изделиями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выполненными в  технике  квилинга.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Воспитательные:</w:t>
      </w:r>
    </w:p>
    <w:p w:rsidR="004B7914" w:rsidRPr="00B64272" w:rsidRDefault="004B7914" w:rsidP="00B64272">
      <w:pPr>
        <w:pStyle w:val="a3"/>
        <w:numPr>
          <w:ilvl w:val="0"/>
          <w:numId w:val="5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Воспитывать  интерес к  искусству  квилинга.</w:t>
      </w:r>
    </w:p>
    <w:p w:rsidR="004B7914" w:rsidRPr="00B64272" w:rsidRDefault="004B7914" w:rsidP="00B64272">
      <w:pPr>
        <w:pStyle w:val="a3"/>
        <w:numPr>
          <w:ilvl w:val="0"/>
          <w:numId w:val="5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Формировать  культуру  труда  и  совершенствовать  трудовые  навыки.</w:t>
      </w:r>
    </w:p>
    <w:p w:rsidR="004B7914" w:rsidRPr="00B64272" w:rsidRDefault="004B7914" w:rsidP="00B64272">
      <w:pPr>
        <w:pStyle w:val="a3"/>
        <w:numPr>
          <w:ilvl w:val="0"/>
          <w:numId w:val="5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Совершенствовать   коммуникативное   поведение детей.</w:t>
      </w:r>
    </w:p>
    <w:p w:rsidR="004B7914" w:rsidRPr="00B64272" w:rsidRDefault="004B7914" w:rsidP="00B64272">
      <w:pPr>
        <w:pStyle w:val="a3"/>
        <w:numPr>
          <w:ilvl w:val="0"/>
          <w:numId w:val="5"/>
        </w:numPr>
        <w:spacing w:line="360" w:lineRule="auto"/>
        <w:ind w:left="-142" w:hanging="141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Совершенствовать  трудовые навыки,   умению  бережно  и экономно  использовать  материал, содержать в  порядке  рабочее место.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Коррекционные</w:t>
      </w:r>
      <w:proofErr w:type="gramStart"/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:</w:t>
      </w:r>
      <w:proofErr w:type="gramEnd"/>
    </w:p>
    <w:p w:rsidR="004B7914" w:rsidRPr="00B64272" w:rsidRDefault="004B7914" w:rsidP="00B64272">
      <w:pPr>
        <w:pStyle w:val="a3"/>
        <w:numPr>
          <w:ilvl w:val="0"/>
          <w:numId w:val="6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Развивать и корригировать  образное  и конструктивное  мышление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.</w:t>
      </w:r>
      <w:proofErr w:type="gramEnd"/>
    </w:p>
    <w:p w:rsidR="004B7914" w:rsidRPr="00B64272" w:rsidRDefault="004B7914" w:rsidP="00B64272">
      <w:pPr>
        <w:pStyle w:val="a3"/>
        <w:numPr>
          <w:ilvl w:val="0"/>
          <w:numId w:val="6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Развивать и корригировать творческую инициативу.</w:t>
      </w:r>
    </w:p>
    <w:p w:rsidR="004B7914" w:rsidRPr="00B64272" w:rsidRDefault="004B7914" w:rsidP="00B64272">
      <w:pPr>
        <w:pStyle w:val="a3"/>
        <w:numPr>
          <w:ilvl w:val="0"/>
          <w:numId w:val="6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Развивать  у детей способность   работать  руками, приучать  к  точным  движениям  пальцев, совершенствовать   мелкую моторику  рук,  развивать  глазомер.</w:t>
      </w:r>
    </w:p>
    <w:p w:rsidR="004B7914" w:rsidRPr="00B64272" w:rsidRDefault="004B7914" w:rsidP="00B64272">
      <w:pPr>
        <w:pStyle w:val="a3"/>
        <w:spacing w:line="360" w:lineRule="auto"/>
        <w:ind w:left="-142" w:firstLine="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Принципы:</w:t>
      </w:r>
    </w:p>
    <w:p w:rsidR="004B7914" w:rsidRPr="00B64272" w:rsidRDefault="004B7914" w:rsidP="00B64272">
      <w:pPr>
        <w:pStyle w:val="a3"/>
        <w:numPr>
          <w:ilvl w:val="0"/>
          <w:numId w:val="7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Доступности  (простота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соответствие  возрастным  и  индивидуальным  особенностям)</w:t>
      </w:r>
    </w:p>
    <w:p w:rsidR="004B7914" w:rsidRPr="00B64272" w:rsidRDefault="004B7914" w:rsidP="00B64272">
      <w:pPr>
        <w:pStyle w:val="a3"/>
        <w:numPr>
          <w:ilvl w:val="0"/>
          <w:numId w:val="7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Наглядности (иллюстративность,  наличие  дидактических  материалов ) -  Чем  более органов наших  чувств, принимает  участие  в  восприятии  какого- нибудь  впечатления  или  группы  впечатлений, тем  прочнее ложиться эти  впечатления  в  нашу  механическую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 нервную память , вернее сохраняются ею и легче  , потом  вспоминаются ( К,Д, Ушинский).</w:t>
      </w:r>
    </w:p>
    <w:p w:rsidR="004B7914" w:rsidRPr="00B64272" w:rsidRDefault="004B7914" w:rsidP="00B64272">
      <w:pPr>
        <w:pStyle w:val="a3"/>
        <w:numPr>
          <w:ilvl w:val="0"/>
          <w:numId w:val="7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Демократичности и гуманизма  ( взаимодействие  педагога и ученика  в  социуме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реализация  собственных  творческих  потребностей).</w:t>
      </w:r>
    </w:p>
    <w:p w:rsidR="004B7914" w:rsidRPr="00B64272" w:rsidRDefault="004B7914" w:rsidP="00B64272">
      <w:pPr>
        <w:pStyle w:val="a3"/>
        <w:numPr>
          <w:ilvl w:val="0"/>
          <w:numId w:val="7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Научности (обоснованность, наличие  методологической  базы  и  теоретической  основы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)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4B7914" w:rsidRPr="00B64272" w:rsidRDefault="004B7914" w:rsidP="00B64272">
      <w:pPr>
        <w:pStyle w:val="a3"/>
        <w:numPr>
          <w:ilvl w:val="0"/>
          <w:numId w:val="7"/>
        </w:numPr>
        <w:spacing w:line="360" w:lineRule="auto"/>
        <w:ind w:left="-142" w:hanging="28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Систематичности (научившись  элементарными  навыкам  работы, ребенок  принимает  свои  знания  в  выполнении  сложных  творческих  работ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)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>Обучение  проводится  в двух направлениях:</w:t>
      </w:r>
    </w:p>
    <w:p w:rsidR="004B7914" w:rsidRPr="00B64272" w:rsidRDefault="004B7914" w:rsidP="00B64272">
      <w:pPr>
        <w:pStyle w:val="a3"/>
        <w:numPr>
          <w:ilvl w:val="0"/>
          <w:numId w:val="2"/>
        </w:numPr>
        <w:spacing w:line="360" w:lineRule="auto"/>
        <w:ind w:left="-142"/>
        <w:jc w:val="both"/>
        <w:rPr>
          <w:rFonts w:cstheme="minorHAnsi"/>
          <w:b/>
          <w:sz w:val="24"/>
          <w:szCs w:val="24"/>
        </w:rPr>
      </w:pPr>
      <w:r w:rsidRPr="00B64272">
        <w:rPr>
          <w:rFonts w:cstheme="minorHAnsi"/>
          <w:b/>
          <w:sz w:val="24"/>
          <w:szCs w:val="24"/>
        </w:rPr>
        <w:t>Усвоение  творческих знаний</w:t>
      </w:r>
      <w:proofErr w:type="gramStart"/>
      <w:r w:rsidRPr="00B64272">
        <w:rPr>
          <w:rFonts w:cstheme="minorHAnsi"/>
          <w:b/>
          <w:sz w:val="24"/>
          <w:szCs w:val="24"/>
        </w:rPr>
        <w:t xml:space="preserve"> .</w:t>
      </w:r>
      <w:proofErr w:type="gramEnd"/>
    </w:p>
    <w:p w:rsidR="004B7914" w:rsidRPr="00B64272" w:rsidRDefault="004B7914" w:rsidP="00B64272">
      <w:pPr>
        <w:pStyle w:val="a3"/>
        <w:numPr>
          <w:ilvl w:val="0"/>
          <w:numId w:val="2"/>
        </w:num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b/>
          <w:sz w:val="24"/>
          <w:szCs w:val="24"/>
        </w:rPr>
        <w:t>Формирование практических  навыков</w:t>
      </w:r>
      <w:r w:rsidRPr="00B64272">
        <w:rPr>
          <w:rFonts w:cstheme="minorHAnsi"/>
          <w:sz w:val="24"/>
          <w:szCs w:val="24"/>
        </w:rPr>
        <w:t>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>Теоретическая часть предусматривает  знакомство с историей, раскрытие  основной  темы  занятия, определение  цели и задачи.  Проходит в форме  беседы, рассказов, показов.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>Пра</w:t>
      </w:r>
      <w:r w:rsidR="001B5A96">
        <w:rPr>
          <w:rFonts w:cstheme="minorHAnsi"/>
          <w:sz w:val="24"/>
          <w:szCs w:val="24"/>
        </w:rPr>
        <w:t xml:space="preserve">ктическая часть  составляет большую часть </w:t>
      </w:r>
      <w:r w:rsidRPr="00B64272">
        <w:rPr>
          <w:rFonts w:cstheme="minorHAnsi"/>
          <w:sz w:val="24"/>
          <w:szCs w:val="24"/>
        </w:rPr>
        <w:t xml:space="preserve">рабочего времени, включая в себя  отработку навыков  работы с материалом, инструментами, схемами. 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sz w:val="24"/>
          <w:szCs w:val="24"/>
        </w:rPr>
      </w:pPr>
      <w:r w:rsidRPr="00B64272">
        <w:rPr>
          <w:rFonts w:cstheme="minorHAnsi"/>
          <w:b/>
          <w:sz w:val="24"/>
          <w:szCs w:val="24"/>
        </w:rPr>
        <w:t>Методы  обучения: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>Для достижения  поставленной цели  и   реализации  задач  используются   следующие  методы   обучения.</w:t>
      </w:r>
    </w:p>
    <w:p w:rsidR="004B7914" w:rsidRPr="001B5A96" w:rsidRDefault="004B7914" w:rsidP="001B5A96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>Словесный</w:t>
      </w:r>
      <w:r w:rsidR="001B5A96">
        <w:rPr>
          <w:rFonts w:cstheme="minorHAnsi"/>
          <w:sz w:val="24"/>
          <w:szCs w:val="24"/>
        </w:rPr>
        <w:t xml:space="preserve"> ( Объяснение, беседа, рассказ,</w:t>
      </w:r>
      <w:r w:rsidR="001B5A96">
        <w:rPr>
          <w:rFonts w:eastAsia="Times New Roman" w:cstheme="minorHAnsi"/>
          <w:sz w:val="24"/>
          <w:szCs w:val="24"/>
        </w:rPr>
        <w:t xml:space="preserve"> объяснительно </w:t>
      </w:r>
      <w:proofErr w:type="gramStart"/>
      <w:r w:rsidR="001B5A96">
        <w:rPr>
          <w:rFonts w:eastAsia="Times New Roman" w:cstheme="minorHAnsi"/>
          <w:sz w:val="24"/>
          <w:szCs w:val="24"/>
        </w:rPr>
        <w:t>-</w:t>
      </w:r>
      <w:r w:rsidR="001B5A96" w:rsidRPr="00B64272">
        <w:rPr>
          <w:rFonts w:eastAsia="Times New Roman" w:cstheme="minorHAnsi"/>
          <w:sz w:val="24"/>
          <w:szCs w:val="24"/>
        </w:rPr>
        <w:t>и</w:t>
      </w:r>
      <w:proofErr w:type="gramEnd"/>
      <w:r w:rsidR="001B5A96" w:rsidRPr="00B64272">
        <w:rPr>
          <w:rFonts w:eastAsia="Times New Roman" w:cstheme="minorHAnsi"/>
          <w:sz w:val="24"/>
          <w:szCs w:val="24"/>
        </w:rPr>
        <w:t>ллюстративный – дети воспринимают и усваивают готовую информацию.</w:t>
      </w:r>
      <w:r w:rsidR="001B5A96">
        <w:rPr>
          <w:rFonts w:eastAsia="Times New Roman" w:cstheme="minorHAnsi"/>
          <w:sz w:val="24"/>
          <w:szCs w:val="24"/>
        </w:rPr>
        <w:t>)</w:t>
      </w:r>
    </w:p>
    <w:p w:rsidR="004B7914" w:rsidRPr="00B64272" w:rsidRDefault="004B7914" w:rsidP="00B64272">
      <w:pPr>
        <w:pStyle w:val="a3"/>
        <w:numPr>
          <w:ilvl w:val="0"/>
          <w:numId w:val="3"/>
        </w:num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>Наглядный ( показ, наблюдение,  демонстрация  приемов  работы</w:t>
      </w:r>
      <w:proofErr w:type="gramStart"/>
      <w:r w:rsidRPr="00B64272">
        <w:rPr>
          <w:rFonts w:cstheme="minorHAnsi"/>
          <w:sz w:val="24"/>
          <w:szCs w:val="24"/>
        </w:rPr>
        <w:t xml:space="preserve"> ,</w:t>
      </w:r>
      <w:proofErr w:type="gramEnd"/>
      <w:r w:rsidRPr="00B64272">
        <w:rPr>
          <w:rFonts w:cstheme="minorHAnsi"/>
          <w:sz w:val="24"/>
          <w:szCs w:val="24"/>
        </w:rPr>
        <w:t xml:space="preserve"> презентации).</w:t>
      </w:r>
    </w:p>
    <w:p w:rsidR="004B7914" w:rsidRPr="00B64272" w:rsidRDefault="004B7914" w:rsidP="00B64272">
      <w:pPr>
        <w:pStyle w:val="a3"/>
        <w:numPr>
          <w:ilvl w:val="0"/>
          <w:numId w:val="3"/>
        </w:numPr>
        <w:spacing w:line="360" w:lineRule="auto"/>
        <w:ind w:left="-142"/>
        <w:jc w:val="both"/>
        <w:rPr>
          <w:rFonts w:cstheme="minorHAnsi"/>
          <w:sz w:val="24"/>
          <w:szCs w:val="24"/>
        </w:rPr>
      </w:pPr>
      <w:r w:rsidRPr="00B64272">
        <w:rPr>
          <w:rFonts w:cstheme="minorHAnsi"/>
          <w:sz w:val="24"/>
          <w:szCs w:val="24"/>
        </w:rPr>
        <w:t xml:space="preserve">Практический </w:t>
      </w:r>
      <w:proofErr w:type="gramStart"/>
      <w:r w:rsidRPr="00B64272">
        <w:rPr>
          <w:rFonts w:cstheme="minorHAnsi"/>
          <w:sz w:val="24"/>
          <w:szCs w:val="24"/>
        </w:rPr>
        <w:t xml:space="preserve">( </w:t>
      </w:r>
      <w:proofErr w:type="gramEnd"/>
      <w:r w:rsidRPr="00B64272">
        <w:rPr>
          <w:rFonts w:cstheme="minorHAnsi"/>
          <w:sz w:val="24"/>
          <w:szCs w:val="24"/>
        </w:rPr>
        <w:t>самостоятельное выполнение с опорой на собственный опыт ).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Тематика  занятий  строится с учетом  интересов  обучающихся,  возможности их  самовыражения.  В ходе  усвоения   детьми   содержания   программы  учитывается   темп   развития  специальных   умений и  навыков,  уровень   самостоятельности, умения  работать в коллективе.  Программа позволяет  дифференцировать   сложные   работы   с детьми ограниченными возможностями здоровья.   Сложная конструкция   будет   предложена детям  сильным.  А   дети  менее подготовленные   будут  выполнять   работу   проще.   При этом   обучающий   и  развивающий   смысл   работы   будет  сохранен.  Это даст возможность   предостеречь  ребенка   от  страха   перед   трудностями,  приобщить   без   боязни   творить   и  создавать.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lastRenderedPageBreak/>
        <w:t>Организационно – методическое   обеспечение  программы.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Программа  «Бумажная филигрань»  рассчитана  на  2 года.  Для  успешного  освоение программы  занятия  численность детей  в  группе  должна  составлять   не более 10 -12 человек.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Формы  занятий  - традиционные, комбинированные  и практиче</w:t>
      </w:r>
      <w:r w:rsidR="001B5A96">
        <w:rPr>
          <w:rFonts w:cstheme="minorHAnsi"/>
          <w:color w:val="000000"/>
          <w:sz w:val="24"/>
          <w:szCs w:val="24"/>
          <w:shd w:val="clear" w:color="auto" w:fill="FFFFFF"/>
        </w:rPr>
        <w:t>ские  занятия,  лекции, игры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соревнования и другие.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Способы  проверки результатов:</w:t>
      </w:r>
    </w:p>
    <w:p w:rsidR="004B7914" w:rsidRPr="00B64272" w:rsidRDefault="004B7914" w:rsidP="00B64272">
      <w:pPr>
        <w:pStyle w:val="a3"/>
        <w:numPr>
          <w:ilvl w:val="0"/>
          <w:numId w:val="8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Выставка работ  учащихся в школе.</w:t>
      </w:r>
    </w:p>
    <w:p w:rsidR="004B7914" w:rsidRPr="00B64272" w:rsidRDefault="004B7914" w:rsidP="00B64272">
      <w:pPr>
        <w:pStyle w:val="a3"/>
        <w:numPr>
          <w:ilvl w:val="0"/>
          <w:numId w:val="8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Участие в районных  конкурсах  творческого мастерства.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Ожидаемые результаты: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Работать  различными способами  с бумагой.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Знать  основные  геометрические понятия  и базовые  формы  квилинга.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Следовать устным  инструкциям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читать  и  зарисовывать  схемы  изделий.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Создавать композиции с изделиями</w:t>
      </w:r>
      <w:proofErr w:type="gramStart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 выполненными  в технике  квилинга.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Развитие памяти, мышления, пространственного  воображения.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Овладеть  навыками  культуры  труда.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Улучшение  коммуникативности  в общении  в коллективе.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b/>
          <w:bCs/>
          <w:sz w:val="24"/>
          <w:szCs w:val="24"/>
        </w:rPr>
        <w:t>Формы подведения итогов реализации</w:t>
      </w:r>
      <w:r w:rsidRPr="00B64272">
        <w:rPr>
          <w:rFonts w:eastAsia="Times New Roman" w:cstheme="minorHAnsi"/>
          <w:sz w:val="24"/>
          <w:szCs w:val="24"/>
        </w:rPr>
        <w:t> </w:t>
      </w:r>
      <w:r w:rsidRPr="00B64272">
        <w:rPr>
          <w:rFonts w:eastAsia="Times New Roman" w:cstheme="minorHAnsi"/>
          <w:b/>
          <w:bCs/>
          <w:sz w:val="24"/>
          <w:szCs w:val="24"/>
        </w:rPr>
        <w:t>программы</w:t>
      </w:r>
    </w:p>
    <w:p w:rsidR="004B7914" w:rsidRPr="00B64272" w:rsidRDefault="004B7914" w:rsidP="00B64272">
      <w:pPr>
        <w:pStyle w:val="a3"/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 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 xml:space="preserve"> Составление альбома лучших работ.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 xml:space="preserve"> Проведение выставок работ учащихся.</w:t>
      </w:r>
    </w:p>
    <w:p w:rsidR="004B7914" w:rsidRPr="00B64272" w:rsidRDefault="004B7914" w:rsidP="00B64272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 xml:space="preserve"> Участие  в  детских   конкурсах  выставках различного уровня  прикладного и технического творчества.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pStyle w:val="a3"/>
        <w:spacing w:line="360" w:lineRule="auto"/>
        <w:ind w:left="-142" w:hanging="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Общие правила  техники   безопасности.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В кружок  допускаются дети,   изучившие  и выполняющие  правила  по  техники  безопасности.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Бережно относится к  имуществу  кружка.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Работать начинать только с разрешения руководителя.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Применяй  инструменты  только   по их  назначению.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Инструменты, материалы, заготовки  и детали  хранить  в предназначенном для этого месте.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Передавать ножницы в закрытом виде.</w:t>
      </w:r>
    </w:p>
    <w:p w:rsidR="004B7914" w:rsidRPr="00B64272" w:rsidRDefault="004B7914" w:rsidP="00B64272">
      <w:pPr>
        <w:pStyle w:val="a3"/>
        <w:numPr>
          <w:ilvl w:val="0"/>
          <w:numId w:val="10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Рабочее место держи в чистоте.</w:t>
      </w: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Техническое оснащение</w:t>
      </w:r>
      <w:proofErr w:type="gramStart"/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.</w:t>
      </w:r>
      <w:proofErr w:type="gramEnd"/>
    </w:p>
    <w:p w:rsidR="004B7914" w:rsidRPr="00B64272" w:rsidRDefault="004B7914" w:rsidP="00B64272">
      <w:pPr>
        <w:pStyle w:val="a3"/>
        <w:numPr>
          <w:ilvl w:val="0"/>
          <w:numId w:val="11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Цветная бумага.</w:t>
      </w:r>
    </w:p>
    <w:p w:rsidR="004B7914" w:rsidRPr="00B64272" w:rsidRDefault="004B7914" w:rsidP="00B64272">
      <w:pPr>
        <w:pStyle w:val="a3"/>
        <w:numPr>
          <w:ilvl w:val="0"/>
          <w:numId w:val="11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Гофрированный картон.</w:t>
      </w:r>
    </w:p>
    <w:p w:rsidR="004B7914" w:rsidRPr="00B64272" w:rsidRDefault="004B7914" w:rsidP="00B64272">
      <w:pPr>
        <w:pStyle w:val="a3"/>
        <w:numPr>
          <w:ilvl w:val="0"/>
          <w:numId w:val="11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Картон белый и цветной.</w:t>
      </w:r>
    </w:p>
    <w:p w:rsidR="004B7914" w:rsidRPr="00B64272" w:rsidRDefault="004B7914" w:rsidP="00B64272">
      <w:pPr>
        <w:pStyle w:val="a3"/>
        <w:numPr>
          <w:ilvl w:val="0"/>
          <w:numId w:val="11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Клей (ПВА).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b/>
          <w:color w:val="000000"/>
          <w:sz w:val="24"/>
          <w:szCs w:val="24"/>
          <w:shd w:val="clear" w:color="auto" w:fill="FFFFFF"/>
        </w:rPr>
        <w:t>Инструменты</w:t>
      </w:r>
    </w:p>
    <w:p w:rsidR="004B7914" w:rsidRPr="00B64272" w:rsidRDefault="004B7914" w:rsidP="00B64272">
      <w:pPr>
        <w:pStyle w:val="a3"/>
        <w:numPr>
          <w:ilvl w:val="0"/>
          <w:numId w:val="12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Ножницы</w:t>
      </w:r>
    </w:p>
    <w:p w:rsidR="004B7914" w:rsidRPr="00B64272" w:rsidRDefault="004B7914" w:rsidP="00B64272">
      <w:pPr>
        <w:pStyle w:val="a3"/>
        <w:numPr>
          <w:ilvl w:val="0"/>
          <w:numId w:val="12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Карандаш</w:t>
      </w:r>
    </w:p>
    <w:p w:rsidR="004B7914" w:rsidRPr="00B64272" w:rsidRDefault="004B7914" w:rsidP="00B64272">
      <w:pPr>
        <w:pStyle w:val="a3"/>
        <w:numPr>
          <w:ilvl w:val="0"/>
          <w:numId w:val="12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Линейка</w:t>
      </w:r>
    </w:p>
    <w:p w:rsidR="004B7914" w:rsidRPr="00B64272" w:rsidRDefault="004B7914" w:rsidP="00B64272">
      <w:pPr>
        <w:pStyle w:val="a3"/>
        <w:numPr>
          <w:ilvl w:val="0"/>
          <w:numId w:val="12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Кисточки для клея.</w:t>
      </w:r>
    </w:p>
    <w:p w:rsidR="004B7914" w:rsidRPr="00B64272" w:rsidRDefault="004B7914" w:rsidP="00B64272">
      <w:pPr>
        <w:pStyle w:val="a3"/>
        <w:numPr>
          <w:ilvl w:val="0"/>
          <w:numId w:val="12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 xml:space="preserve">Салфетки </w:t>
      </w:r>
    </w:p>
    <w:p w:rsidR="004B7914" w:rsidRPr="00B64272" w:rsidRDefault="004B7914" w:rsidP="00B64272">
      <w:pPr>
        <w:pStyle w:val="a3"/>
        <w:numPr>
          <w:ilvl w:val="0"/>
          <w:numId w:val="12"/>
        </w:numPr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B64272">
        <w:rPr>
          <w:rFonts w:cstheme="minorHAnsi"/>
          <w:color w:val="000000"/>
          <w:sz w:val="24"/>
          <w:szCs w:val="24"/>
          <w:shd w:val="clear" w:color="auto" w:fill="FFFFFF"/>
        </w:rPr>
        <w:t>Клеенка.</w:t>
      </w: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pStyle w:val="a3"/>
        <w:spacing w:line="360" w:lineRule="auto"/>
        <w:ind w:left="-142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B64272" w:rsidRDefault="004B7914" w:rsidP="00B64272">
      <w:p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4B7914" w:rsidRPr="00B64272" w:rsidRDefault="004B7914" w:rsidP="00B64272">
      <w:pPr>
        <w:shd w:val="clear" w:color="auto" w:fill="FFFFFF"/>
        <w:spacing w:after="0" w:line="360" w:lineRule="auto"/>
        <w:ind w:left="-142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b/>
          <w:bCs/>
          <w:color w:val="000000"/>
          <w:sz w:val="24"/>
          <w:szCs w:val="24"/>
        </w:rPr>
        <w:br/>
        <w:t>Учебно-тематический план занятий.   1-й год обучения</w:t>
      </w:r>
    </w:p>
    <w:tbl>
      <w:tblPr>
        <w:tblW w:w="10094" w:type="dxa"/>
        <w:tblInd w:w="-17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1"/>
        <w:gridCol w:w="6888"/>
        <w:gridCol w:w="1032"/>
        <w:gridCol w:w="1363"/>
      </w:tblGrid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bookmarkStart w:id="0" w:name="36fb3c50c1ff1f27a1b9236585ce0a1440170894"/>
            <w:bookmarkStart w:id="1" w:name="1"/>
            <w:bookmarkEnd w:id="0"/>
            <w:bookmarkEnd w:id="1"/>
            <w:r w:rsidRPr="00B64272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</w:rPr>
              <w:t xml:space="preserve">   №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                                          </w:t>
            </w:r>
            <w:r w:rsidRPr="00B64272">
              <w:rPr>
                <w:rFonts w:eastAsia="Times New Roman" w:cstheme="minorHAnsi"/>
                <w:b/>
                <w:bCs/>
                <w:color w:val="000000" w:themeColor="text1"/>
                <w:sz w:val="24"/>
                <w:szCs w:val="24"/>
              </w:rPr>
              <w:t>Тема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b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b/>
                <w:color w:val="000000" w:themeColor="text1"/>
                <w:sz w:val="24"/>
                <w:szCs w:val="24"/>
              </w:rPr>
              <w:t>теория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b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b/>
                <w:color w:val="000000" w:themeColor="text1"/>
                <w:sz w:val="24"/>
                <w:szCs w:val="24"/>
              </w:rPr>
              <w:t>практика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  <w:t xml:space="preserve">      1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Знакомство с одним из видов работы с бумагой  </w:t>
            </w:r>
            <w:proofErr w:type="gramStart"/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-о</w:t>
            </w:r>
            <w:proofErr w:type="gramEnd"/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ригами.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  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  <w:t xml:space="preserve">      </w:t>
            </w: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  <w:t xml:space="preserve">    </w:t>
            </w: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  <w:lang w:val="en-US"/>
              </w:rPr>
              <w:t xml:space="preserve">     </w:t>
            </w: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>Знакомство с особенностью бумаги и ее подбор.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color w:val="000000" w:themeColor="text1"/>
                <w:sz w:val="24"/>
                <w:szCs w:val="24"/>
              </w:rPr>
              <w:t xml:space="preserve">   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color w:val="000000" w:themeColor="text1"/>
                <w:sz w:val="24"/>
                <w:szCs w:val="24"/>
              </w:rPr>
            </w:pP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4</w:t>
            </w:r>
          </w:p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   5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модулей для работы  «Украинка и казак».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 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6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 Выполнение  работы «Клоун»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7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 Маленькая фея»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8</w:t>
            </w:r>
          </w:p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  9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«Мальвина и Пьеро»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 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lastRenderedPageBreak/>
              <w:t xml:space="preserve">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10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Выполнение   работы « Рыцарь в 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>черном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 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ind w:left="-142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11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Знакомство с техникой кручение  ролов из бумажных полос.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12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13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ягод рябины – плотный ролл.    Сборка изделия. Осенняя композиция.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14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работы «Кувшинка».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15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«Снежинка»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16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элементов для изготовления новогодней открытки. Элемент капля в два цвета.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17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18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Сборка изделия «Новогодняя елка»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119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20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игрушек для украшения елки. Завершение работы.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rPr>
          <w:trHeight w:val="220"/>
        </w:trPr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21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Скручивание роллов. Изготовление бабочек.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rPr>
          <w:trHeight w:val="320"/>
        </w:trPr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22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цветов из бумажных  полос.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23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Составление композиции «Цветы и бабочки»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  <w:lang w:val="en-US"/>
              </w:rPr>
              <w:t xml:space="preserve"> </w:t>
            </w: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24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25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бахромчатых цветов.              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26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17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двойных бахромчатых  цветов.               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28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Знакомство  с основными формами «Спирали» в виде стружки.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29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Изготовление цветочной композиции  на диске. «Одуванчики» 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30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из полос  «Розы»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31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праздничной композиции на диске «Розы»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32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цветов сложной формы для композиции « Весенний букет»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33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цветов сложной формы для композиции « Весенний букет»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34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листьев и мелких цветочков.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35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36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Сборка изделия « Весенний букет»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37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Техника изготовления ромашек. Нарезание, скручивание.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38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ромашек и мелких цветов.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39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40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композиции  «Букет цветов в корзинке»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lastRenderedPageBreak/>
              <w:t>41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 коллективной  работы «Мои фантазии»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42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43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корзинки. Работа над композицией.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rPr>
          <w:trHeight w:val="620"/>
        </w:trPr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44</w:t>
            </w:r>
          </w:p>
        </w:tc>
        <w:tc>
          <w:tcPr>
            <w:tcW w:w="6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Участие детей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,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в районной  выставки.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:rsidR="004B7914" w:rsidRPr="00B64272" w:rsidRDefault="004B7914" w:rsidP="00B64272">
      <w:pPr>
        <w:shd w:val="clear" w:color="auto" w:fill="FFFFFF"/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>                                               </w:t>
      </w:r>
    </w:p>
    <w:p w:rsidR="004B7914" w:rsidRPr="00B64272" w:rsidRDefault="004B7914" w:rsidP="00B64272">
      <w:pPr>
        <w:shd w:val="clear" w:color="auto" w:fill="FFFFFF"/>
        <w:spacing w:after="0" w:line="360" w:lineRule="auto"/>
        <w:jc w:val="both"/>
        <w:rPr>
          <w:rFonts w:eastAsia="Times New Roman" w:cstheme="minorHAnsi"/>
          <w:b/>
          <w:sz w:val="24"/>
          <w:szCs w:val="24"/>
        </w:rPr>
      </w:pPr>
      <w:r w:rsidRPr="00B64272">
        <w:rPr>
          <w:rFonts w:eastAsia="Times New Roman" w:cstheme="minorHAnsi"/>
          <w:sz w:val="24"/>
          <w:szCs w:val="24"/>
        </w:rPr>
        <w:t xml:space="preserve">  </w:t>
      </w:r>
      <w:r w:rsidRPr="00B64272">
        <w:rPr>
          <w:rFonts w:eastAsia="Times New Roman" w:cstheme="minorHAnsi"/>
          <w:b/>
          <w:sz w:val="24"/>
          <w:szCs w:val="24"/>
        </w:rPr>
        <w:t>2 год обучения</w:t>
      </w:r>
    </w:p>
    <w:p w:rsidR="004B7914" w:rsidRPr="00B64272" w:rsidRDefault="004B7914" w:rsidP="00B64272">
      <w:pPr>
        <w:shd w:val="clear" w:color="auto" w:fill="FFFFFF"/>
        <w:spacing w:after="0" w:line="360" w:lineRule="auto"/>
        <w:jc w:val="both"/>
        <w:rPr>
          <w:rFonts w:eastAsia="Times New Roman" w:cstheme="minorHAnsi"/>
          <w:b/>
          <w:sz w:val="24"/>
          <w:szCs w:val="24"/>
        </w:rPr>
      </w:pPr>
    </w:p>
    <w:tbl>
      <w:tblPr>
        <w:tblW w:w="981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8"/>
        <w:gridCol w:w="6918"/>
        <w:gridCol w:w="1005"/>
        <w:gridCol w:w="1309"/>
      </w:tblGrid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bookmarkStart w:id="2" w:name="fd1b1f56e098713cb98fae214c93f3c77800df23"/>
            <w:bookmarkStart w:id="3" w:name="2"/>
            <w:bookmarkEnd w:id="2"/>
            <w:bookmarkEnd w:id="3"/>
            <w:r w:rsidRPr="00B64272">
              <w:rPr>
                <w:rFonts w:eastAsia="Times New Roman" w:cstheme="minorHAnsi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b/>
                <w:bCs/>
                <w:sz w:val="24"/>
                <w:szCs w:val="24"/>
              </w:rPr>
              <w:t>Практика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Вводное занятие. Планы на новый учебный год. Повторение элементов, изученных в прошлом учебном году.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B7914" w:rsidRPr="00B64272" w:rsidTr="002871B2">
        <w:trPr>
          <w:trHeight w:val="34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Изучение 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>объемный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квиллинг. История его развития  в России.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B7914" w:rsidRPr="00B64272" w:rsidTr="002871B2">
        <w:trPr>
          <w:trHeight w:val="18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Знакомство  с гофрокартоном.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Основные приемы и стили  в технике  квиллинг.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5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игрушек из гофрокартона. «Кузнечик»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6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7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«Тигренок»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8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9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«Улитка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,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дом»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10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11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«Два мышонка».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12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13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«Слоненок и  енот».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14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15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 «Львенок».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16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17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работы «Жираф».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18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Выполнение сувенира  «Фламинго»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19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Школьная выставка.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20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Скручивание элементов для изготовления Новогодней елки.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21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22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Скручивание элементов для изготовления Новогодней елки. Изготовление конуса для елки.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23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24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елки  и  деда  мороза.                                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25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lastRenderedPageBreak/>
              <w:t>26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Скручивание ролов 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>для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шкатулки.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lastRenderedPageBreak/>
              <w:t>27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28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Скручивание элементов для изготовления  «Стаканчик 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>для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мороженного»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29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шкатулки  «Конфетчица»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30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Завершение сборки шкатулки.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31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Выставка лучших работ.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32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открытки к 8 Марта. Скручивание элементов.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33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восьмерок из гофрокартона. Изготовление цветов.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34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Украшение восьмерок цветами.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35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Составление композиции  для картины  «Лето»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36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37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Работа над картиной «Лето». (Композиция в рамке).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38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39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деталей для картины  «Ромашковое поле» (Композиция в рамке).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40</w:t>
            </w:r>
          </w:p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41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Составление картины «Ромашковое поле»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42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деталей для  картины в рамке  «Палитра цветов»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43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Изготовление  деталей для  картины в рамке « Палитра цветов»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44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Сборка изделия</w:t>
            </w:r>
            <w:proofErr w:type="gramStart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.</w:t>
            </w:r>
            <w:proofErr w:type="gramEnd"/>
            <w:r w:rsidRPr="00B64272">
              <w:rPr>
                <w:rFonts w:eastAsia="Times New Roman" w:cstheme="minorHAnsi"/>
                <w:sz w:val="24"/>
                <w:szCs w:val="24"/>
              </w:rPr>
              <w:t xml:space="preserve"> « Палитра цветов»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</w:tr>
      <w:tr w:rsidR="004B7914" w:rsidRPr="00B64272" w:rsidTr="002871B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45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 xml:space="preserve">Подготовка  работ  для  школьной выставки.  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4B7914" w:rsidRPr="00B64272" w:rsidTr="002871B2">
        <w:trPr>
          <w:trHeight w:val="620"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46</w:t>
            </w:r>
          </w:p>
        </w:tc>
        <w:tc>
          <w:tcPr>
            <w:tcW w:w="7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Сборка самостоятельной работы. «Игра цветов».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914" w:rsidRPr="00B64272" w:rsidRDefault="004B7914" w:rsidP="00B64272">
            <w:pPr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B64272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</w:tr>
    </w:tbl>
    <w:p w:rsidR="004B7914" w:rsidRPr="00B64272" w:rsidRDefault="004B7914" w:rsidP="00B64272">
      <w:pPr>
        <w:keepNext/>
        <w:shd w:val="clear" w:color="auto" w:fill="FFFFFF"/>
        <w:spacing w:after="0" w:line="360" w:lineRule="auto"/>
        <w:ind w:right="400" w:firstLine="672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4B7914" w:rsidRPr="00B64272" w:rsidRDefault="004B7914" w:rsidP="00B64272">
      <w:pPr>
        <w:keepNext/>
        <w:shd w:val="clear" w:color="auto" w:fill="FFFFFF"/>
        <w:spacing w:after="0" w:line="360" w:lineRule="auto"/>
        <w:ind w:right="400" w:firstLine="672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4B7914" w:rsidRPr="00B64272" w:rsidRDefault="004B7914" w:rsidP="00B64272">
      <w:pPr>
        <w:keepNext/>
        <w:shd w:val="clear" w:color="auto" w:fill="FFFFFF"/>
        <w:spacing w:after="0" w:line="360" w:lineRule="auto"/>
        <w:ind w:right="400" w:firstLine="672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b/>
          <w:bCs/>
          <w:color w:val="000000"/>
          <w:sz w:val="24"/>
          <w:szCs w:val="24"/>
        </w:rPr>
        <w:t>VII. СПИСОК ЛИТЕРАТУРЫ</w:t>
      </w:r>
    </w:p>
    <w:p w:rsidR="004B7914" w:rsidRPr="00B64272" w:rsidRDefault="004B7914" w:rsidP="00B64272">
      <w:pPr>
        <w:keepNext/>
        <w:shd w:val="clear" w:color="auto" w:fill="FFFFFF"/>
        <w:spacing w:after="0" w:line="360" w:lineRule="auto"/>
        <w:ind w:right="400" w:firstLine="672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4B7914" w:rsidRPr="00B64272" w:rsidRDefault="004B7914" w:rsidP="00B64272">
      <w:pPr>
        <w:keepNext/>
        <w:shd w:val="clear" w:color="auto" w:fill="FFFFFF"/>
        <w:spacing w:after="0" w:line="360" w:lineRule="auto"/>
        <w:ind w:right="400" w:firstLine="672"/>
        <w:jc w:val="both"/>
        <w:rPr>
          <w:rFonts w:eastAsia="Times New Roman" w:cstheme="minorHAnsi"/>
          <w:b/>
          <w:bCs/>
          <w:color w:val="000000"/>
          <w:sz w:val="24"/>
          <w:szCs w:val="24"/>
        </w:rPr>
      </w:pPr>
    </w:p>
    <w:p w:rsidR="004B7914" w:rsidRPr="00B64272" w:rsidRDefault="004B7914" w:rsidP="00B64272">
      <w:pPr>
        <w:keepNext/>
        <w:shd w:val="clear" w:color="auto" w:fill="FFFFFF"/>
        <w:spacing w:after="0" w:line="360" w:lineRule="auto"/>
        <w:ind w:right="400" w:firstLine="672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b/>
          <w:bCs/>
          <w:color w:val="000000"/>
          <w:sz w:val="24"/>
          <w:szCs w:val="24"/>
        </w:rPr>
        <w:t>Методическая литература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360"/>
        <w:jc w:val="both"/>
        <w:rPr>
          <w:rFonts w:eastAsia="Times New Roman" w:cstheme="minorHAnsi"/>
          <w:color w:val="000000"/>
          <w:sz w:val="24"/>
          <w:szCs w:val="24"/>
        </w:rPr>
      </w:pPr>
    </w:p>
    <w:p w:rsidR="004B7914" w:rsidRPr="00B64272" w:rsidRDefault="004B7914" w:rsidP="00B64272">
      <w:pPr>
        <w:pStyle w:val="a3"/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 xml:space="preserve">   1.  В.П. 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Копцев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 xml:space="preserve">. «Учим детей чувствовать и создавать </w:t>
      </w:r>
      <w:proofErr w:type="gramStart"/>
      <w:r w:rsidRPr="00B64272">
        <w:rPr>
          <w:rFonts w:eastAsia="Times New Roman" w:cstheme="minorHAnsi"/>
          <w:color w:val="000000"/>
          <w:sz w:val="24"/>
          <w:szCs w:val="24"/>
        </w:rPr>
        <w:t>прекрасное</w:t>
      </w:r>
      <w:proofErr w:type="gramEnd"/>
      <w:r w:rsidRPr="00B64272">
        <w:rPr>
          <w:rFonts w:eastAsia="Times New Roman" w:cstheme="minorHAnsi"/>
          <w:color w:val="000000"/>
          <w:sz w:val="24"/>
          <w:szCs w:val="24"/>
        </w:rPr>
        <w:t xml:space="preserve">» </w:t>
      </w:r>
    </w:p>
    <w:p w:rsidR="004B7914" w:rsidRPr="00B64272" w:rsidRDefault="004B7914" w:rsidP="00B64272">
      <w:pPr>
        <w:shd w:val="clear" w:color="auto" w:fill="FFFFFF"/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>(основы объёмного конструирования). Ярославль. Академия развития 2001 г.</w:t>
      </w:r>
    </w:p>
    <w:p w:rsidR="004B7914" w:rsidRPr="00B64272" w:rsidRDefault="004B7914" w:rsidP="00B64272">
      <w:pPr>
        <w:numPr>
          <w:ilvl w:val="0"/>
          <w:numId w:val="13"/>
        </w:numPr>
        <w:shd w:val="clear" w:color="auto" w:fill="FFFFFF"/>
        <w:spacing w:after="0" w:line="360" w:lineRule="auto"/>
        <w:ind w:left="180" w:firstLine="900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>Н.Г Пищиков. «Работа с бумагой в нетрадиционной технике» — 2. Москва 2007 г.</w:t>
      </w:r>
    </w:p>
    <w:p w:rsidR="004B7914" w:rsidRPr="00B64272" w:rsidRDefault="004B7914" w:rsidP="00B64272">
      <w:pPr>
        <w:numPr>
          <w:ilvl w:val="0"/>
          <w:numId w:val="13"/>
        </w:numPr>
        <w:shd w:val="clear" w:color="auto" w:fill="FFFFFF"/>
        <w:spacing w:after="0" w:line="360" w:lineRule="auto"/>
        <w:ind w:left="180" w:firstLine="900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 xml:space="preserve">Елена 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Ступак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. «Гофрированный картон». Айрис-пресс. Москва 2009 г.</w:t>
      </w:r>
    </w:p>
    <w:p w:rsidR="004B7914" w:rsidRPr="00B64272" w:rsidRDefault="004B7914" w:rsidP="00B64272">
      <w:pPr>
        <w:numPr>
          <w:ilvl w:val="0"/>
          <w:numId w:val="13"/>
        </w:numPr>
        <w:shd w:val="clear" w:color="auto" w:fill="FFFFFF"/>
        <w:spacing w:after="0" w:line="360" w:lineRule="auto"/>
        <w:ind w:left="180" w:firstLine="900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>Светлана и Максим Букины. «Квиллинг: волшебство бумажных завитков». Ростов-на-Дону «Феникс» 2010г.</w:t>
      </w:r>
    </w:p>
    <w:p w:rsidR="004B7914" w:rsidRPr="00B64272" w:rsidRDefault="004B7914" w:rsidP="00B64272">
      <w:pPr>
        <w:numPr>
          <w:ilvl w:val="0"/>
          <w:numId w:val="13"/>
        </w:numPr>
        <w:shd w:val="clear" w:color="auto" w:fill="FFFFFF"/>
        <w:spacing w:after="0" w:line="360" w:lineRule="auto"/>
        <w:ind w:left="180" w:right="158" w:firstLine="900"/>
        <w:jc w:val="both"/>
        <w:rPr>
          <w:rFonts w:eastAsia="Times New Roman" w:cstheme="minorHAnsi"/>
          <w:color w:val="000000"/>
          <w:sz w:val="24"/>
          <w:szCs w:val="24"/>
        </w:rPr>
      </w:pP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lastRenderedPageBreak/>
        <w:t>Юртакова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 xml:space="preserve">, 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Юртакова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: «Квиллинг: создаем композиции из бумажных лент», Издательство «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Эксмо-пресс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», Москва 2012 г.</w:t>
      </w:r>
    </w:p>
    <w:p w:rsidR="004B7914" w:rsidRPr="00B64272" w:rsidRDefault="004B7914" w:rsidP="00B64272">
      <w:pPr>
        <w:numPr>
          <w:ilvl w:val="0"/>
          <w:numId w:val="13"/>
        </w:numPr>
        <w:shd w:val="clear" w:color="auto" w:fill="FFFFFF"/>
        <w:spacing w:after="0" w:line="360" w:lineRule="auto"/>
        <w:ind w:left="180" w:right="158" w:firstLine="900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>Анна Зайцева: «Объемный квиллинг: создаем фигурки из гофрокартона», Издательство «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Эксмо-пресс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»</w:t>
      </w:r>
      <w:r w:rsidRPr="00B64272">
        <w:rPr>
          <w:rFonts w:eastAsia="Times New Roman" w:cstheme="minorHAnsi"/>
          <w:color w:val="000000"/>
          <w:sz w:val="24"/>
          <w:szCs w:val="24"/>
          <w:u w:val="single"/>
        </w:rPr>
        <w:t> </w:t>
      </w:r>
      <w:r w:rsidRPr="00B64272">
        <w:rPr>
          <w:rFonts w:eastAsia="Times New Roman" w:cstheme="minorHAnsi"/>
          <w:color w:val="000000"/>
          <w:sz w:val="24"/>
          <w:szCs w:val="24"/>
        </w:rPr>
        <w:t>Москва 2012 г.</w:t>
      </w:r>
    </w:p>
    <w:p w:rsidR="004B7914" w:rsidRPr="00B64272" w:rsidRDefault="004B7914" w:rsidP="00B64272">
      <w:pPr>
        <w:numPr>
          <w:ilvl w:val="0"/>
          <w:numId w:val="13"/>
        </w:numPr>
        <w:shd w:val="clear" w:color="auto" w:fill="FFFFFF"/>
        <w:spacing w:after="0" w:line="360" w:lineRule="auto"/>
        <w:ind w:left="180" w:right="158" w:firstLine="900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>Клавдия Моргунова: «Цветы в технике квиллинг». Издательство «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Эксмо-пресс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»</w:t>
      </w:r>
      <w:r w:rsidRPr="00B64272">
        <w:rPr>
          <w:rFonts w:eastAsia="Times New Roman" w:cstheme="minorHAnsi"/>
          <w:color w:val="000000"/>
          <w:sz w:val="24"/>
          <w:szCs w:val="24"/>
          <w:u w:val="single"/>
        </w:rPr>
        <w:t> </w:t>
      </w:r>
      <w:r w:rsidRPr="00B64272">
        <w:rPr>
          <w:rFonts w:eastAsia="Times New Roman" w:cstheme="minorHAnsi"/>
          <w:color w:val="000000"/>
          <w:sz w:val="24"/>
          <w:szCs w:val="24"/>
        </w:rPr>
        <w:t>Москва 2013 г.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1080" w:right="158"/>
        <w:jc w:val="both"/>
        <w:rPr>
          <w:rFonts w:eastAsia="Times New Roman" w:cstheme="minorHAnsi"/>
          <w:color w:val="000000"/>
          <w:sz w:val="24"/>
          <w:szCs w:val="24"/>
        </w:rPr>
      </w:pPr>
    </w:p>
    <w:p w:rsidR="004B7914" w:rsidRPr="00B64272" w:rsidRDefault="004B7914" w:rsidP="00B64272">
      <w:pPr>
        <w:shd w:val="clear" w:color="auto" w:fill="FFFFFF"/>
        <w:spacing w:after="0" w:line="360" w:lineRule="auto"/>
        <w:ind w:left="1134" w:right="158" w:hanging="954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b/>
          <w:bCs/>
          <w:color w:val="000000"/>
          <w:sz w:val="24"/>
          <w:szCs w:val="24"/>
        </w:rPr>
        <w:t>Рекомендуемая литература детям и родителям: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1134" w:hanging="954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 xml:space="preserve">1. А. 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Быстрицкая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. “Бумажная филигрань”.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1134" w:hanging="954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>2. Джейн Дженкинс. “Поделки и сувениры из бумажных ленточек”.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1134" w:hanging="954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 xml:space="preserve">3. 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Хелен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 xml:space="preserve">  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Уолтер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. “Узоры из бумажных лент”.</w:t>
      </w:r>
    </w:p>
    <w:p w:rsidR="004B7914" w:rsidRPr="00B64272" w:rsidRDefault="004B7914" w:rsidP="00B64272">
      <w:pPr>
        <w:shd w:val="clear" w:color="auto" w:fill="FFFFFF"/>
        <w:spacing w:after="0" w:line="360" w:lineRule="auto"/>
        <w:ind w:left="1134" w:hanging="954"/>
        <w:jc w:val="both"/>
        <w:rPr>
          <w:rFonts w:eastAsia="Times New Roman" w:cstheme="minorHAnsi"/>
          <w:color w:val="000000"/>
          <w:sz w:val="24"/>
          <w:szCs w:val="24"/>
        </w:rPr>
      </w:pPr>
      <w:r w:rsidRPr="00B64272">
        <w:rPr>
          <w:rFonts w:eastAsia="Times New Roman" w:cstheme="minorHAnsi"/>
          <w:color w:val="000000"/>
          <w:sz w:val="24"/>
          <w:szCs w:val="24"/>
        </w:rPr>
        <w:t xml:space="preserve">4. Д. </w:t>
      </w:r>
      <w:proofErr w:type="spellStart"/>
      <w:r w:rsidRPr="00B64272">
        <w:rPr>
          <w:rFonts w:eastAsia="Times New Roman" w:cstheme="minorHAnsi"/>
          <w:color w:val="000000"/>
          <w:sz w:val="24"/>
          <w:szCs w:val="24"/>
        </w:rPr>
        <w:t>Чиотти</w:t>
      </w:r>
      <w:proofErr w:type="spellEnd"/>
      <w:r w:rsidRPr="00B64272">
        <w:rPr>
          <w:rFonts w:eastAsia="Times New Roman" w:cstheme="minorHAnsi"/>
          <w:color w:val="000000"/>
          <w:sz w:val="24"/>
          <w:szCs w:val="24"/>
        </w:rPr>
        <w:t>. “Оригинальные поделки из бумаги”.</w:t>
      </w:r>
    </w:p>
    <w:p w:rsidR="004B7914" w:rsidRPr="00B64272" w:rsidRDefault="004B7914" w:rsidP="00B64272">
      <w:pPr>
        <w:spacing w:line="360" w:lineRule="auto"/>
        <w:ind w:left="1134" w:hanging="954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B7914" w:rsidRPr="001A1FB4" w:rsidRDefault="004B7914" w:rsidP="004B7914">
      <w:pPr>
        <w:spacing w:line="360" w:lineRule="auto"/>
        <w:ind w:left="-993"/>
        <w:jc w:val="both"/>
        <w:rPr>
          <w:color w:val="000000"/>
          <w:sz w:val="24"/>
          <w:szCs w:val="24"/>
          <w:shd w:val="clear" w:color="auto" w:fill="FFFFFF"/>
        </w:rPr>
      </w:pPr>
    </w:p>
    <w:p w:rsidR="004B7914" w:rsidRPr="001A1FB4" w:rsidRDefault="004B7914" w:rsidP="004B7914">
      <w:pPr>
        <w:spacing w:line="360" w:lineRule="auto"/>
        <w:ind w:left="-993"/>
        <w:jc w:val="both"/>
        <w:rPr>
          <w:sz w:val="24"/>
          <w:szCs w:val="24"/>
        </w:rPr>
      </w:pPr>
    </w:p>
    <w:p w:rsidR="00660A80" w:rsidRDefault="00660A80"/>
    <w:sectPr w:rsidR="00660A80" w:rsidSect="00BC3CD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503C9"/>
    <w:multiLevelType w:val="hybridMultilevel"/>
    <w:tmpl w:val="7DA4A3E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07834D39"/>
    <w:multiLevelType w:val="hybridMultilevel"/>
    <w:tmpl w:val="AFE68AD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>
    <w:nsid w:val="0A5E6CD3"/>
    <w:multiLevelType w:val="multilevel"/>
    <w:tmpl w:val="769CC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="Times New Roman" w:hAnsiTheme="majorHAnsi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24BC2"/>
    <w:multiLevelType w:val="hybridMultilevel"/>
    <w:tmpl w:val="F7447C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">
    <w:nsid w:val="1DE92C45"/>
    <w:multiLevelType w:val="hybridMultilevel"/>
    <w:tmpl w:val="1E7243C2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26F24D56"/>
    <w:multiLevelType w:val="hybridMultilevel"/>
    <w:tmpl w:val="4D6800D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6">
    <w:nsid w:val="2BDF3D96"/>
    <w:multiLevelType w:val="hybridMultilevel"/>
    <w:tmpl w:val="D79E4D5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34AF5066"/>
    <w:multiLevelType w:val="hybridMultilevel"/>
    <w:tmpl w:val="40B0F01E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8">
    <w:nsid w:val="4F860355"/>
    <w:multiLevelType w:val="hybridMultilevel"/>
    <w:tmpl w:val="254062CA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9">
    <w:nsid w:val="513A5B2B"/>
    <w:multiLevelType w:val="hybridMultilevel"/>
    <w:tmpl w:val="9294C6E0"/>
    <w:lvl w:ilvl="0" w:tplc="041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0">
    <w:nsid w:val="5DE73B6F"/>
    <w:multiLevelType w:val="hybridMultilevel"/>
    <w:tmpl w:val="7F7A0ADE"/>
    <w:lvl w:ilvl="0" w:tplc="04190001">
      <w:start w:val="1"/>
      <w:numFmt w:val="bullet"/>
      <w:lvlText w:val=""/>
      <w:lvlJc w:val="left"/>
      <w:pPr>
        <w:ind w:left="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7" w:hanging="360"/>
      </w:pPr>
      <w:rPr>
        <w:rFonts w:ascii="Wingdings" w:hAnsi="Wingdings" w:hint="default"/>
      </w:rPr>
    </w:lvl>
  </w:abstractNum>
  <w:abstractNum w:abstractNumId="11">
    <w:nsid w:val="5E721638"/>
    <w:multiLevelType w:val="hybridMultilevel"/>
    <w:tmpl w:val="1D44159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>
    <w:nsid w:val="63D419BF"/>
    <w:multiLevelType w:val="hybridMultilevel"/>
    <w:tmpl w:val="D55225C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3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  <w:num w:numId="11">
    <w:abstractNumId w:val="5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914"/>
    <w:rsid w:val="00110370"/>
    <w:rsid w:val="0018402F"/>
    <w:rsid w:val="001B5A96"/>
    <w:rsid w:val="00306BCA"/>
    <w:rsid w:val="0035085A"/>
    <w:rsid w:val="004B7914"/>
    <w:rsid w:val="005811B8"/>
    <w:rsid w:val="00660A80"/>
    <w:rsid w:val="00734082"/>
    <w:rsid w:val="007E4559"/>
    <w:rsid w:val="008D07BD"/>
    <w:rsid w:val="00B64272"/>
    <w:rsid w:val="00BC3CD7"/>
    <w:rsid w:val="00EF44FD"/>
    <w:rsid w:val="00FE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91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11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1B8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4B79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2732</Words>
  <Characters>15578</Characters>
  <Application>Microsoft Office Word</Application>
  <DocSecurity>0</DocSecurity>
  <Lines>129</Lines>
  <Paragraphs>36</Paragraphs>
  <ScaleCrop>false</ScaleCrop>
  <Company>Microsoft</Company>
  <LinksUpToDate>false</LinksUpToDate>
  <CharactersWithSpaces>18274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2017-11-13T10:33:00Z</cp:lastPrinted>
  <dcterms:created xsi:type="dcterms:W3CDTF">2017-11-08T18:29:00Z</dcterms:created>
  <dcterms:modified xsi:type="dcterms:W3CDTF">2017-11-19T17:27:00Z</dcterms:modified>
</cp:coreProperties>
</file>