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18D1">
        <w:rPr>
          <w:rFonts w:ascii="Times New Roman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</w:t>
      </w:r>
    </w:p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18D1">
        <w:rPr>
          <w:rFonts w:ascii="Times New Roman" w:hAnsi="Times New Roman" w:cs="Times New Roman"/>
          <w:bCs/>
          <w:sz w:val="24"/>
          <w:szCs w:val="24"/>
        </w:rPr>
        <w:t xml:space="preserve">«Средняя общеобразовательная школа № 5» </w:t>
      </w:r>
    </w:p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18D1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200660</wp:posOffset>
            </wp:positionV>
            <wp:extent cx="2105025" cy="1508125"/>
            <wp:effectExtent l="19050" t="0" r="9525" b="0"/>
            <wp:wrapTight wrapText="bothSides">
              <wp:wrapPolygon edited="0">
                <wp:start x="782" y="0"/>
                <wp:lineTo x="-195" y="1910"/>
                <wp:lineTo x="-195" y="17462"/>
                <wp:lineTo x="195" y="21282"/>
                <wp:lineTo x="782" y="21282"/>
                <wp:lineTo x="20720" y="21282"/>
                <wp:lineTo x="21307" y="21282"/>
                <wp:lineTo x="21698" y="19645"/>
                <wp:lineTo x="21698" y="1910"/>
                <wp:lineTo x="21307" y="273"/>
                <wp:lineTo x="20720" y="0"/>
                <wp:lineTo x="782" y="0"/>
              </wp:wrapPolygon>
            </wp:wrapTight>
            <wp:docPr id="1" name="Рисунок 1" descr="Инновационные технологии творческого развития дошколь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нновационные технологии творческого развития дошкольников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0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7018D1">
        <w:rPr>
          <w:rFonts w:ascii="Times New Roman" w:hAnsi="Times New Roman" w:cs="Times New Roman"/>
          <w:bCs/>
          <w:sz w:val="24"/>
          <w:szCs w:val="24"/>
        </w:rPr>
        <w:t>дошкольные группы</w:t>
      </w:r>
    </w:p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/>
          <w:bCs/>
        </w:rPr>
      </w:pPr>
    </w:p>
    <w:p w:rsidR="007018D1" w:rsidRPr="007018D1" w:rsidRDefault="007018D1" w:rsidP="007018D1">
      <w:pPr>
        <w:jc w:val="center"/>
        <w:rPr>
          <w:rFonts w:ascii="Times New Roman" w:hAnsi="Times New Roman" w:cs="Times New Roman"/>
          <w:b/>
          <w:bCs/>
        </w:rPr>
      </w:pPr>
      <w:r w:rsidRPr="007018D1">
        <w:rPr>
          <w:rFonts w:ascii="Times New Roman" w:hAnsi="Times New Roman" w:cs="Times New Roman"/>
          <w:b/>
          <w:bCs/>
        </w:rPr>
        <w:t>ПЕДАГОГИЧЕСКИЙ ПРОЕКТ</w:t>
      </w:r>
    </w:p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18D1">
        <w:rPr>
          <w:rFonts w:ascii="Times New Roman" w:hAnsi="Times New Roman" w:cs="Times New Roman"/>
          <w:bCs/>
          <w:sz w:val="24"/>
          <w:szCs w:val="24"/>
        </w:rPr>
        <w:t xml:space="preserve">«Использование инновационных и развивающих технологий </w:t>
      </w:r>
    </w:p>
    <w:p w:rsidR="007018D1" w:rsidRPr="007018D1" w:rsidRDefault="007018D1" w:rsidP="007018D1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18D1">
        <w:rPr>
          <w:rFonts w:ascii="Times New Roman" w:hAnsi="Times New Roman" w:cs="Times New Roman"/>
          <w:bCs/>
          <w:sz w:val="24"/>
          <w:szCs w:val="24"/>
        </w:rPr>
        <w:t>в развитии речи дошкольников»</w:t>
      </w:r>
    </w:p>
    <w:p w:rsidR="007018D1" w:rsidRPr="007018D1" w:rsidRDefault="007018D1" w:rsidP="007018D1">
      <w:pPr>
        <w:ind w:left="-142" w:firstLine="142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  <w:r w:rsidRPr="007018D1">
        <w:rPr>
          <w:rFonts w:ascii="Times New Roman" w:hAnsi="Times New Roman" w:cs="Times New Roman"/>
          <w:bCs/>
        </w:rPr>
        <w:t xml:space="preserve">             </w:t>
      </w: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  <w:r w:rsidRPr="007018D1">
        <w:rPr>
          <w:rFonts w:ascii="Times New Roman" w:hAnsi="Times New Roman" w:cs="Times New Roman"/>
          <w:bCs/>
        </w:rPr>
        <w:t xml:space="preserve">        </w:t>
      </w: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  <w:r w:rsidRPr="007018D1">
        <w:rPr>
          <w:rFonts w:ascii="Times New Roman" w:hAnsi="Times New Roman" w:cs="Times New Roman"/>
          <w:bCs/>
        </w:rPr>
        <w:t xml:space="preserve">      </w:t>
      </w: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</w:p>
    <w:p w:rsidR="007018D1" w:rsidRPr="007018D1" w:rsidRDefault="007018D1" w:rsidP="007018D1">
      <w:pPr>
        <w:ind w:left="-142" w:firstLine="142"/>
        <w:jc w:val="center"/>
        <w:rPr>
          <w:rFonts w:ascii="Times New Roman" w:hAnsi="Times New Roman" w:cs="Times New Roman"/>
          <w:bCs/>
        </w:rPr>
      </w:pPr>
    </w:p>
    <w:p w:rsidR="007018D1" w:rsidRDefault="007018D1" w:rsidP="007018D1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18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Автор проекта – Котова И.Г.</w:t>
      </w:r>
      <w:r w:rsidRPr="00701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7018D1" w:rsidRPr="007018D1" w:rsidRDefault="007018D1" w:rsidP="007018D1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18D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</w:t>
      </w:r>
    </w:p>
    <w:p w:rsidR="007018D1" w:rsidRPr="007018D1" w:rsidRDefault="007018D1" w:rsidP="007018D1">
      <w:pPr>
        <w:ind w:left="-142" w:firstLine="142"/>
        <w:jc w:val="right"/>
        <w:rPr>
          <w:rFonts w:ascii="Times New Roman" w:hAnsi="Times New Roman" w:cs="Times New Roman"/>
          <w:bCs/>
        </w:rPr>
      </w:pPr>
      <w:r w:rsidRPr="007018D1">
        <w:rPr>
          <w:rFonts w:ascii="Times New Roman" w:hAnsi="Times New Roman" w:cs="Times New Roman"/>
          <w:bCs/>
        </w:rPr>
        <w:t xml:space="preserve">          </w:t>
      </w:r>
    </w:p>
    <w:p w:rsidR="007018D1" w:rsidRPr="007018D1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</w:p>
    <w:p w:rsidR="007018D1" w:rsidRPr="007018D1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</w:p>
    <w:p w:rsidR="007018D1" w:rsidRPr="007018D1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</w:p>
    <w:p w:rsidR="007018D1" w:rsidRPr="00C06B88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</w:p>
    <w:p w:rsidR="007018D1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</w:p>
    <w:p w:rsidR="007018D1" w:rsidRPr="00C06B88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  <w:r w:rsidRPr="00C06B88">
        <w:rPr>
          <w:color w:val="000000"/>
        </w:rPr>
        <w:t>Югорск</w:t>
      </w:r>
    </w:p>
    <w:p w:rsidR="004C2400" w:rsidRPr="007018D1" w:rsidRDefault="007018D1" w:rsidP="007018D1">
      <w:pPr>
        <w:pStyle w:val="a4"/>
        <w:spacing w:before="0" w:beforeAutospacing="0" w:after="0" w:afterAutospacing="0" w:line="276" w:lineRule="auto"/>
        <w:jc w:val="center"/>
        <w:rPr>
          <w:color w:val="000000"/>
        </w:rPr>
      </w:pPr>
      <w:r w:rsidRPr="00C06B88">
        <w:rPr>
          <w:color w:val="000000"/>
        </w:rPr>
        <w:t>2016</w:t>
      </w:r>
    </w:p>
    <w:p w:rsidR="007018D1" w:rsidRPr="007018D1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7018D1" w:rsidRDefault="007018D1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018D1" w:rsidRPr="007018D1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Информационная часть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Сроки: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сентябрь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2011 г. – май 2013 г.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реализации проекта: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 – подготовительный (сентябрь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–октябрь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 – организационный (октябрь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– апрель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III – итоговый (апрель — май 201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–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Проблема формирования речи у детей дошкольного возраста актуальна на сегодняшний день. Формирование речи у дошкольников является важной и трудно решаемой задачей. Успешное решение этой задачи необходимо как для подготовки детей к предстоящему школьному обучению, так и для комфортного общения с окружающими. Однако развитие речи у детей в настоящем времени представляет собой актуальную проблему, что обусловлено значимостью связной речи для дошкольников.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Традиционная методика обучения дошкольников рекомендует использовать в качестве основного приема обучения образец рассказа педагога. Но опыт показывает, что дети воспроизводят рассказ воспитателя с незначительными изменениями, рассказы бедны выразительными средствами, лексический запас слов мал, в текстах практически отсутствуют простые распространенные и сложные предложения. Но главным недостатком является то, что ребенок сам не строит рассказ, а повторяет уже только — что услышанное. За одно занятие детям приходится выслушивать несколько однообразных однотипных рассказов. Детям этот вид деятельности становится скучным и неинтересным, они начинают отвлекаться. Доказано, что чем активнее ребенок, чем больше он вовлечен в интересную для себя деятельность, тем лучше результат. Воспитателю нужно побуждать детей к речевой деятельности, а также важно стимулировать речевую активность не только в процессе свободного общения, но, прежде всего, на логопедических занятиях.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 очевидно, что необходимо изменение способов работы воспитателя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занятиях по развитию речи дошкольников. Такими средствами являются инновационные методы и приемы развития речи у дошкольников. Исходя из этого, для формирования и активизации связной речи дошкольников, наряду с традиционными методами и приемами, нами были использованы следующие инновационные методы: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технология ТРИЗ, использование моделирования при составлении рассказов, ИКТ.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является развитие речи дошкольников посредством инновационных и развивающих технологий.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изучить и проанализировать психолого-педагогическую и методическую литературу по проблеме развития речи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использовать инновационные и развивающие технологии в работе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развитию речи у дошкольников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проверить целесообразность и успешность применения инновационных и развивающих технологий на занятиях по развитию речи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—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взаимодействовать с родителями и педагогами (родительские собрания, семинары, консультации, буклеты);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создать предметно-развивающую среду для применения инновационных и развивающих технологий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(картотеки, дидактические игры)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Объект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развитие речи дошкольников группы «Белоснежка».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Предмет: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психолого-педагогические условия развития речи дошкольников.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Гипотеза исследования: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состоит в том, что целенаправленная разнообразная работа воспитателя с детьми с помощью различных инновационных и развивающих технологий, использование разнообразных форм работы с родителями и педагогами приведет к положительной динамике показателей развития речи дошкольников.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Новизна: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Комплексный подход для эффективного взаимодействия педагогов, детей и их родителей в развитии речи дошкольников. 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Теоретическая значимость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заключается в разработке: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системы взаимодействия педагогов, детей и их родителей в развитии речи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разработка картотеки по различным инновационным и развивающим технологиям.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Практическая значимость: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внедрение системы взаимодействия педагогов, детей и их родителей в педагогическую работу ДОУ.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обогащении предметно – развивающей среды по развитию речи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обобщении и распространении опыта работы.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Ожидаемый результат: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развитие речи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родители будут активными участниками образовательного процесса по развитию речи дошкольников.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Механизм оценки результатов: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«Экспресс – анализ и оценка детской деятельности» (Методические основы) под редакцией О.А. Сафоновой, Н.Новгород.1995г.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Этапы реализации проекта: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проекта включает в себя три этапа: </w:t>
      </w:r>
      <w:proofErr w:type="gram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подготовительный</w:t>
      </w:r>
      <w:proofErr w:type="gram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основной и заключительный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1этап — подготовительный этап (сентябрь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4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года)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изучение психолого-педагогической методической литературы;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проведение педагогической диагностики;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-разработка цикла мероприятий, направленных на развитие речи у старших дошкольников;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создание речевой среды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 этап — основной этап (октябрь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4 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года </w:t>
      </w:r>
      <w:proofErr w:type="gramStart"/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–а</w:t>
      </w:r>
      <w:proofErr w:type="gramEnd"/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прель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6 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года)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серии мероприятий, направленных на развитие речи у детей старшего дошкольного возраста, взаимодействие с родителями, педагогами. Разработка системы организации образовательной деятельности детей 3-4 лет по развитию речи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Обогащение предметно – развивающей среды: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-оформление книжного уголка приобретение нового наглядного материала по данной теме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оформление памяток для родителей и педагогов.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детьми: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занятия по перспективному плану по развитию речи по лексическим темам с применением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здоровьесбрегающих</w:t>
      </w:r>
      <w:proofErr w:type="spellEnd"/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технологий: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Технологии сохранения и стимулирования здоровья: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третчинг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ритмопластика, динамические паузы, подвижные и спортивные игры, релаксация, технологии эстетической направленности, гимнастика пальчиковая, гимнастика для глаз, гимнастика дыхательная, гимнастика бодрящая, гимнастика корригирующая, гимнастика ортопедическая.</w:t>
      </w:r>
      <w:proofErr w:type="gramEnd"/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Технологии обучения здоровому образу жизни: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изкультурное занятие, проблемно-игровые (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игротренинги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игротерапия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коммуникативные игры, занятия из серии «Здоровье»,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точечный</w:t>
      </w:r>
      <w:proofErr w:type="gram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самомассаж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суд-жок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терапия.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Коррекционные технологии: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Арттерапия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технологии музыкального воздействия,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сказкотерапия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технологии воздействия цветом, технологии коррекции поведения,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психогимнастика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применением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мнемотехники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Включение элементов моделирования в познавательные занятия и занятия по развитию речи;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Заучивание стихотворений с помощью мнемотехники.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Пополнение развивающей среды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мнемотаблицами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схемами, 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мнемодорожками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интеллект картами.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применением </w:t>
      </w:r>
      <w:proofErr w:type="spellStart"/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ТРИЗ-технологии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придумывали начало рассказа, конец рассказа, придумывали рассказы от имени кого-либо живого предмета, от первого лица, от имени неживого предмета, придумывали сказки и рассказы на различные лексические темы, составляли рассказ по пословице, придумывали смешные истории, составляли рассказы небылицы.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применением 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компьютерных технологий 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были проведены занятия, собрания, семинары.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родителями: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Консультации: «Как говорит ваш ребенок», «Игротека в кругу семьи», «Песочная терапия для развития речи дошкольников»,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«Развитие речи детей средствами физкультурно-оздоровительной работы», «Игровой массаж предметами».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памятки: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«Ваш ребенок левша», «»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Здоровьесбережение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«Пальчиковая гимнастика», «»Массаж пальцев рук», «Говорю с ребенком на языке игры».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Родительские собрания «»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работе по развитию речи дошкольников»,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«Нетрадиционные формы обучения в развитии речи дошкольников».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педагогами: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Консультации: «Внедрение ИКТ в образовательный процесс», «ТРИЗ –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эффективное внедрение педагогической технологии в развитие речи дошкольников». Мастер-класс «</w:t>
      </w:r>
      <w:proofErr w:type="spell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 в ДОУ»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3 этап — заключительный этап (май 201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6 </w:t>
      </w: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год)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Рефлексия деятельности по реализации проекта, выявление достижений и неудач проведенной работы: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организация и проведение итоговой диагностики воспитанников;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—презентация проекта (итоговое совместное мероприятие с детьми, родителями, педагогами);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анализ проведенного проекта.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Перспективы развития проекта</w:t>
      </w:r>
    </w:p>
    <w:p w:rsidR="004C2400" w:rsidRPr="004C2400" w:rsidRDefault="004C2400" w:rsidP="004C2400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Разработка </w:t>
      </w:r>
      <w:proofErr w:type="gramStart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системы организации образовательной деятельности детей старшего дошкольного возраста</w:t>
      </w:r>
      <w:proofErr w:type="gramEnd"/>
      <w:r w:rsidRPr="004C2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развитию речи в ДОУ. Система взаимодействия педагогов, детей и их родителей в развитии речи через использования инновационных и развивающих технологий будет применяться педагогическими работниками в рамках сотрудничества, обмена опытом работы.</w:t>
      </w:r>
    </w:p>
    <w:p w:rsidR="009D027D" w:rsidRPr="004C2400" w:rsidRDefault="009D027D" w:rsidP="004C240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D027D" w:rsidRPr="004C2400" w:rsidSect="009D02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2400"/>
    <w:rsid w:val="00372774"/>
    <w:rsid w:val="004A245E"/>
    <w:rsid w:val="004C2400"/>
    <w:rsid w:val="00544FAA"/>
    <w:rsid w:val="00681509"/>
    <w:rsid w:val="007018D1"/>
    <w:rsid w:val="009D027D"/>
    <w:rsid w:val="00B95119"/>
    <w:rsid w:val="00F316B7"/>
    <w:rsid w:val="00F64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27D"/>
  </w:style>
  <w:style w:type="paragraph" w:styleId="1">
    <w:name w:val="heading 1"/>
    <w:basedOn w:val="a"/>
    <w:link w:val="10"/>
    <w:uiPriority w:val="9"/>
    <w:qFormat/>
    <w:rsid w:val="004C24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4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C2400"/>
    <w:rPr>
      <w:color w:val="0000FF"/>
      <w:u w:val="single"/>
    </w:rPr>
  </w:style>
  <w:style w:type="character" w:customStyle="1" w:styleId="views-num">
    <w:name w:val="views-num"/>
    <w:basedOn w:val="a0"/>
    <w:rsid w:val="004C2400"/>
  </w:style>
  <w:style w:type="paragraph" w:styleId="a4">
    <w:name w:val="Normal (Web)"/>
    <w:basedOn w:val="a"/>
    <w:uiPriority w:val="99"/>
    <w:unhideWhenUsed/>
    <w:rsid w:val="004C2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C240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C24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24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7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0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planetadetstva.net/wp-content/uploads/2014/02/Pedagogicheskij-proekt-%C2%ABIspolzovanie-innovacionnyh-i-razvivajushhih-tehnologij-v-razvitii-rechi-doshkolnikov%C2%BB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1240</Words>
  <Characters>7070</Characters>
  <Application>Microsoft Office Word</Application>
  <DocSecurity>0</DocSecurity>
  <Lines>58</Lines>
  <Paragraphs>16</Paragraphs>
  <ScaleCrop>false</ScaleCrop>
  <Company/>
  <LinksUpToDate>false</LinksUpToDate>
  <CharactersWithSpaces>8294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мвидео</cp:lastModifiedBy>
  <cp:revision>2</cp:revision>
  <dcterms:created xsi:type="dcterms:W3CDTF">2016-10-17T05:22:00Z</dcterms:created>
  <dcterms:modified xsi:type="dcterms:W3CDTF">2017-11-08T14:35:00Z</dcterms:modified>
</cp:coreProperties>
</file>