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2A2A" w:rsidRDefault="008B2A2A" w:rsidP="008B2A2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A632D">
        <w:rPr>
          <w:rFonts w:ascii="Times New Roman" w:hAnsi="Times New Roman" w:cs="Times New Roman"/>
          <w:sz w:val="24"/>
          <w:szCs w:val="24"/>
        </w:rPr>
        <w:t>Муниципальное казенное дошкольное образовательное учреждение детский сад комбинированного вида № 2 «Светлячок» г. Вятские Поляны Кировской области</w:t>
      </w:r>
    </w:p>
    <w:p w:rsidR="008B2A2A" w:rsidRPr="004A632D" w:rsidRDefault="008B2A2A" w:rsidP="008B2A2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632D">
        <w:rPr>
          <w:rFonts w:ascii="Times New Roman" w:hAnsi="Times New Roman" w:cs="Times New Roman"/>
          <w:b/>
          <w:sz w:val="24"/>
          <w:szCs w:val="24"/>
        </w:rPr>
        <w:t xml:space="preserve">Воспитатель </w:t>
      </w:r>
      <w:proofErr w:type="spellStart"/>
      <w:r w:rsidRPr="004A632D">
        <w:rPr>
          <w:rFonts w:ascii="Times New Roman" w:hAnsi="Times New Roman" w:cs="Times New Roman"/>
          <w:b/>
          <w:sz w:val="24"/>
          <w:szCs w:val="24"/>
        </w:rPr>
        <w:t>Хидиятова</w:t>
      </w:r>
      <w:proofErr w:type="spellEnd"/>
      <w:r w:rsidRPr="004A632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A632D">
        <w:rPr>
          <w:rFonts w:ascii="Times New Roman" w:hAnsi="Times New Roman" w:cs="Times New Roman"/>
          <w:b/>
          <w:sz w:val="24"/>
          <w:szCs w:val="24"/>
        </w:rPr>
        <w:t>Раиля</w:t>
      </w:r>
      <w:proofErr w:type="spellEnd"/>
      <w:r w:rsidRPr="004A632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A632D">
        <w:rPr>
          <w:rFonts w:ascii="Times New Roman" w:hAnsi="Times New Roman" w:cs="Times New Roman"/>
          <w:b/>
          <w:sz w:val="24"/>
          <w:szCs w:val="24"/>
        </w:rPr>
        <w:t>Накиповна</w:t>
      </w:r>
      <w:proofErr w:type="spellEnd"/>
    </w:p>
    <w:p w:rsidR="008B2A2A" w:rsidRDefault="008B2A2A" w:rsidP="008B2A2A">
      <w:pPr>
        <w:pStyle w:val="a3"/>
        <w:shd w:val="clear" w:color="auto" w:fill="FFFFFF"/>
        <w:spacing w:before="0" w:beforeAutospacing="0" w:after="0" w:afterAutospacing="0"/>
        <w:jc w:val="right"/>
        <w:rPr>
          <w:bCs/>
          <w:color w:val="000000"/>
        </w:rPr>
      </w:pPr>
    </w:p>
    <w:p w:rsidR="008B2A2A" w:rsidRPr="00053E9B" w:rsidRDefault="008B2A2A" w:rsidP="008B2A2A">
      <w:pPr>
        <w:pStyle w:val="a3"/>
        <w:shd w:val="clear" w:color="auto" w:fill="FFFFFF"/>
        <w:spacing w:before="0" w:beforeAutospacing="0" w:after="0" w:afterAutospacing="0"/>
        <w:jc w:val="right"/>
        <w:rPr>
          <w:bCs/>
          <w:color w:val="000000"/>
        </w:rPr>
      </w:pPr>
      <w:r w:rsidRPr="00053E9B">
        <w:rPr>
          <w:bCs/>
          <w:color w:val="000000"/>
        </w:rPr>
        <w:t xml:space="preserve">Мы должны стремиться отходить </w:t>
      </w:r>
      <w:proofErr w:type="gramStart"/>
      <w:r w:rsidRPr="00053E9B">
        <w:rPr>
          <w:bCs/>
          <w:color w:val="000000"/>
        </w:rPr>
        <w:t>от</w:t>
      </w:r>
      <w:proofErr w:type="gramEnd"/>
    </w:p>
    <w:p w:rsidR="008B2A2A" w:rsidRPr="00053E9B" w:rsidRDefault="008B2A2A" w:rsidP="008B2A2A">
      <w:pPr>
        <w:pStyle w:val="a3"/>
        <w:shd w:val="clear" w:color="auto" w:fill="FFFFFF"/>
        <w:spacing w:before="0" w:beforeAutospacing="0" w:after="0" w:afterAutospacing="0"/>
        <w:jc w:val="right"/>
        <w:rPr>
          <w:bCs/>
          <w:color w:val="000000"/>
        </w:rPr>
      </w:pPr>
      <w:r w:rsidRPr="00053E9B">
        <w:rPr>
          <w:bCs/>
          <w:color w:val="000000"/>
        </w:rPr>
        <w:t> при</w:t>
      </w:r>
      <w:r w:rsidRPr="00053E9B">
        <w:rPr>
          <w:bCs/>
          <w:color w:val="000000"/>
        </w:rPr>
        <w:softHyphen/>
        <w:t xml:space="preserve">вычных концепций и учиться </w:t>
      </w:r>
    </w:p>
    <w:p w:rsidR="008B2A2A" w:rsidRPr="00053E9B" w:rsidRDefault="008B2A2A" w:rsidP="008B2A2A">
      <w:pPr>
        <w:pStyle w:val="a3"/>
        <w:shd w:val="clear" w:color="auto" w:fill="FFFFFF"/>
        <w:spacing w:before="0" w:beforeAutospacing="0" w:after="0" w:afterAutospacing="0"/>
        <w:jc w:val="right"/>
        <w:rPr>
          <w:bCs/>
          <w:color w:val="000000"/>
        </w:rPr>
      </w:pPr>
      <w:r w:rsidRPr="00053E9B">
        <w:rPr>
          <w:bCs/>
          <w:color w:val="000000"/>
        </w:rPr>
        <w:t xml:space="preserve">смотреть на мир по-новому; </w:t>
      </w:r>
    </w:p>
    <w:p w:rsidR="008B2A2A" w:rsidRPr="00053E9B" w:rsidRDefault="008B2A2A" w:rsidP="008B2A2A">
      <w:pPr>
        <w:pStyle w:val="a3"/>
        <w:shd w:val="clear" w:color="auto" w:fill="FFFFFF"/>
        <w:spacing w:before="0" w:beforeAutospacing="0" w:after="0" w:afterAutospacing="0"/>
        <w:jc w:val="right"/>
        <w:rPr>
          <w:bCs/>
          <w:color w:val="000000"/>
        </w:rPr>
      </w:pPr>
      <w:r w:rsidRPr="00053E9B">
        <w:rPr>
          <w:bCs/>
          <w:color w:val="000000"/>
        </w:rPr>
        <w:t xml:space="preserve">только в этом случае </w:t>
      </w:r>
      <w:proofErr w:type="gramStart"/>
      <w:r w:rsidRPr="00053E9B">
        <w:rPr>
          <w:bCs/>
          <w:color w:val="000000"/>
        </w:rPr>
        <w:t>воз</w:t>
      </w:r>
      <w:r w:rsidRPr="00053E9B">
        <w:rPr>
          <w:bCs/>
          <w:color w:val="000000"/>
        </w:rPr>
        <w:softHyphen/>
        <w:t>можны</w:t>
      </w:r>
      <w:proofErr w:type="gramEnd"/>
      <w:r w:rsidRPr="00053E9B">
        <w:rPr>
          <w:bCs/>
          <w:color w:val="000000"/>
        </w:rPr>
        <w:t xml:space="preserve"> </w:t>
      </w:r>
    </w:p>
    <w:p w:rsidR="008B2A2A" w:rsidRPr="00053E9B" w:rsidRDefault="008B2A2A" w:rsidP="008B2A2A">
      <w:pPr>
        <w:pStyle w:val="a3"/>
        <w:shd w:val="clear" w:color="auto" w:fill="FFFFFF"/>
        <w:spacing w:before="0" w:beforeAutospacing="0" w:after="0" w:afterAutospacing="0"/>
        <w:jc w:val="right"/>
        <w:rPr>
          <w:bCs/>
          <w:color w:val="000000"/>
        </w:rPr>
      </w:pPr>
      <w:r w:rsidRPr="00053E9B">
        <w:rPr>
          <w:bCs/>
          <w:color w:val="000000"/>
        </w:rPr>
        <w:t xml:space="preserve">творческий рост личности </w:t>
      </w:r>
    </w:p>
    <w:p w:rsidR="008B2A2A" w:rsidRPr="00053E9B" w:rsidRDefault="008B2A2A" w:rsidP="008B2A2A">
      <w:pPr>
        <w:pStyle w:val="a3"/>
        <w:shd w:val="clear" w:color="auto" w:fill="FFFFFF"/>
        <w:spacing w:before="0" w:beforeAutospacing="0" w:after="0" w:afterAutospacing="0"/>
        <w:jc w:val="right"/>
        <w:rPr>
          <w:bCs/>
          <w:color w:val="000000"/>
        </w:rPr>
      </w:pPr>
      <w:r w:rsidRPr="00053E9B">
        <w:rPr>
          <w:bCs/>
          <w:color w:val="000000"/>
        </w:rPr>
        <w:t>и со</w:t>
      </w:r>
      <w:r w:rsidRPr="00053E9B">
        <w:rPr>
          <w:bCs/>
          <w:color w:val="000000"/>
        </w:rPr>
        <w:softHyphen/>
        <w:t xml:space="preserve">вершенствование самого </w:t>
      </w:r>
    </w:p>
    <w:p w:rsidR="008B2A2A" w:rsidRPr="00053E9B" w:rsidRDefault="008B2A2A" w:rsidP="008B2A2A">
      <w:pPr>
        <w:pStyle w:val="a3"/>
        <w:shd w:val="clear" w:color="auto" w:fill="FFFFFF"/>
        <w:spacing w:before="0" w:beforeAutospacing="0" w:after="0" w:afterAutospacing="0"/>
        <w:jc w:val="right"/>
        <w:rPr>
          <w:color w:val="000000"/>
        </w:rPr>
      </w:pPr>
      <w:r w:rsidRPr="00053E9B">
        <w:rPr>
          <w:bCs/>
          <w:color w:val="000000"/>
        </w:rPr>
        <w:t>процесса  позна</w:t>
      </w:r>
      <w:r w:rsidRPr="00053E9B">
        <w:rPr>
          <w:bCs/>
          <w:color w:val="000000"/>
        </w:rPr>
        <w:softHyphen/>
        <w:t>ния.</w:t>
      </w:r>
    </w:p>
    <w:p w:rsidR="008B2A2A" w:rsidRPr="00053E9B" w:rsidRDefault="008B2A2A" w:rsidP="008B2A2A">
      <w:pPr>
        <w:pStyle w:val="a3"/>
        <w:shd w:val="clear" w:color="auto" w:fill="FFFFFF"/>
        <w:spacing w:before="0" w:beforeAutospacing="0" w:after="0" w:afterAutospacing="0"/>
        <w:jc w:val="right"/>
        <w:rPr>
          <w:color w:val="000000"/>
        </w:rPr>
      </w:pPr>
      <w:r w:rsidRPr="00053E9B">
        <w:rPr>
          <w:bCs/>
          <w:color w:val="000000"/>
        </w:rPr>
        <w:t>Р. Д. Л а и н г</w:t>
      </w:r>
    </w:p>
    <w:p w:rsidR="008B2A2A" w:rsidRDefault="008B2A2A" w:rsidP="008B2A2A">
      <w:pPr>
        <w:spacing w:after="0"/>
        <w:ind w:firstLine="567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D137E5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 xml:space="preserve"> «Формирование у дошкольников опыта овладения </w:t>
      </w:r>
      <w: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знаково-символической деятельностью</w:t>
      </w:r>
      <w:r w:rsidRPr="00D137E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»</w:t>
      </w:r>
      <w:r w:rsidR="00380D2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="00380D2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( </w:t>
      </w:r>
      <w:proofErr w:type="gramEnd"/>
      <w:r w:rsidR="00380D2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слайд 1)</w:t>
      </w:r>
    </w:p>
    <w:p w:rsidR="008B2A2A" w:rsidRDefault="008B2A2A" w:rsidP="008B2A2A">
      <w:pPr>
        <w:pStyle w:val="a3"/>
        <w:spacing w:before="0" w:beforeAutospacing="0" w:after="0" w:afterAutospacing="0" w:line="300" w:lineRule="atLeast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Хочу познакомить вас, уважаемые коллеги,  со своим опытом формирования   у детей овладения  </w:t>
      </w:r>
      <w:r w:rsidRPr="002F77F1">
        <w:rPr>
          <w:color w:val="000000"/>
          <w:sz w:val="28"/>
          <w:szCs w:val="28"/>
          <w:shd w:val="clear" w:color="auto" w:fill="FFFFFF"/>
        </w:rPr>
        <w:t>условно-схематическими знаками, символами</w:t>
      </w:r>
      <w:r>
        <w:rPr>
          <w:color w:val="000000"/>
          <w:sz w:val="28"/>
          <w:szCs w:val="28"/>
          <w:shd w:val="clear" w:color="auto" w:fill="FFFFFF"/>
        </w:rPr>
        <w:t xml:space="preserve"> в игровой деятельности. Опыт работы </w:t>
      </w:r>
      <w:r w:rsidRPr="004F4ADA">
        <w:rPr>
          <w:color w:val="000000" w:themeColor="text1"/>
          <w:sz w:val="28"/>
          <w:szCs w:val="28"/>
          <w:shd w:val="clear" w:color="auto" w:fill="FFFFFF"/>
        </w:rPr>
        <w:t>основан</w:t>
      </w:r>
      <w:r>
        <w:rPr>
          <w:color w:val="000000"/>
          <w:sz w:val="28"/>
          <w:szCs w:val="28"/>
          <w:shd w:val="clear" w:color="auto" w:fill="FFFFFF"/>
        </w:rPr>
        <w:t xml:space="preserve"> на теории, </w:t>
      </w:r>
      <w:r w:rsidR="00380D22">
        <w:rPr>
          <w:color w:val="000000"/>
          <w:sz w:val="28"/>
          <w:szCs w:val="28"/>
          <w:shd w:val="clear" w:color="auto" w:fill="FFFFFF"/>
        </w:rPr>
        <w:t xml:space="preserve"> (</w:t>
      </w:r>
      <w:r w:rsidR="00380D22" w:rsidRPr="00380D22">
        <w:rPr>
          <w:b/>
          <w:color w:val="000000"/>
          <w:sz w:val="28"/>
          <w:szCs w:val="28"/>
          <w:shd w:val="clear" w:color="auto" w:fill="FFFFFF"/>
        </w:rPr>
        <w:t>слайд</w:t>
      </w:r>
      <w:proofErr w:type="gramStart"/>
      <w:r w:rsidR="00380D22" w:rsidRPr="00380D22">
        <w:rPr>
          <w:b/>
          <w:color w:val="000000"/>
          <w:sz w:val="28"/>
          <w:szCs w:val="28"/>
          <w:shd w:val="clear" w:color="auto" w:fill="FFFFFF"/>
        </w:rPr>
        <w:t>2</w:t>
      </w:r>
      <w:proofErr w:type="gramEnd"/>
      <w:r w:rsidR="00380D22">
        <w:rPr>
          <w:b/>
          <w:color w:val="000000"/>
          <w:sz w:val="28"/>
          <w:szCs w:val="28"/>
          <w:shd w:val="clear" w:color="auto" w:fill="FFFFFF"/>
        </w:rPr>
        <w:t>)</w:t>
      </w:r>
      <w:r w:rsidR="00380D22" w:rsidRPr="00380D22">
        <w:rPr>
          <w:b/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 xml:space="preserve">изложенной в работах Л.С Выготского, А.Ф. Лосева, Э.В.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Ильенкова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, В.В. Давыдова и других, считающих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знаково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– символическую деятельность умственной, формирующейся во внешней деятельности ребенка и имеющей, как результат развития выход в самостоятельную творческую, креативную деятельность, порождающую новые идеи, образы, знаковые системы.</w:t>
      </w:r>
    </w:p>
    <w:p w:rsidR="00C56827" w:rsidRDefault="00380D22" w:rsidP="00C5682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Roboto-Regular" w:eastAsia="Times New Roman" w:hAnsi="Roboto-Regular" w:cs="Times New Roman"/>
          <w:color w:val="000000"/>
          <w:sz w:val="28"/>
          <w:szCs w:val="28"/>
          <w:lang w:eastAsia="ru-RU"/>
        </w:rPr>
      </w:pPr>
      <w:r w:rsidRPr="00DF00B3">
        <w:rPr>
          <w:rFonts w:ascii="Times New Roman" w:hAnsi="Times New Roman" w:cs="Times New Roman"/>
          <w:b/>
          <w:sz w:val="28"/>
          <w:szCs w:val="28"/>
        </w:rPr>
        <w:t>Слайд 3</w:t>
      </w:r>
      <w:r w:rsidR="00C56827" w:rsidRPr="00C56827">
        <w:rPr>
          <w:rFonts w:ascii="Times New Roman" w:hAnsi="Times New Roman" w:cs="Times New Roman"/>
          <w:sz w:val="28"/>
          <w:szCs w:val="28"/>
        </w:rPr>
        <w:t>По моему мнению, более четко</w:t>
      </w:r>
      <w:r w:rsidR="00C56827">
        <w:t xml:space="preserve"> </w:t>
      </w:r>
      <w:r w:rsidR="008B2A2A">
        <w:rPr>
          <w:rFonts w:ascii="Times New Roman" w:hAnsi="Times New Roman" w:cs="Times New Roman"/>
          <w:sz w:val="28"/>
          <w:szCs w:val="28"/>
        </w:rPr>
        <w:t xml:space="preserve">выделила четыре вида знаково-символической деятельности </w:t>
      </w:r>
      <w:r w:rsidR="00C56827">
        <w:rPr>
          <w:rFonts w:ascii="Times New Roman" w:hAnsi="Times New Roman" w:cs="Times New Roman"/>
          <w:sz w:val="28"/>
          <w:szCs w:val="28"/>
        </w:rPr>
        <w:t xml:space="preserve">Г.А.Глотова это – </w:t>
      </w:r>
      <w:r w:rsidR="008B2A2A">
        <w:rPr>
          <w:rFonts w:ascii="Times New Roman" w:hAnsi="Times New Roman" w:cs="Times New Roman"/>
          <w:sz w:val="28"/>
          <w:szCs w:val="28"/>
        </w:rPr>
        <w:t xml:space="preserve">указание, замещение, кодирование и более сложное по сравнению с ним моделирование. </w:t>
      </w:r>
    </w:p>
    <w:p w:rsidR="00C56827" w:rsidRDefault="00C56827" w:rsidP="00C5682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Roboto-Regular" w:eastAsia="Times New Roman" w:hAnsi="Roboto-Regular" w:cs="Times New Roman"/>
          <w:color w:val="000000"/>
          <w:sz w:val="28"/>
          <w:szCs w:val="28"/>
          <w:lang w:eastAsia="ru-RU"/>
        </w:rPr>
      </w:pPr>
      <w:r w:rsidRPr="00DF00B3"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>
        <w:rPr>
          <w:rFonts w:ascii="Times New Roman" w:hAnsi="Times New Roman" w:cs="Times New Roman"/>
          <w:b/>
          <w:sz w:val="28"/>
          <w:szCs w:val="28"/>
        </w:rPr>
        <w:t xml:space="preserve">4 </w:t>
      </w:r>
      <w:r w:rsidR="00BF2F5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37727">
        <w:rPr>
          <w:rFonts w:ascii="Roboto-Regular" w:eastAsia="Times New Roman" w:hAnsi="Roboto-Regular" w:cs="Times New Roman"/>
          <w:color w:val="000000"/>
          <w:sz w:val="28"/>
          <w:szCs w:val="28"/>
          <w:lang w:eastAsia="ru-RU"/>
        </w:rPr>
        <w:t>Использование схем, знаков, символов  является о</w:t>
      </w:r>
      <w:r>
        <w:rPr>
          <w:rFonts w:ascii="Roboto-Regular" w:eastAsia="Times New Roman" w:hAnsi="Roboto-Regular" w:cs="Times New Roman"/>
          <w:color w:val="000000"/>
          <w:sz w:val="28"/>
          <w:szCs w:val="28"/>
          <w:lang w:eastAsia="ru-RU"/>
        </w:rPr>
        <w:t xml:space="preserve">дной из составляющих образовательной области </w:t>
      </w:r>
      <w:r>
        <w:rPr>
          <w:rFonts w:ascii="Roboto-Regular" w:eastAsia="Times New Roman" w:hAnsi="Roboto-Regular" w:cs="Times New Roman" w:hint="eastAsia"/>
          <w:color w:val="000000"/>
          <w:sz w:val="28"/>
          <w:szCs w:val="28"/>
          <w:lang w:eastAsia="ru-RU"/>
        </w:rPr>
        <w:t>«</w:t>
      </w:r>
      <w:r>
        <w:rPr>
          <w:rFonts w:ascii="Roboto-Regular" w:eastAsia="Times New Roman" w:hAnsi="Roboto-Regular" w:cs="Times New Roman"/>
          <w:color w:val="000000"/>
          <w:sz w:val="28"/>
          <w:szCs w:val="28"/>
          <w:lang w:eastAsia="ru-RU"/>
        </w:rPr>
        <w:t>Познание</w:t>
      </w:r>
      <w:r>
        <w:rPr>
          <w:rFonts w:ascii="Roboto-Regular" w:eastAsia="Times New Roman" w:hAnsi="Roboto-Regular" w:cs="Times New Roman" w:hint="eastAsia"/>
          <w:color w:val="000000"/>
          <w:sz w:val="28"/>
          <w:szCs w:val="28"/>
          <w:lang w:eastAsia="ru-RU"/>
        </w:rPr>
        <w:t>»</w:t>
      </w:r>
      <w:r>
        <w:rPr>
          <w:rFonts w:ascii="Roboto-Regular" w:eastAsia="Times New Roman" w:hAnsi="Roboto-Regular" w:cs="Times New Roman"/>
          <w:color w:val="000000"/>
          <w:sz w:val="28"/>
          <w:szCs w:val="28"/>
          <w:lang w:eastAsia="ru-RU"/>
        </w:rPr>
        <w:t xml:space="preserve"> является.</w:t>
      </w:r>
    </w:p>
    <w:p w:rsidR="008B2A2A" w:rsidRDefault="008B2A2A" w:rsidP="00C5682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Roboto-Regular" w:eastAsia="Times New Roman" w:hAnsi="Roboto-Regular" w:cs="Times New Roman"/>
          <w:color w:val="000000"/>
          <w:sz w:val="28"/>
          <w:szCs w:val="28"/>
          <w:lang w:eastAsia="ru-RU"/>
        </w:rPr>
      </w:pPr>
      <w:r>
        <w:rPr>
          <w:rFonts w:ascii="Roboto-Regular" w:eastAsia="Times New Roman" w:hAnsi="Roboto-Regular" w:cs="Times New Roman"/>
          <w:color w:val="000000"/>
          <w:sz w:val="28"/>
          <w:szCs w:val="28"/>
          <w:lang w:eastAsia="ru-RU"/>
        </w:rPr>
        <w:t xml:space="preserve">На материалах игр </w:t>
      </w:r>
      <w:r w:rsidR="00137727">
        <w:rPr>
          <w:rFonts w:ascii="Roboto-Regular" w:eastAsia="Times New Roman" w:hAnsi="Roboto-Regular" w:cs="Times New Roman"/>
          <w:color w:val="000000"/>
          <w:sz w:val="28"/>
          <w:szCs w:val="28"/>
          <w:lang w:eastAsia="ru-RU"/>
        </w:rPr>
        <w:t xml:space="preserve">я </w:t>
      </w:r>
      <w:r>
        <w:rPr>
          <w:rFonts w:ascii="Roboto-Regular" w:eastAsia="Times New Roman" w:hAnsi="Roboto-Regular" w:cs="Times New Roman"/>
          <w:color w:val="000000"/>
          <w:sz w:val="28"/>
          <w:szCs w:val="28"/>
          <w:lang w:eastAsia="ru-RU"/>
        </w:rPr>
        <w:t>расскажу</w:t>
      </w:r>
      <w:r w:rsidR="00137727">
        <w:rPr>
          <w:rFonts w:ascii="Roboto-Regular" w:eastAsia="Times New Roman" w:hAnsi="Roboto-Regular" w:cs="Times New Roman"/>
          <w:color w:val="000000"/>
          <w:sz w:val="28"/>
          <w:szCs w:val="28"/>
          <w:lang w:eastAsia="ru-RU"/>
        </w:rPr>
        <w:t xml:space="preserve"> о</w:t>
      </w:r>
      <w:r>
        <w:rPr>
          <w:rFonts w:ascii="Roboto-Regular" w:eastAsia="Times New Roman" w:hAnsi="Roboto-Regular" w:cs="Times New Roman"/>
          <w:color w:val="000000"/>
          <w:sz w:val="28"/>
          <w:szCs w:val="28"/>
          <w:lang w:eastAsia="ru-RU"/>
        </w:rPr>
        <w:t xml:space="preserve"> стадии освоен</w:t>
      </w:r>
      <w:r w:rsidR="00C56827">
        <w:rPr>
          <w:rFonts w:ascii="Roboto-Regular" w:eastAsia="Times New Roman" w:hAnsi="Roboto-Regular" w:cs="Times New Roman"/>
          <w:color w:val="000000"/>
          <w:sz w:val="28"/>
          <w:szCs w:val="28"/>
          <w:lang w:eastAsia="ru-RU"/>
        </w:rPr>
        <w:t>ия ребенком знаково-символической</w:t>
      </w:r>
      <w:r>
        <w:rPr>
          <w:rFonts w:ascii="Roboto-Regular" w:eastAsia="Times New Roman" w:hAnsi="Roboto-Regular" w:cs="Times New Roman"/>
          <w:color w:val="000000"/>
          <w:sz w:val="28"/>
          <w:szCs w:val="28"/>
          <w:lang w:eastAsia="ru-RU"/>
        </w:rPr>
        <w:t xml:space="preserve"> </w:t>
      </w:r>
      <w:r w:rsidR="00C56827">
        <w:rPr>
          <w:rFonts w:ascii="Roboto-Regular" w:eastAsia="Times New Roman" w:hAnsi="Roboto-Regular" w:cs="Times New Roman"/>
          <w:color w:val="000000"/>
          <w:sz w:val="28"/>
          <w:szCs w:val="28"/>
          <w:lang w:eastAsia="ru-RU"/>
        </w:rPr>
        <w:t>деятельности</w:t>
      </w:r>
      <w:r>
        <w:rPr>
          <w:rFonts w:ascii="Roboto-Regular" w:eastAsia="Times New Roman" w:hAnsi="Roboto-Regular" w:cs="Times New Roman"/>
          <w:color w:val="000000"/>
          <w:sz w:val="28"/>
          <w:szCs w:val="28"/>
          <w:lang w:eastAsia="ru-RU"/>
        </w:rPr>
        <w:t>.</w:t>
      </w:r>
    </w:p>
    <w:p w:rsidR="00BF2F54" w:rsidRDefault="00BF2F54" w:rsidP="008B2A2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00B3"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>
        <w:rPr>
          <w:rFonts w:ascii="Times New Roman" w:hAnsi="Times New Roman" w:cs="Times New Roman"/>
          <w:b/>
          <w:sz w:val="28"/>
          <w:szCs w:val="28"/>
        </w:rPr>
        <w:t xml:space="preserve">5 </w:t>
      </w:r>
      <w:r w:rsidR="008B2A2A" w:rsidRPr="008B3A70">
        <w:rPr>
          <w:rFonts w:ascii="Roboto-Regular" w:eastAsia="Times New Roman" w:hAnsi="Roboto-Regular" w:cs="Times New Roman"/>
          <w:color w:val="000000"/>
          <w:sz w:val="28"/>
          <w:szCs w:val="28"/>
          <w:u w:val="single"/>
          <w:lang w:eastAsia="ru-RU"/>
        </w:rPr>
        <w:t>Нулевая стадия</w:t>
      </w:r>
      <w:r w:rsidR="008B2A2A">
        <w:rPr>
          <w:rFonts w:ascii="Roboto-Regular" w:eastAsia="Times New Roman" w:hAnsi="Roboto-Regular" w:cs="Times New Roman"/>
          <w:color w:val="000000"/>
          <w:sz w:val="28"/>
          <w:szCs w:val="28"/>
          <w:lang w:eastAsia="ru-RU"/>
        </w:rPr>
        <w:t xml:space="preserve"> связана с </w:t>
      </w:r>
      <w:r w:rsidR="00137727">
        <w:rPr>
          <w:rFonts w:ascii="Roboto-Regular" w:eastAsia="Times New Roman" w:hAnsi="Roboto-Regular" w:cs="Times New Roman"/>
          <w:color w:val="000000"/>
          <w:sz w:val="28"/>
          <w:szCs w:val="28"/>
          <w:lang w:eastAsia="ru-RU"/>
        </w:rPr>
        <w:t>указанием</w:t>
      </w:r>
      <w:r>
        <w:rPr>
          <w:rFonts w:ascii="Roboto-Regular" w:eastAsia="Times New Roman" w:hAnsi="Roboto-Regular" w:cs="Times New Roman"/>
          <w:color w:val="000000"/>
          <w:sz w:val="28"/>
          <w:szCs w:val="28"/>
          <w:lang w:eastAsia="ru-RU"/>
        </w:rPr>
        <w:t xml:space="preserve">, </w:t>
      </w:r>
      <w:r w:rsidR="00137727">
        <w:rPr>
          <w:rFonts w:ascii="Roboto-Regular" w:eastAsia="Times New Roman" w:hAnsi="Roboto-Regular" w:cs="Times New Roman"/>
          <w:color w:val="000000"/>
          <w:sz w:val="28"/>
          <w:szCs w:val="28"/>
          <w:lang w:eastAsia="ru-RU"/>
        </w:rPr>
        <w:t>р</w:t>
      </w:r>
      <w:r w:rsidR="008B2A2A" w:rsidRPr="008B07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ебенок осваивает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указанию </w:t>
      </w:r>
      <w:r w:rsidR="008B2A2A" w:rsidRPr="008B07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то, что в последствие будет использовано в качестве заместителей. Эта стадия в освоении игры длится до года</w:t>
      </w:r>
      <w:r w:rsidR="008B2A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8B2A2A" w:rsidRDefault="008B2A2A" w:rsidP="008B2A2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8B07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замещения может быть соотнесено с подражанием, первыми формами общения ребенка, освоение предметной деятельности и началом становление детской игры.</w:t>
      </w:r>
    </w:p>
    <w:p w:rsidR="008B2A2A" w:rsidRDefault="00227E17" w:rsidP="008B2A2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00B3"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3772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B2A2A" w:rsidRPr="008B3A70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Н</w:t>
      </w:r>
      <w:proofErr w:type="gramEnd"/>
      <w:r w:rsidR="008B2A2A" w:rsidRPr="008B3A70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а первой стадии</w:t>
      </w:r>
      <w:r w:rsidR="008B2A2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8B2A2A" w:rsidRPr="008B07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 </w:t>
      </w:r>
      <w:r w:rsidR="008B2A2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двух</w:t>
      </w:r>
      <w:r w:rsidR="008B2A2A" w:rsidRPr="008B07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лет</w:t>
      </w:r>
      <w:r w:rsidR="008B2A2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8B2A2A" w:rsidRPr="008B07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8B2A2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развитии игры </w:t>
      </w:r>
      <w:r w:rsidR="008B2A2A" w:rsidRPr="008B07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</w:t>
      </w:r>
      <w:r w:rsidR="008B2A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 реализуется в предметной игре, в появлении первых действий переноса, освоенных действий с одного предмета на другой (например, действие, показанное взрослым на одном предмете ребенок может повторить на сходных предметах: качает, убаюкивает куклу, мишку, зайку и т.д.) и первых действий с заместителями при минимальных требованиях к сходству с замещаемым.</w:t>
      </w:r>
    </w:p>
    <w:p w:rsidR="008B2A2A" w:rsidRPr="00EF0593" w:rsidRDefault="00077741" w:rsidP="008B2A2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00B3"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B2A2A" w:rsidRPr="008B3A7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</w:t>
      </w:r>
      <w:proofErr w:type="gramEnd"/>
      <w:r w:rsidR="008B2A2A" w:rsidRPr="008B3A7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игре вторая стадия</w:t>
      </w:r>
      <w:r w:rsidR="008B2A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занимает время от двух до трех лет и связана с появлением уже цепочки игровых действий, не связанных пока общим </w:t>
      </w:r>
      <w:r w:rsidR="008B2A2A" w:rsidRPr="00EF05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сюжетом, появлением первых именований себя собственным именем, </w:t>
      </w:r>
      <w:r w:rsidR="008B2A2A" w:rsidRPr="00EF05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именем взрослого, а кукол - именем действующего лица, появлением разговора ребенка от имени куклы.</w:t>
      </w:r>
      <w:r w:rsidR="008B2A2A" w:rsidRPr="008B2A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B2A2A" w:rsidRPr="00EF05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второй стадии ребенок научается строить модели действительности в соответствии с собственными представлениями о ней, формирующимися в активной деятельности, в общении, в познании.</w:t>
      </w:r>
    </w:p>
    <w:p w:rsidR="008B2A2A" w:rsidRPr="00EF0593" w:rsidRDefault="008B2A2A" w:rsidP="008B2A2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EF05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Если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вторая</w:t>
      </w:r>
      <w:r w:rsidRPr="00EF05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стадия связана с освоением замещени</w:t>
      </w:r>
      <w:r w:rsidR="00137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Pr="00EF05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то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третья</w:t>
      </w:r>
      <w:r w:rsidRPr="00EF05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освоением нового уровня знаково-символической деятельности – моделирования. </w:t>
      </w:r>
    </w:p>
    <w:p w:rsidR="008B2A2A" w:rsidRPr="00EF0593" w:rsidRDefault="00077741" w:rsidP="008B2A2A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00B3"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>
        <w:rPr>
          <w:rFonts w:ascii="Times New Roman" w:hAnsi="Times New Roman" w:cs="Times New Roman"/>
          <w:b/>
          <w:sz w:val="28"/>
          <w:szCs w:val="28"/>
        </w:rPr>
        <w:t>8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B2A2A" w:rsidRPr="008B3A70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Н</w:t>
      </w:r>
      <w:proofErr w:type="gramEnd"/>
      <w:r w:rsidR="008B2A2A" w:rsidRPr="008B3A70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а третьей стадии</w:t>
      </w:r>
      <w:r w:rsidR="008B2A2A" w:rsidRPr="00EF05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ребенок осваивает имеющиеся в его распоряжении знаковые системы до уровня, требуемого взрослыми. В игре – примерно до трех лет по мере формирования сюжетно-ролевых игр. В это время в целом обнаруживаются, по предложению </w:t>
      </w:r>
      <w:proofErr w:type="spellStart"/>
      <w:r w:rsidR="008B2A2A" w:rsidRPr="00EF05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Г.А.Глотовой</w:t>
      </w:r>
      <w:proofErr w:type="spellEnd"/>
      <w:r w:rsidR="008B2A2A" w:rsidRPr="00EF05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первые элементы осознания некоторых знаковых закономерностей, относящихся к игре.</w:t>
      </w:r>
      <w:r w:rsidR="001377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Это период</w:t>
      </w:r>
      <w:r w:rsidR="008B2A2A" w:rsidRPr="00EF05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7727">
        <w:rPr>
          <w:rFonts w:ascii="Times New Roman" w:hAnsi="Times New Roman" w:cs="Times New Roman"/>
          <w:color w:val="000000" w:themeColor="text1"/>
          <w:sz w:val="28"/>
          <w:szCs w:val="28"/>
        </w:rPr>
        <w:t>элементов</w:t>
      </w:r>
      <w:r w:rsidR="008B2A2A" w:rsidRPr="00EF05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мысленного экспериментирования. В старшем дошкольном возрасте, она может быть представлена лишь некоторыми элементами.</w:t>
      </w:r>
    </w:p>
    <w:p w:rsidR="00077741" w:rsidRDefault="008B2A2A" w:rsidP="008B2A2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F0593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137727">
        <w:rPr>
          <w:rFonts w:ascii="Times New Roman" w:hAnsi="Times New Roman" w:cs="Times New Roman"/>
          <w:color w:val="000000" w:themeColor="text1"/>
          <w:sz w:val="28"/>
          <w:szCs w:val="28"/>
        </w:rPr>
        <w:t>Сейчас я приведу примеры</w:t>
      </w:r>
      <w:proofErr w:type="gramStart"/>
      <w:r w:rsidR="001377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</w:t>
      </w:r>
      <w:proofErr w:type="gramEnd"/>
      <w:r w:rsidR="001377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умаю указание вам понятно </w:t>
      </w:r>
      <w:r w:rsidR="00077741" w:rsidRPr="00DF00B3"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 w:rsidR="00077741">
        <w:rPr>
          <w:rFonts w:ascii="Times New Roman" w:hAnsi="Times New Roman" w:cs="Times New Roman"/>
          <w:b/>
          <w:sz w:val="28"/>
          <w:szCs w:val="28"/>
        </w:rPr>
        <w:t xml:space="preserve">9 </w:t>
      </w:r>
      <w:r w:rsidR="008128B8">
        <w:rPr>
          <w:rFonts w:ascii="Times New Roman" w:hAnsi="Times New Roman" w:cs="Times New Roman"/>
          <w:b/>
          <w:sz w:val="28"/>
          <w:szCs w:val="28"/>
        </w:rPr>
        <w:t xml:space="preserve">Пример замещения </w:t>
      </w:r>
      <w:r w:rsidRPr="00EF0593">
        <w:rPr>
          <w:rFonts w:ascii="Times New Roman" w:hAnsi="Times New Roman" w:cs="Times New Roman"/>
          <w:color w:val="000000" w:themeColor="text1"/>
          <w:sz w:val="28"/>
          <w:szCs w:val="28"/>
        </w:rPr>
        <w:t>Наблюдая за замещение</w:t>
      </w:r>
      <w:r w:rsidR="00BF2F54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Pr="00EF05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игре, я заметила, что использование одного предмета вместо другого зависит от того, какое значение придает ребенок предмету во время игры. Слово, которым ребенок называет многофункциональный предмет в игре, сразу ограничивает его назначение, определяет его функцию в данной игре, действия</w:t>
      </w:r>
      <w:r w:rsidR="00137727">
        <w:rPr>
          <w:rFonts w:ascii="Times New Roman" w:hAnsi="Times New Roman" w:cs="Times New Roman"/>
          <w:color w:val="000000" w:themeColor="text1"/>
          <w:sz w:val="28"/>
          <w:szCs w:val="28"/>
        </w:rPr>
        <w:t>, которое надо произвести</w:t>
      </w:r>
      <w:r w:rsidRPr="00EF05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077741" w:rsidRPr="00DF00B3"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 w:rsidR="00077741">
        <w:rPr>
          <w:rFonts w:ascii="Times New Roman" w:hAnsi="Times New Roman" w:cs="Times New Roman"/>
          <w:b/>
          <w:sz w:val="28"/>
          <w:szCs w:val="28"/>
        </w:rPr>
        <w:t xml:space="preserve">10 </w:t>
      </w:r>
      <w:r w:rsidRPr="00EF05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(Если кубик называет утюгом, то он производит действия глажения, если кубик называют котлеткой, то он его ест, а если тарелкой, то на него кладет еду и его носит, как тарелку). </w:t>
      </w:r>
    </w:p>
    <w:p w:rsidR="008B2A2A" w:rsidRPr="004F4ADA" w:rsidRDefault="008B2A2A" w:rsidP="00077741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F0593">
        <w:rPr>
          <w:rFonts w:ascii="Times New Roman" w:hAnsi="Times New Roman" w:cs="Times New Roman"/>
          <w:color w:val="000000" w:themeColor="text1"/>
          <w:sz w:val="28"/>
          <w:szCs w:val="28"/>
        </w:rPr>
        <w:t>Хотя сюжетные игрушки похожи на символы</w:t>
      </w:r>
      <w:r w:rsidR="000777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EF0593">
        <w:rPr>
          <w:rFonts w:ascii="Times New Roman" w:hAnsi="Times New Roman" w:cs="Times New Roman"/>
          <w:color w:val="000000" w:themeColor="text1"/>
          <w:sz w:val="28"/>
          <w:szCs w:val="28"/>
        </w:rPr>
        <w:t>(обозначают животных, мебель, посуду, людей и т.д.) я предлагала детям использовать не всегда по прямому назначению</w:t>
      </w:r>
      <w:r w:rsidR="000777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EF05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(лошадка </w:t>
      </w:r>
      <w:proofErr w:type="gramStart"/>
      <w:r w:rsidRPr="00EF0593">
        <w:rPr>
          <w:rFonts w:ascii="Times New Roman" w:hAnsi="Times New Roman" w:cs="Times New Roman"/>
          <w:color w:val="000000" w:themeColor="text1"/>
          <w:sz w:val="28"/>
          <w:szCs w:val="28"/>
        </w:rPr>
        <w:t>выполняет роль</w:t>
      </w:r>
      <w:proofErr w:type="gramEnd"/>
      <w:r w:rsidRPr="00EF05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ребенка, </w:t>
      </w:r>
      <w:r w:rsidRPr="004F4ADA">
        <w:rPr>
          <w:rFonts w:ascii="Times New Roman" w:hAnsi="Times New Roman" w:cs="Times New Roman"/>
          <w:color w:val="000000" w:themeColor="text1"/>
          <w:sz w:val="28"/>
          <w:szCs w:val="28"/>
        </w:rPr>
        <w:t>кукла играет роль пассажира такси и т.д.)</w:t>
      </w:r>
    </w:p>
    <w:p w:rsidR="007A461A" w:rsidRPr="004F4ADA" w:rsidRDefault="008B2A2A" w:rsidP="008B2A2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F4A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 </w:t>
      </w:r>
      <w:r w:rsidRPr="004F4AD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обнаружила, что у детей разных возрастов разная степень сформированности действий замещения: одни дети все замещают мимикой, жестами, другие активно пользуются  речью, третьи совмещают речь и действие в символическом замещении, а четвертые практически не выносят действие  во внешний план, целиком замещая его речью или шепотом. Чем старше ребенок, тем меньше процент чисто игровых действий и  тем сильнее преобладает в замещении речь. </w:t>
      </w:r>
    </w:p>
    <w:p w:rsidR="008B2A2A" w:rsidRPr="00EF0593" w:rsidRDefault="00077741" w:rsidP="008B2A2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F4AD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Слайд 11</w:t>
      </w:r>
      <w:r w:rsidRPr="004F4A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B2A2A" w:rsidRPr="004F4AD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Разница в игре  между трех и шестилетними детьми состоит  не в восприятии символов, а в способе, с помощью которого употре</w:t>
      </w:r>
      <w:r w:rsidR="008B2A2A" w:rsidRPr="00EF05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бляются различные формы замещения.</w:t>
      </w:r>
    </w:p>
    <w:p w:rsidR="008B2A2A" w:rsidRDefault="007A461A" w:rsidP="008B2A2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41D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Слайд 1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2 </w:t>
      </w:r>
      <w:r w:rsidR="0007774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пример кодирования</w:t>
      </w:r>
      <w:proofErr w:type="gramStart"/>
      <w:r w:rsidR="0007774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8B2A2A" w:rsidRPr="00EF05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</w:t>
      </w:r>
      <w:proofErr w:type="gramEnd"/>
      <w:r w:rsidR="008B2A2A" w:rsidRPr="00EF05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аметила, что ребенок склонен использовать  одно и тоже замещение несколько раз подряд, и даже в других игровых ситуациях.</w:t>
      </w:r>
      <w:r w:rsidR="008B2A2A" w:rsidRPr="00EF059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8B2A2A" w:rsidRPr="00EF05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Например</w:t>
      </w:r>
      <w:r w:rsidR="008B2A2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8B2A2A" w:rsidRPr="00EF05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мы часы всегда  использовали для обозначения аптеки,</w:t>
      </w:r>
      <w:r w:rsidR="008B2A2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8B2A2A" w:rsidRPr="00EF05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когда я пред</w:t>
      </w:r>
      <w:r w:rsidR="008B2A2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</w:t>
      </w:r>
      <w:r w:rsidR="008B2A2A" w:rsidRPr="00EF05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ожила использовать часы для другой игры и обозначить ими вокзал. То дети просили оставить часы для  аптеки. </w:t>
      </w:r>
      <w:r w:rsidR="008B2A2A" w:rsidRPr="00EF05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Тогда я предложила</w:t>
      </w:r>
      <w:r w:rsidR="008B2A2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8B2A2A" w:rsidRPr="00EF05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приложив ребро  ладони  к часам разделить их пополам, говоря «Хорошо, вот здесь будет аптека,  а здесь вокзал».</w:t>
      </w:r>
      <w:r w:rsidR="008B2A2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8B2A2A" w:rsidRPr="009C3639" w:rsidRDefault="007A461A" w:rsidP="008B2A2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41D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Слайд 1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3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77741" w:rsidRPr="0007774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Пример </w:t>
      </w:r>
      <w:r w:rsidR="008128B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моделирован</w:t>
      </w:r>
      <w:r w:rsidR="00077741" w:rsidRPr="0007774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ия</w:t>
      </w:r>
      <w:proofErr w:type="gramStart"/>
      <w:r w:rsidR="00BC53A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8B2A2A" w:rsidRPr="00EF05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proofErr w:type="gramEnd"/>
      <w:r w:rsidR="008B2A2A" w:rsidRPr="00EF05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пределила в процессе наблюдения</w:t>
      </w:r>
      <w:r w:rsidR="008B2A2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="008B2A2A" w:rsidRPr="00EF05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что  чем старше ребенок</w:t>
      </w:r>
      <w:r w:rsidR="008B2A2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="008B2A2A" w:rsidRPr="00EF05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тем </w:t>
      </w:r>
      <w:r w:rsidR="008B2A2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меньше работает принцип «все может быть всем». В это время он начинает учитывать свойства (физические) и качества (размер, фактура).</w:t>
      </w:r>
      <w:r w:rsidR="008B2A2A" w:rsidRPr="00EF05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8B2A2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Поэтому в игровой деятельности становиться возможной смена  замещения элементами моделирования. В старшем возрасте отчетливо становиться предпочтение двух видов материала. В виду этого,  я предлагаю использовать предметы с не жестко фиксированным игровым значением – палочки, камешки, тряпочки, пуговицы, плиточки и т.д., </w:t>
      </w:r>
      <w:r w:rsidR="008B2A2A" w:rsidRPr="009C36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которые  выполняют любые  функции</w:t>
      </w:r>
      <w:r w:rsidR="008B2A2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07774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8B2A2A" w:rsidRDefault="008B2A2A" w:rsidP="008B2A2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Детей очень привлекает возможность воссоздания в натуралистических подробностях сюжета собственного опыта с привлечением, как уменьшенных копий реальных предметов (зверушек, машинок, посуды и др.), так и самих реальных предметов или их частей (</w:t>
      </w:r>
      <w:r w:rsidRPr="009C36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после посещения зоопарка, дети  строят зоопарк</w:t>
      </w:r>
      <w:proofErr w:type="gramStart"/>
      <w:r w:rsidRPr="009C36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BC53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proofErr w:type="gramEnd"/>
      <w:r w:rsidRPr="009C36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используя копии реальных зверушек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)</w:t>
      </w:r>
      <w:r w:rsidRPr="004A632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.</w:t>
      </w:r>
    </w:p>
    <w:p w:rsidR="008B2A2A" w:rsidRDefault="008B2A2A" w:rsidP="008B2A2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предлагала  ребенку ряд предметов, которые ребенок должен назвать в игре другим наименованием. Предметы обладали разной степени функциональной определенности (кубик, коробочка, мячик, автомобиль, собака, кукла).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Предложила назвать либо знакомым ребенку именем, часто используемым в игре (мячик – яблоком, карандаш</w:t>
      </w:r>
      <w:r w:rsidR="00BC5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ножом и др.), либо именем, противоречащим логике, обозначаемого предмета (коробочку – лошадью, куклу – мячиком или автомобилем и др.).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Обнаружила, что трехлетние дети легко справляются с простым переименованием, а затруднения связаны лишь с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переназыванием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сюжетных игрушек с привычным игровым употреблением. </w:t>
      </w:r>
    </w:p>
    <w:p w:rsidR="008B2A2A" w:rsidRDefault="008B2A2A" w:rsidP="008B2A2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детей четырех- шести лет вся процедура становиться легкой, так как дети воспринимают её как игру и в игре мне подыгрывают. К 7 годам ребенок использует предметы в их игровой функции,  переименовывает. Следовательно, пока речь идет 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переназывании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такое символическое замещение осуществляется детьми довольно легко.</w:t>
      </w:r>
    </w:p>
    <w:p w:rsidR="00A97F78" w:rsidRDefault="00A97F78" w:rsidP="008B2A2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Играя с железной дорогой</w:t>
      </w:r>
      <w:r w:rsidR="00BC5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дети моделируют реальное движение поездов по рельсам, строя из кубиков создают собственную модель постройки. А наскальные рисунки – это графические модели, которые изображают животных, сцены охоты.</w:t>
      </w:r>
      <w:r w:rsidR="00BC5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(Фото)</w:t>
      </w:r>
    </w:p>
    <w:p w:rsidR="008B2A2A" w:rsidRDefault="00077741" w:rsidP="008B2A2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00B3"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 w:rsidR="00BC53A5">
        <w:rPr>
          <w:rFonts w:ascii="Times New Roman" w:hAnsi="Times New Roman" w:cs="Times New Roman"/>
          <w:b/>
          <w:sz w:val="28"/>
          <w:szCs w:val="28"/>
        </w:rPr>
        <w:t>14</w:t>
      </w:r>
      <w:proofErr w:type="gramStart"/>
      <w:r w:rsidR="00BC53A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B2A2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proofErr w:type="gramEnd"/>
      <w:r w:rsidR="008B2A2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своей работе я использую методику «Репка», </w:t>
      </w:r>
      <w:r w:rsidR="008B2A2A" w:rsidRPr="003E0E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которая предложена</w:t>
      </w:r>
      <w:r w:rsidR="008B2A2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виде игровой схемы </w:t>
      </w:r>
      <w:r w:rsidR="008B2A2A" w:rsidRPr="008128B8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 xml:space="preserve">замещения </w:t>
      </w:r>
      <w:r w:rsidR="008B2A2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Л.С.Выгодским. </w:t>
      </w:r>
      <w:proofErr w:type="gramStart"/>
      <w:r w:rsidR="008B2A2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Детям показывала сказку «Репка» на случайных предметах</w:t>
      </w:r>
      <w:r w:rsidR="00BC53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8B2A2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заместителях (дед – спичечный коробок, бабка – точилка, внучка – ручка, собачка – ластик и т.д.), не договариваясь с ними предварительно об игровых значениях (ролях) заместителей и проигрывая её без словесного сопровождения, как в немом кино.</w:t>
      </w:r>
      <w:proofErr w:type="gramEnd"/>
    </w:p>
    <w:p w:rsidR="008B2A2A" w:rsidRDefault="008B2A2A" w:rsidP="008B2A2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следующий раз просила детей показать сказку, которая им нр</w:t>
      </w:r>
      <w:r w:rsidR="00C11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авит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ся. Детям предлагала широкий выбор предметов</w:t>
      </w:r>
      <w:r w:rsidR="00C11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заместителей. </w:t>
      </w:r>
      <w:r w:rsidRPr="00AB1D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Дети  самостоятельно выбрали предметы заместители и  показали сказку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В другой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раз просила детей объяснить, почему они использовали тот или иной предмет в роли какого-либо персонажа.</w:t>
      </w:r>
    </w:p>
    <w:p w:rsidR="008B2A2A" w:rsidRPr="004F4ADA" w:rsidRDefault="008128B8" w:rsidP="008B2A2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F4AD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Слайд 15 </w:t>
      </w:r>
      <w:r w:rsidR="008B2A2A" w:rsidRPr="004F4AD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Другая методика «Двойной театр», разработанная научно-исследовательским коллективом в ТГПИ им. Л.Н.Толстого г</w:t>
      </w:r>
      <w:proofErr w:type="gramStart"/>
      <w:r w:rsidR="008B2A2A" w:rsidRPr="004F4AD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.Т</w:t>
      </w:r>
      <w:proofErr w:type="gramEnd"/>
      <w:r w:rsidR="008B2A2A" w:rsidRPr="004F4AD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улы. </w:t>
      </w:r>
      <w:proofErr w:type="gramStart"/>
      <w:r w:rsidR="008B2A2A" w:rsidRPr="004F4AD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Распределив детей в пары, я предлагала поиграть в театр, причем театр был необычным: я договаривалась с одним ребенком из пары, что на подручных предметах (коробочках, колпачках от ручек, пуговицах, коробках от киндер-</w:t>
      </w:r>
      <w:proofErr w:type="spellStart"/>
      <w:r w:rsidR="008B2A2A" w:rsidRPr="004F4AD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сюрпизов</w:t>
      </w:r>
      <w:proofErr w:type="spellEnd"/>
      <w:r w:rsidR="008B2A2A" w:rsidRPr="004F4AD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крышечках, спичек и т.д.) он покажет второму ребенку короткую историю, Другой ребенок из пары сначала должен быть зрителем, а затем, имея в распоряжении картонные геометрические фигурки (треугольники</w:t>
      </w:r>
      <w:proofErr w:type="gramEnd"/>
      <w:r w:rsidR="008B2A2A" w:rsidRPr="004F4AD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трапеции, круги и др.) разной величины и цвета, показать первому ребенку продолжение увиденн</w:t>
      </w:r>
      <w:r w:rsidR="00CB3D04" w:rsidRPr="004F4AD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ой</w:t>
      </w:r>
      <w:r w:rsidR="008B2A2A" w:rsidRPr="004F4AD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истории. Потом дети в паре менялись ролями: бывший зритель показывал театр, а бывший постановщик превращался в зрителя и должен был показать продолжение спектакля. Предварительно все дети участвовали в описанной выше методике «Репка». Поэтому понимали смысл задачи и умели пользоваться заместителями. Историю, которую я показывала вместе с первым ребенком, была такой: в комнате играют двое детей, увлекшись игрой, они роняют со стола вазу </w:t>
      </w:r>
      <w:proofErr w:type="gramStart"/>
      <w:r w:rsidR="008B2A2A" w:rsidRPr="004F4AD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</w:t>
      </w:r>
      <w:proofErr w:type="gramEnd"/>
      <w:r w:rsidR="008B2A2A" w:rsidRPr="004F4AD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цветами, которая разбивается в тот момент, когда в комнату входит мама. Задача второго ребенка состояла в передаче сюжета с празднованием дня рождения. Детям давала инструкцию, первому ребенку в паре предлагалось на имеющихся конкретных предметах показать историю, чтобы она была понятной зрителям. Мы договаривались о том, какой предмет, что будет обозначать. Когда история была показана, первый ребенок становился  зрителем и должен был  стараться расшифровать  показываемое ему продолжение истории на абстрактных предметах. В это же  время мы договаривались  со вторым ребенком, превратившимся из зрителя в постановщика, о сюжете истории, ролях. Во всех случаях беседовала с  обоими детьми пары, чтобы убедиться, понятна ли история и какое продолжение будет показано.</w:t>
      </w:r>
    </w:p>
    <w:p w:rsidR="008B2A2A" w:rsidRPr="004F4ADA" w:rsidRDefault="008128B8" w:rsidP="008B2A2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F4AD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Слайд 16 </w:t>
      </w:r>
      <w:r w:rsidR="008B2A2A" w:rsidRPr="004F4AD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Интересная</w:t>
      </w:r>
      <w:r w:rsidR="008B2A2A" w:rsidRPr="004F4AD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8B2A2A" w:rsidRPr="004F4AD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методика «Кодирование» для использования в старшем  дошкольном возрасте, разработанная  тем, же  коллективом.</w:t>
      </w:r>
    </w:p>
    <w:p w:rsidR="008B2A2A" w:rsidRDefault="008B2A2A" w:rsidP="008B2A2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F4AD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Игра-задача предлагалась в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двух вариантах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-к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артиночном и геометрическом. Детям, работающим парами, предлагала </w:t>
      </w:r>
      <w:r w:rsidRPr="004C2F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закод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Pr="004C2F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рованные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цифры от 0 до 9 в виде  кодовых таблиц и кодовых карточек. Код первого варианта был следующим: 1- цветок,2 – грибок,3 –желудь и т.д. Код второго варианта:1- красный треугольник,2- желтый круг,3- зеленый квадрат и т.д. С помощью карточек один из детей в паре должен был составить и показать второму простые арифметические  примеры типа 1+2=? Или 3+2=? Для арифметических и вопросительных знаков были  сделаны отдельные карточки. Получив  от первого ребенка зашифрованный пример. Второй считывал его  вдвоем коде и давал ответ. Первый  ребенок должен был, считав ответ,</w:t>
      </w:r>
      <w:r w:rsidR="00C11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оценить правильность решения, после  чего дети менялись</w:t>
      </w:r>
    </w:p>
    <w:p w:rsidR="00C11E2D" w:rsidRDefault="008B2A2A" w:rsidP="005D75C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ролями. Дети были в роли шифровальщика и расшифровщика.</w:t>
      </w:r>
      <w:r w:rsidRPr="00875E5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875E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 помощью этих методик можно узнать справляется ребенок или не справляется   с </w:t>
      </w:r>
      <w:r w:rsidR="005D75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C11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поставленной  задачей.</w:t>
      </w:r>
    </w:p>
    <w:p w:rsidR="008128B8" w:rsidRDefault="00C11E2D" w:rsidP="00A97F7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В своей  работе использую методику формирования </w:t>
      </w:r>
      <w:r w:rsidR="005E06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практических математических представлений детей «Раз ступенька, два ступенька» </w:t>
      </w:r>
      <w:proofErr w:type="spellStart"/>
      <w:r w:rsidR="005E06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Л.Г.Петерсон</w:t>
      </w:r>
      <w:proofErr w:type="spellEnd"/>
      <w:r w:rsidR="005E06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Во время  проведения НОД</w:t>
      </w:r>
      <w:r w:rsidR="00EA75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знакомлю </w:t>
      </w:r>
      <w:r w:rsidR="005E06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детей с использованием символов для обозначения </w:t>
      </w:r>
      <w:r w:rsidR="00EA75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свой</w:t>
      </w:r>
      <w:proofErr w:type="gramStart"/>
      <w:r w:rsidR="00EA75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ств </w:t>
      </w:r>
      <w:r w:rsidR="00BC53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E06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</w:t>
      </w:r>
      <w:proofErr w:type="gramEnd"/>
      <w:r w:rsidR="005E06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="00EA75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дметов </w:t>
      </w:r>
      <w:r w:rsidR="005E06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(цвет,</w:t>
      </w:r>
      <w:r w:rsidR="00EA75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E06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форма,</w:t>
      </w:r>
      <w:r w:rsidR="00EA75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E06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размер),</w:t>
      </w:r>
      <w:r w:rsidR="00EA75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E06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как правильно ориентироваться на плане при помощи условных значков,</w:t>
      </w:r>
      <w:r w:rsidR="004354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расшифровывать письма по записям.</w:t>
      </w:r>
      <w:r w:rsidR="00EA75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5E0673" w:rsidRDefault="008128B8" w:rsidP="00EA759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00B3"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>
        <w:rPr>
          <w:rFonts w:ascii="Times New Roman" w:hAnsi="Times New Roman" w:cs="Times New Roman"/>
          <w:b/>
          <w:sz w:val="28"/>
          <w:szCs w:val="28"/>
        </w:rPr>
        <w:t>18</w:t>
      </w:r>
      <w:r w:rsidR="00CB3D04">
        <w:rPr>
          <w:rFonts w:ascii="Times New Roman" w:hAnsi="Times New Roman" w:cs="Times New Roman"/>
          <w:b/>
          <w:sz w:val="28"/>
          <w:szCs w:val="28"/>
        </w:rPr>
        <w:t xml:space="preserve"> ,19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128B8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8128B8">
        <w:rPr>
          <w:rFonts w:ascii="Times New Roman" w:hAnsi="Times New Roman" w:cs="Times New Roman"/>
          <w:sz w:val="28"/>
          <w:szCs w:val="28"/>
        </w:rPr>
        <w:t xml:space="preserve"> этой методике использую игры</w:t>
      </w:r>
      <w:r>
        <w:rPr>
          <w:rFonts w:ascii="Times New Roman" w:hAnsi="Times New Roman" w:cs="Times New Roman"/>
          <w:sz w:val="28"/>
          <w:szCs w:val="28"/>
        </w:rPr>
        <w:t xml:space="preserve"> «Путешествие зайчишки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Пушишки</w:t>
      </w:r>
      <w:proofErr w:type="spellEnd"/>
      <w:r>
        <w:rPr>
          <w:rFonts w:ascii="Times New Roman" w:hAnsi="Times New Roman" w:cs="Times New Roman"/>
          <w:sz w:val="28"/>
          <w:szCs w:val="28"/>
        </w:rPr>
        <w:t>»,</w:t>
      </w:r>
      <w:r w:rsidR="005E712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«Угадай -</w:t>
      </w:r>
      <w:r w:rsidR="00BC53A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и др. Полученные знания </w:t>
      </w:r>
      <w:r w:rsidR="00EA75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дети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применяют в</w:t>
      </w:r>
      <w:r w:rsidR="00EA75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время  игр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ах</w:t>
      </w:r>
      <w:r w:rsidR="00EA75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«Кладоискатели», «Остров сокровищ»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др</w:t>
      </w:r>
      <w:r w:rsidR="00EA75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8B2A2A" w:rsidRPr="004F4ADA" w:rsidRDefault="005E0673" w:rsidP="008128B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8128B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="008128B8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8B2A2A" w:rsidRPr="004F4ADA">
        <w:rPr>
          <w:rFonts w:ascii="Times New Roman" w:hAnsi="Times New Roman" w:cs="Times New Roman"/>
          <w:color w:val="000000" w:themeColor="text1"/>
          <w:sz w:val="28"/>
          <w:szCs w:val="28"/>
        </w:rPr>
        <w:t>Используя данные методы и приемы</w:t>
      </w:r>
      <w:r w:rsidR="00EA759A" w:rsidRPr="004F4ADA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8B2A2A" w:rsidRPr="004F4A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я увидела, что у  большинства  детей к  семи годам  сформирован опыт  овладения условно-схематическими знаками, символами. </w:t>
      </w:r>
      <w:r w:rsidR="00CB3D04" w:rsidRPr="004F4ADA">
        <w:rPr>
          <w:rFonts w:ascii="Times New Roman" w:hAnsi="Times New Roman" w:cs="Times New Roman"/>
          <w:color w:val="000000" w:themeColor="text1"/>
          <w:sz w:val="28"/>
          <w:szCs w:val="28"/>
        </w:rPr>
        <w:t>Результативность на слайд</w:t>
      </w:r>
    </w:p>
    <w:p w:rsidR="008B2A2A" w:rsidRPr="004F4ADA" w:rsidRDefault="008B2A2A" w:rsidP="008B2A2A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4F4AD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Ребёнок в совместной деятельности </w:t>
      </w:r>
      <w:proofErr w:type="gramStart"/>
      <w:r w:rsidR="00BC53A5" w:rsidRPr="004F4AD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</w:t>
      </w:r>
      <w:r w:rsidR="00BC53A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</w:t>
      </w:r>
      <w:bookmarkStart w:id="0" w:name="_GoBack"/>
      <w:bookmarkEnd w:id="0"/>
      <w:proofErr w:type="gramEnd"/>
      <w:r w:rsidR="00BC53A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4F4AD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взрослыми учится понимать знаки, оперировать знаковыми системами разных видов, что является, на мой взгляд, существенным фактором не только интеллектуального, но и общего психического, личностного развития ребёнка, «очеловечивания» его психики. Практически любая современная деятельность связана с необходимостью освоения различных знаково-символических средств: это и общение, и предметная деятельность, и игра, и учение, и разные формы труда и творчества</w:t>
      </w:r>
      <w:r w:rsidR="008128B8" w:rsidRPr="004F4AD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для этого был составлен алгоритм формировани</w:t>
      </w:r>
      <w:r w:rsidR="00BC53A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я предпосылок УУД, </w:t>
      </w:r>
      <w:proofErr w:type="gramStart"/>
      <w:r w:rsidR="008128B8" w:rsidRPr="004F4AD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который</w:t>
      </w:r>
      <w:proofErr w:type="gramEnd"/>
      <w:r w:rsidR="008128B8" w:rsidRPr="004F4AD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по моему мнению может быть прим</w:t>
      </w:r>
      <w:r w:rsidR="00AA4509" w:rsidRPr="004F4AD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енен </w:t>
      </w:r>
      <w:r w:rsidR="008128B8" w:rsidRPr="004F4AD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 формированию любых предпосылок УУД</w:t>
      </w:r>
      <w:r w:rsidR="005E712A" w:rsidRPr="004F4AD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4C179F" w:rsidRPr="004F4AD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(</w:t>
      </w:r>
      <w:r w:rsidR="004C179F" w:rsidRPr="004F4AD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Слайд 20</w:t>
      </w:r>
      <w:r w:rsidR="004C179F" w:rsidRPr="004F4AD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)</w:t>
      </w:r>
      <w:r w:rsidRPr="004F4AD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B72938" w:rsidRDefault="004C179F" w:rsidP="008B2A2A">
      <w:pPr>
        <w:ind w:firstLine="567"/>
        <w:rPr>
          <w:rFonts w:ascii="Times New Roman" w:hAnsi="Times New Roman" w:cs="Times New Roman"/>
          <w:i/>
          <w:sz w:val="28"/>
          <w:szCs w:val="28"/>
        </w:rPr>
      </w:pPr>
      <w:r w:rsidRPr="00DF00B3"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>
        <w:rPr>
          <w:rFonts w:ascii="Times New Roman" w:hAnsi="Times New Roman" w:cs="Times New Roman"/>
          <w:b/>
          <w:sz w:val="28"/>
          <w:szCs w:val="28"/>
        </w:rPr>
        <w:t xml:space="preserve">21 </w:t>
      </w:r>
      <w:r w:rsidR="008B2A2A" w:rsidRPr="008B2A2A">
        <w:rPr>
          <w:rFonts w:ascii="Times New Roman" w:hAnsi="Times New Roman" w:cs="Times New Roman"/>
          <w:i/>
          <w:sz w:val="28"/>
          <w:szCs w:val="28"/>
        </w:rPr>
        <w:t>Видео НОД подготовительной группы, где можно увидеть детскую  знаково-символическую деятельность.(2-3 мин)</w:t>
      </w:r>
    </w:p>
    <w:p w:rsidR="004C179F" w:rsidRPr="008B2A2A" w:rsidRDefault="004C179F" w:rsidP="008B2A2A">
      <w:pPr>
        <w:ind w:firstLine="567"/>
        <w:rPr>
          <w:rFonts w:ascii="Times New Roman" w:hAnsi="Times New Roman" w:cs="Times New Roman"/>
          <w:i/>
          <w:sz w:val="28"/>
          <w:szCs w:val="28"/>
        </w:rPr>
      </w:pPr>
      <w:r w:rsidRPr="00DF00B3"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>
        <w:rPr>
          <w:rFonts w:ascii="Times New Roman" w:hAnsi="Times New Roman" w:cs="Times New Roman"/>
          <w:b/>
          <w:sz w:val="28"/>
          <w:szCs w:val="28"/>
        </w:rPr>
        <w:t>22</w:t>
      </w:r>
      <w:proofErr w:type="gramStart"/>
      <w:r w:rsidR="00BC53A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Б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лагодарю!</w:t>
      </w:r>
    </w:p>
    <w:sectPr w:rsidR="004C179F" w:rsidRPr="008B2A2A" w:rsidSect="00B729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-Regular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B2A2A"/>
    <w:rsid w:val="00077741"/>
    <w:rsid w:val="000C1B5B"/>
    <w:rsid w:val="00137727"/>
    <w:rsid w:val="001F75FF"/>
    <w:rsid w:val="00227E17"/>
    <w:rsid w:val="00380D22"/>
    <w:rsid w:val="00435409"/>
    <w:rsid w:val="004C179F"/>
    <w:rsid w:val="004F4ADA"/>
    <w:rsid w:val="005D75CF"/>
    <w:rsid w:val="005E0673"/>
    <w:rsid w:val="005E712A"/>
    <w:rsid w:val="0067786F"/>
    <w:rsid w:val="00796A7F"/>
    <w:rsid w:val="007A461A"/>
    <w:rsid w:val="008128B8"/>
    <w:rsid w:val="008B2A2A"/>
    <w:rsid w:val="008C14EE"/>
    <w:rsid w:val="008C206F"/>
    <w:rsid w:val="00941DDD"/>
    <w:rsid w:val="00A97F78"/>
    <w:rsid w:val="00AA4509"/>
    <w:rsid w:val="00B72938"/>
    <w:rsid w:val="00BC53A5"/>
    <w:rsid w:val="00BF2F54"/>
    <w:rsid w:val="00C11E2D"/>
    <w:rsid w:val="00C2151C"/>
    <w:rsid w:val="00C56827"/>
    <w:rsid w:val="00CB3D04"/>
    <w:rsid w:val="00DF00B3"/>
    <w:rsid w:val="00E16582"/>
    <w:rsid w:val="00EA7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2A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B2A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1</Pages>
  <Words>1862</Words>
  <Characters>10618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User</cp:lastModifiedBy>
  <cp:revision>14</cp:revision>
  <cp:lastPrinted>2016-07-11T06:37:00Z</cp:lastPrinted>
  <dcterms:created xsi:type="dcterms:W3CDTF">2016-07-08T08:17:00Z</dcterms:created>
  <dcterms:modified xsi:type="dcterms:W3CDTF">2017-11-03T14:00:00Z</dcterms:modified>
</cp:coreProperties>
</file>