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429" w:rsidRDefault="007F505A">
      <w:pPr>
        <w:pStyle w:val="1"/>
        <w:spacing w:after="590"/>
      </w:pPr>
      <w:r>
        <w:t xml:space="preserve">РАЗВИТИЕ НАВЫКОВ ОБЩЕНИЯ У ДЕТЕЙ </w:t>
      </w:r>
      <w:r w:rsidR="00C15070">
        <w:t xml:space="preserve">ВТОРОЙ ГРУППЫ </w:t>
      </w:r>
      <w:bookmarkStart w:id="0" w:name="_GoBack"/>
      <w:bookmarkEnd w:id="0"/>
      <w:r>
        <w:t>РАННЕГ</w:t>
      </w:r>
      <w:r w:rsidR="00CB277A">
        <w:t>О ВОЗРАСТА СРЕДСТВАМИ НЕТРАДИЦИ</w:t>
      </w:r>
      <w:r>
        <w:t>ОН</w:t>
      </w:r>
      <w:r w:rsidR="00C15070">
        <w:t>Н</w:t>
      </w:r>
      <w:r>
        <w:t>ОГО РИСОВАНИЯ</w:t>
      </w:r>
    </w:p>
    <w:p w:rsidR="00332429" w:rsidRDefault="007F505A" w:rsidP="00CE6ADF">
      <w:pPr>
        <w:pStyle w:val="a5"/>
      </w:pPr>
      <w:r>
        <w:t>«Воспитание — не сумма мероприятий и приёмов, а мудрое общение взрослого с живой душой ребёнка»</w:t>
      </w:r>
    </w:p>
    <w:p w:rsidR="00332429" w:rsidRDefault="007F505A" w:rsidP="00CE6ADF">
      <w:pPr>
        <w:pStyle w:val="a5"/>
      </w:pPr>
      <w:r>
        <w:t>В. Сухомлинский</w:t>
      </w:r>
    </w:p>
    <w:p w:rsidR="00332429" w:rsidRDefault="007F505A">
      <w:pPr>
        <w:ind w:left="42" w:right="50"/>
      </w:pPr>
      <w:r>
        <w:t>Работая с детьми раннего возраста, столкнулись с проблемой в общении воспитанников со взрослыми и сверстниками. Дети, как правило, не владеют способами усвоения общественного опыта. Они не умеют действовать ни по словесной инструкции, ни по подражанию и образцу.</w:t>
      </w:r>
    </w:p>
    <w:p w:rsidR="00332429" w:rsidRDefault="007F505A">
      <w:pPr>
        <w:ind w:left="42" w:right="50"/>
      </w:pPr>
      <w:r>
        <w:t>Поэтому важнейшей задачей стала работа по формированию у ребенка потребности в общении с окружающими людьми, умение вступать в общение со взрослыми и сверстниками, адекватно реагировать на происходящее вокруг и проявлять свои эмоциональные состояния принятыми в обществе средствами. Это составляет необходимое условие успешности развития ребенка и его интеграции в обществе. В раннем возрасте проблема развития навыков общения является актуальной, и для разрешения данной проблему я успешно использую следующие невербальные средства:</w:t>
      </w:r>
    </w:p>
    <w:p w:rsidR="00332429" w:rsidRDefault="007F505A">
      <w:pPr>
        <w:ind w:left="604" w:right="1078" w:firstLine="0"/>
      </w:pPr>
      <w:r>
        <w:t>- визуальные (движения рук, туловища, походка; выражение лица); - акустические (громкость, тембр, ритм, высота голоса); -тактильные (прикосновение, объятия).</w:t>
      </w:r>
    </w:p>
    <w:p w:rsidR="00332429" w:rsidRDefault="007F505A">
      <w:pPr>
        <w:ind w:left="10" w:right="86" w:hanging="10"/>
        <w:jc w:val="right"/>
      </w:pPr>
      <w:r>
        <w:t>Использую так же и вербальные средства общения - речь, игра, кукольный</w:t>
      </w:r>
    </w:p>
    <w:p w:rsidR="00332429" w:rsidRDefault="007F505A">
      <w:pPr>
        <w:ind w:left="42" w:right="50" w:firstLine="0"/>
      </w:pPr>
      <w:r>
        <w:t>театр, чтение сказок, рисование.</w:t>
      </w:r>
    </w:p>
    <w:p w:rsidR="00332429" w:rsidRDefault="007F505A">
      <w:pPr>
        <w:ind w:left="42" w:right="50"/>
      </w:pPr>
      <w:r>
        <w:t>Во время работы пришли к выводу, что занятие рисованием открывает перед воспитанниками широкие возможности для игры, выражения эмоций, общения, рефлексии, творчества. Использование нетрадиционных художественных техник позволяют детям увидеть в начертаниях и пятнах образы предметов, явлений, поддерживать и развивать возникающие у детей</w:t>
      </w:r>
    </w:p>
    <w:p w:rsidR="00332429" w:rsidRDefault="007F505A">
      <w:pPr>
        <w:ind w:left="42" w:right="50" w:firstLine="0"/>
      </w:pPr>
      <w:r>
        <w:t>ассоциации.</w:t>
      </w:r>
    </w:p>
    <w:p w:rsidR="00332429" w:rsidRDefault="007F505A">
      <w:pPr>
        <w:ind w:left="42" w:right="50"/>
      </w:pPr>
      <w:r>
        <w:t>Считаю, что для детей раннего возраста необходимо организовывать полноценное деловое общение, предусматривающее специальные эпизоды взаимодействия воспитателя с воспитанниками. Таким взаимодействием успешно стала изобразительная деятельность, в которой оба участника становятся партнерами.</w:t>
      </w:r>
    </w:p>
    <w:p w:rsidR="00D63E70" w:rsidRDefault="007F505A" w:rsidP="00D63E70">
      <w:pPr>
        <w:ind w:left="31" w:right="7"/>
      </w:pPr>
      <w:r>
        <w:t xml:space="preserve">Изобразительная деятельность в раннем возрасте ориентирована на предметный мир и ведущим видом деятельности является предметно орудийная. Детей раннего возраста увлекает сам процесс деятельности, повторяемости </w:t>
      </w:r>
      <w:r w:rsidR="00D63E70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76175529" wp14:editId="782AF48F">
            <wp:simplePos x="0" y="0"/>
            <wp:positionH relativeFrom="page">
              <wp:posOffset>323523</wp:posOffset>
            </wp:positionH>
            <wp:positionV relativeFrom="page">
              <wp:posOffset>618419</wp:posOffset>
            </wp:positionV>
            <wp:extent cx="45719" cy="45719"/>
            <wp:effectExtent l="19050" t="19050" r="12065" b="12065"/>
            <wp:wrapSquare wrapText="bothSides"/>
            <wp:docPr id="4016" name="Picture 4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6" name="Picture 40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926869" flipV="1">
                      <a:off x="0" y="0"/>
                      <a:ext cx="56574" cy="56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действий. Изобразительное действие имеет большое познавательное и воспитательное значение благодаря своей наглядности. Общение со взрослым в процессе специально организованной совместной</w:t>
      </w:r>
      <w:r w:rsidR="00D63E70">
        <w:t xml:space="preserve"> деятельности являются основными источниками развития личности ребенка-дошкольника. Действия детей в процессе комментированного рисования становятся более совершенными, осмысленными, целенаправленными,</w:t>
      </w:r>
    </w:p>
    <w:p w:rsidR="00D63E70" w:rsidRDefault="00D63E70" w:rsidP="00D63E70">
      <w:pPr>
        <w:ind w:left="31" w:right="7"/>
      </w:pPr>
      <w:r>
        <w:t>регулируемыми.</w:t>
      </w:r>
    </w:p>
    <w:p w:rsidR="00D63E70" w:rsidRDefault="00D63E70" w:rsidP="00D63E70">
      <w:pPr>
        <w:spacing w:after="27"/>
        <w:ind w:left="21" w:right="7" w:firstLine="558"/>
      </w:pPr>
      <w:r>
        <w:t>Освоение большого числа разнообразных изобразительных техник позволяет обогащать и развивать внутренний мир малыша. Занимаясь с малышом нетрадиционным рисованием, мы создаем условия для выдвижения на первое место в психическом развитии ребенка предметных действий, значительно расширяем круг предметов и явлений, с которыми он знакомиться, развиваем его психические процессы (восприятие, внимание, память, мышление, воображение), развиваем понимание речи и формируем навыки активного использования в коммуникативных целях.</w:t>
      </w:r>
    </w:p>
    <w:p w:rsidR="00D63E70" w:rsidRDefault="00D63E70" w:rsidP="00D63E70">
      <w:pPr>
        <w:spacing w:after="29"/>
        <w:ind w:left="21" w:right="7"/>
      </w:pPr>
      <w:r>
        <w:t xml:space="preserve">Опираясь на идеи </w:t>
      </w:r>
      <w:proofErr w:type="spellStart"/>
      <w:r>
        <w:t>Л.С.Выготского</w:t>
      </w:r>
      <w:proofErr w:type="spellEnd"/>
      <w:r>
        <w:t xml:space="preserve"> о понимании общения взрослого и ребенка, как формы сотрудничества, организую изобразительную деятельность, как совместную деятельность, в которой между партнерами устанавливаются доверительные отношения. В процессе совместной деятельности стараюсь обеспечить малышам чувство психологической защищенности, доверие к миру, эмоциональное благополучие, развитие их индивидуальности, формирую навыки общения. В сотрудничестве с взрослым ребенок не только развивается, но и </w:t>
      </w:r>
      <w:proofErr w:type="spellStart"/>
      <w:r>
        <w:t>саморазвивается</w:t>
      </w:r>
      <w:proofErr w:type="spellEnd"/>
      <w:r>
        <w:t>.</w:t>
      </w:r>
    </w:p>
    <w:p w:rsidR="00D63E70" w:rsidRDefault="00D63E70" w:rsidP="00D63E70">
      <w:pPr>
        <w:spacing w:after="35"/>
        <w:ind w:left="21" w:right="7" w:firstLine="572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27003B7E" wp14:editId="4EF708BF">
            <wp:simplePos x="0" y="0"/>
            <wp:positionH relativeFrom="page">
              <wp:posOffset>128759</wp:posOffset>
            </wp:positionH>
            <wp:positionV relativeFrom="page">
              <wp:posOffset>975054</wp:posOffset>
            </wp:positionV>
            <wp:extent cx="4599" cy="4599"/>
            <wp:effectExtent l="0" t="0" r="0" b="0"/>
            <wp:wrapSquare wrapText="bothSides"/>
            <wp:docPr id="1596" name="Picture 1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Picture 159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99" cy="4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Определяя содержание изобразительной деятельности, мы руководствуемся принципами: систематичности, последовательности в работе, дифференциального и индивидуального подхода к ребенку, доступности, повторяемости, концентричности материала и др.</w:t>
      </w:r>
    </w:p>
    <w:p w:rsidR="00D63E70" w:rsidRDefault="00D63E70" w:rsidP="00D63E70">
      <w:pPr>
        <w:ind w:left="21" w:right="7" w:firstLine="558"/>
      </w:pPr>
      <w:r>
        <w:t>Вышеизложенные принципы, делают возможным не только развитие навыков общения ребенка со взрослыми и детьми, но и формирование ребенка</w:t>
      </w:r>
    </w:p>
    <w:p w:rsidR="00D63E70" w:rsidRDefault="00D63E70" w:rsidP="00D63E70">
      <w:pPr>
        <w:ind w:left="31" w:right="7"/>
      </w:pPr>
      <w:r>
        <w:t>как личности в целом.</w:t>
      </w:r>
    </w:p>
    <w:p w:rsidR="00D63E70" w:rsidRDefault="00D63E70" w:rsidP="00D63E70">
      <w:pPr>
        <w:spacing w:after="10"/>
        <w:ind w:left="0" w:right="72" w:firstLine="0"/>
      </w:pPr>
      <w:r>
        <w:t>Для реализации целей по развитию навыков общения мы определили</w:t>
      </w:r>
    </w:p>
    <w:p w:rsidR="00D63E70" w:rsidRDefault="00D63E70" w:rsidP="00D63E70">
      <w:pPr>
        <w:ind w:left="31" w:right="7"/>
      </w:pPr>
      <w:r>
        <w:t>следующие задачи:</w:t>
      </w:r>
    </w:p>
    <w:p w:rsidR="00D63E70" w:rsidRDefault="00D63E70" w:rsidP="00D63E70">
      <w:pPr>
        <w:spacing w:line="243" w:lineRule="auto"/>
        <w:ind w:left="-15" w:firstLine="717"/>
      </w:pPr>
      <w:r>
        <w:rPr>
          <w:sz w:val="30"/>
        </w:rPr>
        <w:t>1.Создать в группе эмоционально — положительную атмосферу, обеспечить комфорт, защищенность, эмоциональное и психологическое благополучие каждому ребенку.</w:t>
      </w:r>
    </w:p>
    <w:p w:rsidR="00D63E70" w:rsidRDefault="00D63E70" w:rsidP="00D63E70">
      <w:pPr>
        <w:numPr>
          <w:ilvl w:val="0"/>
          <w:numId w:val="1"/>
        </w:numPr>
        <w:spacing w:after="5" w:line="257" w:lineRule="auto"/>
        <w:ind w:right="7" w:firstLine="583"/>
      </w:pPr>
      <w:r>
        <w:t>Способствовать возникновению чувства привязанности и доверия, симпатии к взрослым, которые заботятся о ребенке.</w:t>
      </w:r>
    </w:p>
    <w:p w:rsidR="00D63E70" w:rsidRDefault="00D63E70" w:rsidP="00D63E70">
      <w:pPr>
        <w:numPr>
          <w:ilvl w:val="0"/>
          <w:numId w:val="1"/>
        </w:numPr>
        <w:spacing w:after="10"/>
        <w:ind w:right="7" w:firstLine="583"/>
      </w:pPr>
      <w:r>
        <w:t>Удовлетворять потребность ребенка в доброжелательном эмоционально</w:t>
      </w:r>
    </w:p>
    <w:p w:rsidR="00D63E70" w:rsidRDefault="00D63E70" w:rsidP="00D63E70">
      <w:pPr>
        <w:numPr>
          <w:ilvl w:val="0"/>
          <w:numId w:val="1"/>
        </w:numPr>
        <w:spacing w:after="5" w:line="257" w:lineRule="auto"/>
        <w:ind w:right="7" w:firstLine="583"/>
      </w:pPr>
      <w:r>
        <w:lastRenderedPageBreak/>
        <w:t>положительном отношении к нему.</w:t>
      </w:r>
    </w:p>
    <w:p w:rsidR="00D63E70" w:rsidRDefault="00D63E70" w:rsidP="00D63E70">
      <w:pPr>
        <w:numPr>
          <w:ilvl w:val="0"/>
          <w:numId w:val="1"/>
        </w:numPr>
        <w:spacing w:after="44" w:line="257" w:lineRule="auto"/>
        <w:ind w:right="7" w:firstLine="583"/>
      </w:pPr>
      <w:r>
        <w:t>Использовать невербальное педагогическое общение, позволяющее взрослому передать свое отношение к ребенку.</w:t>
      </w:r>
    </w:p>
    <w:p w:rsidR="00D63E70" w:rsidRDefault="00D63E70" w:rsidP="00D63E70">
      <w:pPr>
        <w:spacing w:line="243" w:lineRule="auto"/>
        <w:ind w:left="-15" w:firstLine="569"/>
        <w:rPr>
          <w:sz w:val="30"/>
        </w:rPr>
      </w:pPr>
      <w:r>
        <w:rPr>
          <w:sz w:val="30"/>
        </w:rPr>
        <w:t>2. Формировать способность устанавливать эмоциональный контакт со взрослым, обеспечить развитие сотрудничества в процессе совместной Деятельности, а также обучение ребенка способам усвоения общественного</w:t>
      </w:r>
      <w:r>
        <w:rPr>
          <w:sz w:val="30"/>
        </w:rPr>
        <w:tab/>
        <w:t>опыта.</w:t>
      </w:r>
    </w:p>
    <w:p w:rsidR="00D63E70" w:rsidRDefault="00D63E70" w:rsidP="00D63E70">
      <w:pPr>
        <w:spacing w:line="243" w:lineRule="auto"/>
        <w:ind w:left="-15" w:firstLine="569"/>
      </w:pPr>
      <w:r>
        <w:rPr>
          <w:sz w:val="30"/>
        </w:rPr>
        <w:t xml:space="preserve"> * Формировать потребность в общении по поводу предметов, игрушек и действий с ними.</w:t>
      </w:r>
    </w:p>
    <w:p w:rsidR="00D63E70" w:rsidRDefault="00D63E70" w:rsidP="00D63E70">
      <w:pPr>
        <w:ind w:left="7" w:right="35" w:hanging="7"/>
      </w:pPr>
      <w:r>
        <w:t>* Способствовать развитию интереса к окружающему его миру и самому себе; поддержанию радости достижения успехов, преодоление трудностей («Я могу!», «Я хороший!»); развивать потребности в самостоятельности («Я сам!»).</w:t>
      </w:r>
    </w:p>
    <w:p w:rsidR="00D63E70" w:rsidRDefault="00D63E70" w:rsidP="00D63E70">
      <w:pPr>
        <w:spacing w:after="3" w:line="254" w:lineRule="auto"/>
        <w:ind w:left="574" w:right="50" w:firstLine="0"/>
      </w:pPr>
      <w:r>
        <w:rPr>
          <w:sz w:val="30"/>
        </w:rPr>
        <w:t>З. Развивать коммуникативные умения и речь.</w:t>
      </w:r>
    </w:p>
    <w:p w:rsidR="00D63E70" w:rsidRDefault="00D63E70" w:rsidP="00D63E70">
      <w:pPr>
        <w:numPr>
          <w:ilvl w:val="0"/>
          <w:numId w:val="2"/>
        </w:numPr>
        <w:spacing w:after="10" w:line="252" w:lineRule="auto"/>
        <w:ind w:right="35" w:firstLine="571"/>
      </w:pPr>
      <w:r>
        <w:t>Побуждать слушать внимательно, соблюдать очередность, пользоваться наряду с жестами и мимикой словами, необходимыми для выражения желаний, налаживание взаимоотношений с окружающими.</w:t>
      </w:r>
    </w:p>
    <w:p w:rsidR="00D63E70" w:rsidRDefault="00D63E70" w:rsidP="00D63E70">
      <w:pPr>
        <w:numPr>
          <w:ilvl w:val="0"/>
          <w:numId w:val="2"/>
        </w:numPr>
        <w:spacing w:after="10" w:line="252" w:lineRule="auto"/>
        <w:ind w:right="35" w:firstLine="571"/>
      </w:pPr>
      <w:r>
        <w:t>Способствовать формированию активности, инициативности при вступлении ребенка в общение с педагогом.</w:t>
      </w:r>
    </w:p>
    <w:p w:rsidR="00D63E70" w:rsidRDefault="00D63E70" w:rsidP="00D63E70">
      <w:pPr>
        <w:spacing w:line="254" w:lineRule="auto"/>
        <w:ind w:left="57" w:right="22" w:firstLine="560"/>
      </w:pPr>
      <w:r>
        <w:rPr>
          <w:sz w:val="32"/>
        </w:rPr>
        <w:t>4.Воспитывать эмоционально положительное отношение и интерес к изобразительной Деятельности, стремление к содержательному общению с взрослыми.</w:t>
      </w:r>
    </w:p>
    <w:p w:rsidR="00D63E70" w:rsidRDefault="00D63E70" w:rsidP="00D63E70">
      <w:pPr>
        <w:numPr>
          <w:ilvl w:val="0"/>
          <w:numId w:val="2"/>
        </w:numPr>
        <w:spacing w:after="10" w:line="252" w:lineRule="auto"/>
        <w:ind w:right="35" w:firstLine="571"/>
      </w:pPr>
      <w:r>
        <w:t>Учить использовать в рисовании разнообразные материалы и техники, различные способы создания изображения, соединение в одном рисунке разных материалов с целью создания выразительности образов.</w:t>
      </w:r>
    </w:p>
    <w:p w:rsidR="00D63E70" w:rsidRDefault="00D63E70" w:rsidP="007F505A">
      <w:pPr>
        <w:spacing w:after="22"/>
        <w:ind w:left="0" w:right="43" w:firstLine="0"/>
      </w:pPr>
      <w:r>
        <w:t>Система работы по развитию навыков</w:t>
      </w:r>
      <w:r w:rsidR="007F505A">
        <w:t xml:space="preserve"> общения строится по трем основ</w:t>
      </w:r>
      <w:r>
        <w:t>н</w:t>
      </w:r>
      <w:r w:rsidR="007F505A">
        <w:t>ы</w:t>
      </w:r>
      <w:r>
        <w:t>м этапам:</w:t>
      </w:r>
    </w:p>
    <w:p w:rsidR="00D63E70" w:rsidRDefault="00D63E70" w:rsidP="00D63E70">
      <w:pPr>
        <w:spacing w:after="3" w:line="254" w:lineRule="auto"/>
        <w:ind w:left="78" w:right="50" w:firstLine="83"/>
      </w:pPr>
      <w:r>
        <w:rPr>
          <w:sz w:val="30"/>
        </w:rPr>
        <w:t>4 Первый этап направлен на формирование эмоционального контакта, потребности в общении с ВЗРОСЛЫМ и включает сенсорные, по</w:t>
      </w:r>
      <w:r w:rsidR="007F505A">
        <w:rPr>
          <w:sz w:val="30"/>
        </w:rPr>
        <w:t>д</w:t>
      </w:r>
      <w:r>
        <w:rPr>
          <w:sz w:val="30"/>
        </w:rPr>
        <w:t>ви</w:t>
      </w:r>
      <w:r w:rsidR="007F505A">
        <w:rPr>
          <w:sz w:val="30"/>
        </w:rPr>
        <w:t>ж</w:t>
      </w:r>
      <w:r>
        <w:rPr>
          <w:sz w:val="30"/>
        </w:rPr>
        <w:t>ные, пальчиковые игры.</w:t>
      </w:r>
    </w:p>
    <w:p w:rsidR="00D63E70" w:rsidRDefault="00D63E70" w:rsidP="00D63E70">
      <w:pPr>
        <w:ind w:left="64" w:right="35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485B82B4" wp14:editId="79B21864">
            <wp:simplePos x="0" y="0"/>
            <wp:positionH relativeFrom="page">
              <wp:posOffset>3290164</wp:posOffset>
            </wp:positionH>
            <wp:positionV relativeFrom="page">
              <wp:posOffset>9923074</wp:posOffset>
            </wp:positionV>
            <wp:extent cx="4557" cy="4558"/>
            <wp:effectExtent l="0" t="0" r="0" b="0"/>
            <wp:wrapSquare wrapText="bothSides"/>
            <wp:docPr id="1734" name="Picture 17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" name="Picture 17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7" cy="4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405EAED6" wp14:editId="0B6620FC">
            <wp:simplePos x="0" y="0"/>
            <wp:positionH relativeFrom="page">
              <wp:posOffset>200509</wp:posOffset>
            </wp:positionH>
            <wp:positionV relativeFrom="page">
              <wp:posOffset>966326</wp:posOffset>
            </wp:positionV>
            <wp:extent cx="9114" cy="9116"/>
            <wp:effectExtent l="0" t="0" r="0" b="0"/>
            <wp:wrapSquare wrapText="bothSides"/>
            <wp:docPr id="1730" name="Picture 17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" name="Picture 17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14" cy="9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680C23D5" wp14:editId="34C79CBD">
            <wp:simplePos x="0" y="0"/>
            <wp:positionH relativeFrom="page">
              <wp:posOffset>164053</wp:posOffset>
            </wp:positionH>
            <wp:positionV relativeFrom="page">
              <wp:posOffset>1002791</wp:posOffset>
            </wp:positionV>
            <wp:extent cx="4557" cy="9116"/>
            <wp:effectExtent l="0" t="0" r="0" b="0"/>
            <wp:wrapSquare wrapText="bothSides"/>
            <wp:docPr id="1731" name="Picture 17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" name="Picture 173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7" cy="9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На начальном этапе во время знакомства стараюсь установить доверительные отношения, обращаюсь к ребенку по имени, с улыбкой, осуществляю тактильный контакт, часто беру ребенка на руки; проявляю внимание к настроению, желаниям, чувствам. Организую сенсорные игры с эмоционально яркими впечатлениями: музыкой, светом, водой, воздушными шарами, мыльными пузырями. Непосредственно — эмоциональное общение с ребенком, деловое взаимодействие провожу в форме игры. Учу жестом и словом выражать свое отношение к игрушке, людям. Демонстрирую семиотическое значение движений, несущих различный обобщенный смысл, при этом связывая их с образом песен, стихов, </w:t>
      </w:r>
      <w:proofErr w:type="spellStart"/>
      <w:r>
        <w:t>потешек</w:t>
      </w:r>
      <w:proofErr w:type="spellEnd"/>
      <w:r>
        <w:t xml:space="preserve">: пожать плечами, </w:t>
      </w:r>
      <w:r>
        <w:lastRenderedPageBreak/>
        <w:t>покачать головой (как «мишка»), топнуть ножкой («рассердился мишка»), погрозить пальчиком (как курочка в песенке «Цыплята»). Все это отражает смысл ситуации, помогает использовать эти знаки в общении. Побуждаю малышей действовать самостоятельно, замечать и поддерживать инициативные действия других детей.</w:t>
      </w:r>
    </w:p>
    <w:p w:rsidR="00D63E70" w:rsidRDefault="00D63E70" w:rsidP="00D63E70">
      <w:pPr>
        <w:spacing w:after="67"/>
        <w:ind w:left="64" w:right="35"/>
      </w:pPr>
      <w:r>
        <w:t>Переход ко второму этапу возможен при преимущественном решении задач первого этапа. Однако они тесно связаны друг с другом.</w:t>
      </w:r>
    </w:p>
    <w:p w:rsidR="00D63E70" w:rsidRDefault="00D63E70" w:rsidP="00D63E70">
      <w:pPr>
        <w:spacing w:after="3" w:line="254" w:lineRule="auto"/>
        <w:ind w:left="78" w:right="50" w:firstLine="83"/>
      </w:pPr>
      <w:r>
        <w:rPr>
          <w:sz w:val="30"/>
        </w:rPr>
        <w:t xml:space="preserve">Второй этап направлен на развитие зрительного внимания, </w:t>
      </w:r>
      <w:r>
        <w:rPr>
          <w:noProof/>
        </w:rPr>
        <w:drawing>
          <wp:inline distT="0" distB="0" distL="0" distR="0" wp14:anchorId="50A660B2" wp14:editId="19D85E90">
            <wp:extent cx="9114" cy="13674"/>
            <wp:effectExtent l="0" t="0" r="0" b="0"/>
            <wp:docPr id="1733" name="Picture 17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" name="Picture 173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14" cy="13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0"/>
        </w:rPr>
        <w:t>образного ви</w:t>
      </w:r>
      <w:r w:rsidR="007F505A">
        <w:rPr>
          <w:sz w:val="30"/>
        </w:rPr>
        <w:t>д</w:t>
      </w:r>
      <w:r>
        <w:rPr>
          <w:sz w:val="30"/>
        </w:rPr>
        <w:t>ения, восприятия пре</w:t>
      </w:r>
      <w:r w:rsidR="007F505A">
        <w:rPr>
          <w:sz w:val="30"/>
        </w:rPr>
        <w:t>д</w:t>
      </w:r>
      <w:r>
        <w:rPr>
          <w:sz w:val="30"/>
        </w:rPr>
        <w:t>метов и их свойств (величины, формы, цвета, количества Деталей).</w:t>
      </w:r>
    </w:p>
    <w:p w:rsidR="00D63E70" w:rsidRDefault="00D63E70" w:rsidP="00D63E70">
      <w:pPr>
        <w:ind w:left="632" w:right="35" w:firstLine="0"/>
      </w:pPr>
      <w:r>
        <w:t>Для этого мы используем различные приемы:</w:t>
      </w:r>
    </w:p>
    <w:p w:rsidR="00D63E70" w:rsidRDefault="00D63E70" w:rsidP="00D63E70">
      <w:pPr>
        <w:ind w:left="64" w:right="35"/>
      </w:pPr>
      <w:r>
        <w:t>•наблюдения реальных объектов и предметов ближайшего окружения (живых и неживых объектов); активизация внимания ребенка на форме, красках, линиях листьев, образов животных, птиц;</w:t>
      </w:r>
    </w:p>
    <w:p w:rsidR="00D63E70" w:rsidRDefault="00D63E70" w:rsidP="00D63E70">
      <w:pPr>
        <w:ind w:left="64" w:right="35"/>
      </w:pPr>
      <w:r>
        <w:t>•нахождение в окружающей действительности предметов, похожих на круг, овал, треугольник, квадрат;</w:t>
      </w:r>
    </w:p>
    <w:p w:rsidR="00D63E70" w:rsidRDefault="00D63E70" w:rsidP="00D63E70">
      <w:pPr>
        <w:spacing w:after="160" w:line="219" w:lineRule="auto"/>
        <w:ind w:left="602" w:right="0" w:hanging="10"/>
      </w:pPr>
      <w:r>
        <w:rPr>
          <w:sz w:val="30"/>
        </w:rPr>
        <w:t>•</w:t>
      </w:r>
      <w:r w:rsidR="007F505A">
        <w:rPr>
          <w:sz w:val="30"/>
        </w:rPr>
        <w:t>рассматривание картинок, картин. иллюстраций</w:t>
      </w:r>
      <w:r>
        <w:rPr>
          <w:sz w:val="30"/>
        </w:rPr>
        <w:t>:</w:t>
      </w:r>
    </w:p>
    <w:p w:rsidR="00D63E70" w:rsidRDefault="00D63E70" w:rsidP="00D63E70">
      <w:pPr>
        <w:spacing w:after="26"/>
        <w:ind w:left="143" w:right="0" w:firstLine="0"/>
        <w:jc w:val="center"/>
      </w:pPr>
      <w:r>
        <w:rPr>
          <w:sz w:val="30"/>
        </w:rPr>
        <w:t>•</w:t>
      </w:r>
      <w:proofErr w:type="spellStart"/>
      <w:r>
        <w:rPr>
          <w:sz w:val="30"/>
        </w:rPr>
        <w:t>инсценирован</w:t>
      </w:r>
      <w:r w:rsidR="007F505A">
        <w:rPr>
          <w:sz w:val="30"/>
        </w:rPr>
        <w:t>и</w:t>
      </w:r>
      <w:r>
        <w:rPr>
          <w:sz w:val="30"/>
        </w:rPr>
        <w:t>е</w:t>
      </w:r>
      <w:proofErr w:type="spellEnd"/>
      <w:r>
        <w:rPr>
          <w:sz w:val="30"/>
        </w:rPr>
        <w:t xml:space="preserve"> с помощью игрушек ре</w:t>
      </w:r>
      <w:r w:rsidR="007F505A">
        <w:rPr>
          <w:sz w:val="30"/>
        </w:rPr>
        <w:t>ал</w:t>
      </w:r>
      <w:r>
        <w:rPr>
          <w:sz w:val="30"/>
        </w:rPr>
        <w:t>ьных н ск</w:t>
      </w:r>
      <w:r w:rsidR="007F505A">
        <w:rPr>
          <w:sz w:val="30"/>
        </w:rPr>
        <w:t>а</w:t>
      </w:r>
      <w:r>
        <w:rPr>
          <w:sz w:val="30"/>
        </w:rPr>
        <w:t>зочны</w:t>
      </w:r>
      <w:r w:rsidR="007F505A">
        <w:rPr>
          <w:sz w:val="30"/>
        </w:rPr>
        <w:t>х</w:t>
      </w:r>
      <w:r>
        <w:rPr>
          <w:sz w:val="30"/>
        </w:rPr>
        <w:t xml:space="preserve"> с</w:t>
      </w:r>
      <w:r w:rsidR="007F505A">
        <w:rPr>
          <w:sz w:val="30"/>
        </w:rPr>
        <w:t>и</w:t>
      </w:r>
      <w:r>
        <w:rPr>
          <w:sz w:val="30"/>
        </w:rPr>
        <w:t>ту</w:t>
      </w:r>
      <w:r w:rsidR="007F505A">
        <w:rPr>
          <w:sz w:val="30"/>
        </w:rPr>
        <w:t>а</w:t>
      </w:r>
      <w:r>
        <w:rPr>
          <w:sz w:val="30"/>
        </w:rPr>
        <w:t>ц</w:t>
      </w:r>
      <w:r w:rsidR="007F505A">
        <w:rPr>
          <w:sz w:val="30"/>
        </w:rPr>
        <w:t>и</w:t>
      </w:r>
      <w:r>
        <w:rPr>
          <w:sz w:val="30"/>
        </w:rPr>
        <w:t>й'.</w:t>
      </w:r>
    </w:p>
    <w:p w:rsidR="00D63E70" w:rsidRDefault="00D63E70" w:rsidP="00D63E70">
      <w:pPr>
        <w:spacing w:after="115" w:line="219" w:lineRule="auto"/>
        <w:ind w:left="35" w:right="0" w:firstLine="563"/>
      </w:pPr>
      <w:r>
        <w:rPr>
          <w:sz w:val="30"/>
        </w:rPr>
        <w:t>•дидактические игры с цветными шарами, мат</w:t>
      </w:r>
      <w:r w:rsidR="007F505A">
        <w:rPr>
          <w:sz w:val="30"/>
        </w:rPr>
        <w:t>рё</w:t>
      </w:r>
      <w:r>
        <w:rPr>
          <w:sz w:val="30"/>
        </w:rPr>
        <w:t>шкам</w:t>
      </w:r>
      <w:r w:rsidR="007F505A">
        <w:rPr>
          <w:sz w:val="30"/>
        </w:rPr>
        <w:t>и,</w:t>
      </w:r>
      <w:r>
        <w:rPr>
          <w:sz w:val="30"/>
        </w:rPr>
        <w:t xml:space="preserve"> </w:t>
      </w:r>
      <w:r w:rsidR="007F505A">
        <w:rPr>
          <w:sz w:val="30"/>
        </w:rPr>
        <w:t>мозаикой</w:t>
      </w:r>
      <w:r>
        <w:rPr>
          <w:sz w:val="30"/>
        </w:rPr>
        <w:t xml:space="preserve"> </w:t>
      </w:r>
      <w:r w:rsidR="007F505A">
        <w:rPr>
          <w:sz w:val="30"/>
        </w:rPr>
        <w:t>при</w:t>
      </w:r>
      <w:r>
        <w:rPr>
          <w:sz w:val="30"/>
        </w:rPr>
        <w:t>родным материалом.</w:t>
      </w:r>
    </w:p>
    <w:p w:rsidR="00D63E70" w:rsidRDefault="00CB277A" w:rsidP="00D63E70">
      <w:pPr>
        <w:spacing w:after="114"/>
        <w:ind w:left="-8" w:right="56"/>
      </w:pPr>
      <w:r>
        <w:t xml:space="preserve"> </w:t>
      </w:r>
      <w:r w:rsidR="00D63E70">
        <w:t>На этом этапе проводится работа по совершенствованию дифференциации мелких движений п</w:t>
      </w:r>
      <w:r w:rsidR="007F505A">
        <w:t>а</w:t>
      </w:r>
      <w:r w:rsidR="00D63E70">
        <w:t>льцев, кисти рук, зрительно - двигательной коор</w:t>
      </w:r>
      <w:r w:rsidR="007F505A">
        <w:t>д</w:t>
      </w:r>
      <w:r w:rsidR="00D63E70">
        <w:t>инации. С этой целью подобрана серия п</w:t>
      </w:r>
      <w:r w:rsidR="007F505A">
        <w:t>а</w:t>
      </w:r>
      <w:r w:rsidR="00D63E70">
        <w:t>льч</w:t>
      </w:r>
      <w:r w:rsidR="007F505A">
        <w:t>иковых игр («Н</w:t>
      </w:r>
      <w:r w:rsidR="00D63E70">
        <w:t>амо</w:t>
      </w:r>
      <w:r w:rsidR="007F505A">
        <w:t>т</w:t>
      </w:r>
      <w:r w:rsidR="00D63E70">
        <w:t>а</w:t>
      </w:r>
      <w:r w:rsidR="007F505A">
        <w:t>е</w:t>
      </w:r>
      <w:r w:rsidR="00D63E70">
        <w:t>м клубоч</w:t>
      </w:r>
      <w:r w:rsidR="007F505A">
        <w:t>е</w:t>
      </w:r>
      <w:r w:rsidR="00D63E70">
        <w:t>к ниток», «Собери снеговика» и т.д.).</w:t>
      </w:r>
    </w:p>
    <w:p w:rsidR="00D63E70" w:rsidRDefault="00D63E70" w:rsidP="00D63E70">
      <w:pPr>
        <w:spacing w:after="8" w:line="219" w:lineRule="auto"/>
        <w:ind w:left="35" w:right="0" w:firstLine="78"/>
      </w:pPr>
      <w:r>
        <w:rPr>
          <w:sz w:val="30"/>
        </w:rPr>
        <w:t>Третий этап - по</w:t>
      </w:r>
      <w:r w:rsidR="007F505A">
        <w:rPr>
          <w:sz w:val="30"/>
        </w:rPr>
        <w:t>дг</w:t>
      </w:r>
      <w:r>
        <w:rPr>
          <w:sz w:val="30"/>
        </w:rPr>
        <w:t>рупповые занятия нетра</w:t>
      </w:r>
      <w:r w:rsidR="007F505A">
        <w:rPr>
          <w:sz w:val="30"/>
        </w:rPr>
        <w:t>д</w:t>
      </w:r>
      <w:r>
        <w:rPr>
          <w:sz w:val="30"/>
        </w:rPr>
        <w:t>иционны</w:t>
      </w:r>
      <w:r w:rsidR="007F505A">
        <w:rPr>
          <w:sz w:val="30"/>
        </w:rPr>
        <w:t>м</w:t>
      </w:r>
      <w:r>
        <w:rPr>
          <w:sz w:val="30"/>
        </w:rPr>
        <w:t xml:space="preserve"> рисованием. На Данном этапе ре</w:t>
      </w:r>
      <w:r w:rsidR="007F505A">
        <w:rPr>
          <w:sz w:val="30"/>
        </w:rPr>
        <w:t>ал</w:t>
      </w:r>
      <w:r>
        <w:rPr>
          <w:sz w:val="30"/>
        </w:rPr>
        <w:t>и</w:t>
      </w:r>
      <w:r w:rsidR="007F505A">
        <w:rPr>
          <w:sz w:val="30"/>
        </w:rPr>
        <w:t>з</w:t>
      </w:r>
      <w:r>
        <w:rPr>
          <w:sz w:val="30"/>
        </w:rPr>
        <w:t>уются за</w:t>
      </w:r>
      <w:r w:rsidR="007F505A">
        <w:rPr>
          <w:sz w:val="30"/>
        </w:rPr>
        <w:t>д</w:t>
      </w:r>
      <w:r>
        <w:rPr>
          <w:sz w:val="30"/>
        </w:rPr>
        <w:t xml:space="preserve">ачи </w:t>
      </w:r>
      <w:r w:rsidR="007F505A">
        <w:rPr>
          <w:sz w:val="30"/>
        </w:rPr>
        <w:t>п</w:t>
      </w:r>
      <w:r>
        <w:rPr>
          <w:sz w:val="30"/>
        </w:rPr>
        <w:t>о устано</w:t>
      </w:r>
      <w:r w:rsidR="007F505A">
        <w:rPr>
          <w:sz w:val="30"/>
        </w:rPr>
        <w:t>вл</w:t>
      </w:r>
      <w:r>
        <w:rPr>
          <w:sz w:val="30"/>
        </w:rPr>
        <w:t xml:space="preserve">ению с </w:t>
      </w:r>
      <w:r w:rsidR="007F505A">
        <w:rPr>
          <w:sz w:val="30"/>
        </w:rPr>
        <w:t>д</w:t>
      </w:r>
      <w:r>
        <w:rPr>
          <w:sz w:val="30"/>
        </w:rPr>
        <w:t>ет</w:t>
      </w:r>
      <w:r w:rsidR="007F505A">
        <w:rPr>
          <w:sz w:val="30"/>
        </w:rPr>
        <w:t>ьми</w:t>
      </w:r>
      <w:r>
        <w:rPr>
          <w:sz w:val="30"/>
        </w:rPr>
        <w:t xml:space="preserve"> в процессе взаи</w:t>
      </w:r>
      <w:r w:rsidR="00CB277A">
        <w:rPr>
          <w:sz w:val="30"/>
        </w:rPr>
        <w:t>м</w:t>
      </w:r>
      <w:r>
        <w:rPr>
          <w:sz w:val="30"/>
        </w:rPr>
        <w:t>о</w:t>
      </w:r>
      <w:r w:rsidR="00CB277A">
        <w:rPr>
          <w:sz w:val="30"/>
        </w:rPr>
        <w:t>д</w:t>
      </w:r>
      <w:r>
        <w:rPr>
          <w:sz w:val="30"/>
        </w:rPr>
        <w:t xml:space="preserve">ействия не </w:t>
      </w:r>
      <w:r w:rsidR="00CB277A">
        <w:rPr>
          <w:sz w:val="30"/>
        </w:rPr>
        <w:t>только</w:t>
      </w:r>
      <w:r>
        <w:rPr>
          <w:sz w:val="30"/>
        </w:rPr>
        <w:t xml:space="preserve"> </w:t>
      </w:r>
      <w:r w:rsidR="00CB277A">
        <w:rPr>
          <w:sz w:val="30"/>
        </w:rPr>
        <w:t>тактильно, но и голосовых д</w:t>
      </w:r>
      <w:r>
        <w:rPr>
          <w:sz w:val="30"/>
        </w:rPr>
        <w:t>еловы</w:t>
      </w:r>
      <w:r w:rsidR="00CB277A">
        <w:rPr>
          <w:sz w:val="30"/>
        </w:rPr>
        <w:t>х контактов, а также оказанию адекв</w:t>
      </w:r>
      <w:r>
        <w:rPr>
          <w:sz w:val="30"/>
        </w:rPr>
        <w:t>атных способов помощи</w:t>
      </w:r>
      <w:r w:rsidR="00CB277A">
        <w:rPr>
          <w:sz w:val="30"/>
        </w:rPr>
        <w:t>.</w:t>
      </w:r>
    </w:p>
    <w:p w:rsidR="00D63E70" w:rsidRDefault="00CB277A" w:rsidP="00D63E70">
      <w:pPr>
        <w:spacing w:after="8" w:line="219" w:lineRule="auto"/>
        <w:ind w:left="45" w:right="0" w:hanging="10"/>
      </w:pPr>
      <w:r>
        <w:rPr>
          <w:sz w:val="30"/>
        </w:rPr>
        <w:t>Детям в достижении</w:t>
      </w:r>
      <w:r w:rsidR="005205D1">
        <w:rPr>
          <w:sz w:val="30"/>
        </w:rPr>
        <w:t xml:space="preserve"> совместного</w:t>
      </w:r>
      <w:r>
        <w:rPr>
          <w:sz w:val="30"/>
        </w:rPr>
        <w:t xml:space="preserve"> результата практической д</w:t>
      </w:r>
      <w:r w:rsidR="00D63E70">
        <w:rPr>
          <w:sz w:val="30"/>
        </w:rPr>
        <w:t xml:space="preserve">еятельности на </w:t>
      </w:r>
      <w:r>
        <w:rPr>
          <w:sz w:val="30"/>
        </w:rPr>
        <w:t>основе общения. При этом</w:t>
      </w:r>
      <w:r w:rsidR="005205D1">
        <w:rPr>
          <w:sz w:val="30"/>
        </w:rPr>
        <w:t xml:space="preserve"> </w:t>
      </w:r>
      <w:proofErr w:type="gramStart"/>
      <w:r w:rsidR="005205D1">
        <w:rPr>
          <w:sz w:val="30"/>
        </w:rPr>
        <w:t>каждым</w:t>
      </w:r>
      <w:r w:rsidR="00D63E70">
        <w:rPr>
          <w:sz w:val="30"/>
        </w:rPr>
        <w:t xml:space="preserve"> </w:t>
      </w:r>
      <w:r w:rsidR="005205D1">
        <w:rPr>
          <w:noProof/>
        </w:rPr>
        <w:t xml:space="preserve"> моментом</w:t>
      </w:r>
      <w:proofErr w:type="gramEnd"/>
      <w:r w:rsidR="005205D1">
        <w:rPr>
          <w:noProof/>
        </w:rPr>
        <w:t xml:space="preserve"> </w:t>
      </w:r>
      <w:r w:rsidR="00D63E70">
        <w:rPr>
          <w:sz w:val="30"/>
        </w:rPr>
        <w:t>я</w:t>
      </w:r>
      <w:r w:rsidR="005205D1">
        <w:rPr>
          <w:sz w:val="30"/>
        </w:rPr>
        <w:t>вл</w:t>
      </w:r>
      <w:r w:rsidR="00D63E70">
        <w:rPr>
          <w:sz w:val="30"/>
        </w:rPr>
        <w:t xml:space="preserve">яется формирование положительной мотивационно </w:t>
      </w:r>
      <w:proofErr w:type="spellStart"/>
      <w:r w:rsidR="00D63E70">
        <w:rPr>
          <w:sz w:val="30"/>
        </w:rPr>
        <w:t>потребностно</w:t>
      </w:r>
      <w:r>
        <w:rPr>
          <w:sz w:val="30"/>
        </w:rPr>
        <w:t>й</w:t>
      </w:r>
      <w:proofErr w:type="spellEnd"/>
      <w:r>
        <w:rPr>
          <w:sz w:val="30"/>
        </w:rPr>
        <w:t xml:space="preserve"> основы изобразительной деятель</w:t>
      </w:r>
      <w:r w:rsidR="00D63E70">
        <w:rPr>
          <w:sz w:val="30"/>
        </w:rPr>
        <w:t>но</w:t>
      </w:r>
      <w:r>
        <w:rPr>
          <w:sz w:val="30"/>
        </w:rPr>
        <w:t>сти, интереса к её результата.</w:t>
      </w:r>
    </w:p>
    <w:p w:rsidR="00D63E70" w:rsidRDefault="00D63E70" w:rsidP="00D63E70">
      <w:pPr>
        <w:ind w:left="78" w:right="56"/>
      </w:pPr>
      <w:r>
        <w:t xml:space="preserve">На этом этапе обучаем </w:t>
      </w:r>
      <w:r w:rsidR="00CB277A">
        <w:t xml:space="preserve">малышей </w:t>
      </w:r>
      <w:r>
        <w:t xml:space="preserve">работать с различными </w:t>
      </w:r>
      <w:r w:rsidR="00CB277A">
        <w:t>инструментами</w:t>
      </w:r>
      <w:r>
        <w:t>. материалами, изгото</w:t>
      </w:r>
      <w:r w:rsidR="00CB277A">
        <w:t>в</w:t>
      </w:r>
      <w:r>
        <w:t>лению рисунков с использованием различных художе</w:t>
      </w:r>
      <w:r w:rsidR="00CB277A">
        <w:t>ственных техник (пальчики - палит</w:t>
      </w:r>
      <w:r>
        <w:t>ра, печать от руки, печатка, тампонирование, рисование клеем, опилками на самоклеющейся пленке и др.).</w:t>
      </w:r>
    </w:p>
    <w:p w:rsidR="00D63E70" w:rsidRDefault="00D63E70" w:rsidP="00D63E70">
      <w:pPr>
        <w:ind w:left="78" w:right="56" w:firstLine="7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2CDF2AD9" wp14:editId="087B9450">
            <wp:simplePos x="0" y="0"/>
            <wp:positionH relativeFrom="page">
              <wp:posOffset>995947</wp:posOffset>
            </wp:positionH>
            <wp:positionV relativeFrom="page">
              <wp:posOffset>9923765</wp:posOffset>
            </wp:positionV>
            <wp:extent cx="18108" cy="13582"/>
            <wp:effectExtent l="0" t="0" r="0" b="0"/>
            <wp:wrapSquare wrapText="bothSides"/>
            <wp:docPr id="1796" name="Picture 17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" name="Picture 179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08" cy="13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Для формирования игровой мотивации ис</w:t>
      </w:r>
      <w:r w:rsidR="00CB277A">
        <w:t>пользовали прием - «</w:t>
      </w:r>
      <w:proofErr w:type="spellStart"/>
      <w:r w:rsidR="00CB277A">
        <w:t>мнемослойного</w:t>
      </w:r>
      <w:proofErr w:type="spellEnd"/>
      <w:r>
        <w:t>»» рисования, т.е. повторного о</w:t>
      </w:r>
      <w:r w:rsidR="00CB277A">
        <w:t>бращения к рисунку, направленный</w:t>
      </w:r>
      <w:r>
        <w:t xml:space="preserve"> на создание образа динамичного, трепетного, связанного с </w:t>
      </w:r>
      <w:r>
        <w:lastRenderedPageBreak/>
        <w:t>чувствами (вызывает у детей доброе отношение к «своему» персонажу, желан</w:t>
      </w:r>
      <w:r w:rsidR="00CB277A">
        <w:t>и</w:t>
      </w:r>
      <w:r>
        <w:t>е помогать ему). Эго позволяет усилить переживание малышом своей значимости для других, укрепить положительное самоощущение, развить представление о себе. При этом обеспеч</w:t>
      </w:r>
      <w:r w:rsidR="00CB277A">
        <w:t>ивается многократность повторени</w:t>
      </w:r>
      <w:r>
        <w:t>я материала, что важно для восприятия речи детьми и для ее активизации.</w:t>
      </w:r>
    </w:p>
    <w:p w:rsidR="00D63E70" w:rsidRDefault="00D63E70" w:rsidP="00D63E70">
      <w:pPr>
        <w:ind w:left="-8" w:right="56"/>
      </w:pPr>
      <w:r>
        <w:t>Учитывая особенности восприятия и действий детей раннего возраста (отношение к рисованию как игре, неполнота изображения предмета, эмоциональное восприятие</w:t>
      </w:r>
      <w:r w:rsidR="00CB277A">
        <w:t xml:space="preserve"> всего происходящего), основными методами</w:t>
      </w:r>
      <w:r>
        <w:t xml:space="preserve"> работы считаю совместную деяте</w:t>
      </w:r>
      <w:r w:rsidR="00CB277A">
        <w:t>льность воспитателя и ребенка  сотворчество воспитателя с д</w:t>
      </w:r>
      <w:r>
        <w:t>етьми. К пониманию необходимости действовать совместно с взрослым подвожу через сочетание в занятии индивидуальной и совместной деятельности. В процессе совместной деятельности подчеркиваю, что вместе рисовать интереснее и быстрее, что мы помогаем друг другу в работе. Важно, что рисунок выполнял фу</w:t>
      </w:r>
      <w:r w:rsidR="00CB277A">
        <w:t>н</w:t>
      </w:r>
      <w:r>
        <w:t>кцию наглядной оценки успешности взаимодействия.</w:t>
      </w:r>
    </w:p>
    <w:p w:rsidR="00D63E70" w:rsidRDefault="00D63E70" w:rsidP="00D63E70">
      <w:pPr>
        <w:ind w:left="-8" w:right="56"/>
      </w:pPr>
      <w:r>
        <w:t>В процессе совместного рисования использовали различные «</w:t>
      </w:r>
      <w:r w:rsidR="00CB277A">
        <w:t>метод</w:t>
      </w:r>
      <w:r>
        <w:t xml:space="preserve"> и приемы: показ предмета, показ способов изображения, метод «пассивных» движений, словесное объяснение, комментирование действий, игровые приемы, чтение </w:t>
      </w:r>
      <w:proofErr w:type="gramStart"/>
      <w:r>
        <w:t>стихов</w:t>
      </w:r>
      <w:r w:rsidR="00740D75">
        <w:t xml:space="preserve"> </w:t>
      </w:r>
      <w:r>
        <w:t>,</w:t>
      </w:r>
      <w:proofErr w:type="gramEnd"/>
      <w:r w:rsidR="00CB277A">
        <w:t xml:space="preserve"> </w:t>
      </w:r>
      <w:r>
        <w:t xml:space="preserve"> </w:t>
      </w:r>
      <w:proofErr w:type="spellStart"/>
      <w:r>
        <w:t>потешек</w:t>
      </w:r>
      <w:proofErr w:type="spellEnd"/>
      <w:r>
        <w:t xml:space="preserve"> </w:t>
      </w:r>
      <w:r w:rsidR="00CB277A">
        <w:t xml:space="preserve"> </w:t>
      </w:r>
      <w:r>
        <w:t>и дру</w:t>
      </w:r>
      <w:r w:rsidR="00CB277A">
        <w:t>г</w:t>
      </w:r>
      <w:r>
        <w:t>ие.</w:t>
      </w:r>
    </w:p>
    <w:p w:rsidR="00D63E70" w:rsidRDefault="00D63E70" w:rsidP="00D63E70">
      <w:pPr>
        <w:ind w:left="-8" w:right="56" w:firstLine="1198"/>
      </w:pPr>
      <w:r>
        <w:t>При обучении рисованию оказываю детям разные виды помощи: с</w:t>
      </w:r>
      <w:r w:rsidR="00740D75">
        <w:t>ловесную, направляющую, обучающую</w:t>
      </w:r>
      <w:r>
        <w:t>.</w:t>
      </w:r>
    </w:p>
    <w:p w:rsidR="00D63E70" w:rsidRDefault="00D63E70" w:rsidP="00D63E70">
      <w:pPr>
        <w:ind w:left="463" w:right="93" w:firstLine="0"/>
        <w:jc w:val="right"/>
      </w:pPr>
      <w:r>
        <w:t>Для создания выразительно</w:t>
      </w:r>
      <w:r w:rsidR="00740D75">
        <w:t>с</w:t>
      </w:r>
      <w:r>
        <w:t>т</w:t>
      </w:r>
      <w:r w:rsidR="00740D75">
        <w:t>и художественно</w:t>
      </w:r>
      <w:r>
        <w:t>» образа использовали</w:t>
      </w:r>
    </w:p>
    <w:p w:rsidR="00D63E70" w:rsidRDefault="00D63E70" w:rsidP="00D63E70">
      <w:pPr>
        <w:spacing w:after="45"/>
        <w:ind w:left="7" w:right="13" w:hanging="7"/>
      </w:pPr>
      <w:r>
        <w:t>интегрирование аппл</w:t>
      </w:r>
      <w:r w:rsidR="00740D75">
        <w:t>икации и рисования, комбинирован</w:t>
      </w:r>
      <w:r>
        <w:t xml:space="preserve">ие различных способов изображения, материалов в одном изображаемом образе. Особое значение придаю материалу, которым дети могут рисовать: палочка с ватой, </w:t>
      </w:r>
      <w:proofErr w:type="spellStart"/>
      <w:r w:rsidR="00740D75">
        <w:t>п</w:t>
      </w:r>
      <w:r>
        <w:t>аралон</w:t>
      </w:r>
      <w:proofErr w:type="spellEnd"/>
      <w:r>
        <w:t>, листья растений, еловые ветки, опилки и т.д.</w:t>
      </w:r>
    </w:p>
    <w:p w:rsidR="00D63E70" w:rsidRDefault="00D63E70" w:rsidP="00D63E70">
      <w:pPr>
        <w:spacing w:after="144"/>
        <w:ind w:left="56" w:right="13"/>
      </w:pPr>
      <w:r>
        <w:t>На данном этапе реализуется задача развития у детей умения искать и находить сходство рисунка с предметом и называть его; способность понимать, «читать» свой рисунок, находить среди работ свой рисунок.</w:t>
      </w:r>
    </w:p>
    <w:p w:rsidR="00D63E70" w:rsidRDefault="00D63E70" w:rsidP="00D63E70">
      <w:pPr>
        <w:ind w:left="84" w:right="13"/>
      </w:pPr>
      <w:r>
        <w:t xml:space="preserve">Для формирования </w:t>
      </w:r>
      <w:r w:rsidR="00740D75">
        <w:t xml:space="preserve">положительной мотивационно - </w:t>
      </w:r>
      <w:proofErr w:type="spellStart"/>
      <w:r w:rsidR="00740D75">
        <w:t>по</w:t>
      </w:r>
      <w:r>
        <w:t>требностной</w:t>
      </w:r>
      <w:proofErr w:type="spellEnd"/>
      <w:r>
        <w:t xml:space="preserve"> основы изобразительной деятельности и интереса к её результатам использовали приемы:</w:t>
      </w:r>
      <w:r w:rsidR="00C15070" w:rsidRPr="00C15070">
        <w:t xml:space="preserve"> </w:t>
      </w:r>
    </w:p>
    <w:p w:rsidR="00D63E70" w:rsidRDefault="00D63E70" w:rsidP="00D63E70">
      <w:pPr>
        <w:numPr>
          <w:ilvl w:val="0"/>
          <w:numId w:val="3"/>
        </w:numPr>
        <w:ind w:right="13" w:firstLine="558"/>
      </w:pPr>
      <w:r>
        <w:t>показ изготовленных рисунков и обыгрывание уже готовых изображений;</w:t>
      </w:r>
    </w:p>
    <w:p w:rsidR="00D63E70" w:rsidRDefault="00D63E70" w:rsidP="00D63E70">
      <w:pPr>
        <w:numPr>
          <w:ilvl w:val="0"/>
          <w:numId w:val="3"/>
        </w:numPr>
        <w:spacing w:after="3" w:line="267" w:lineRule="auto"/>
        <w:ind w:right="13" w:firstLine="558"/>
      </w:pPr>
      <w:r>
        <w:t>демонстрация рисунков на выставках в раздевалке;</w:t>
      </w:r>
    </w:p>
    <w:p w:rsidR="00C15070" w:rsidRDefault="00D63E70" w:rsidP="00C15070">
      <w:pPr>
        <w:numPr>
          <w:ilvl w:val="0"/>
          <w:numId w:val="3"/>
        </w:numPr>
        <w:spacing w:after="3" w:line="267" w:lineRule="auto"/>
        <w:ind w:right="13" w:firstLine="558"/>
      </w:pPr>
      <w:r>
        <w:t>оформление и рассматривание альбомов с детскими рисунками.</w:t>
      </w:r>
      <w:r w:rsidR="00C15070" w:rsidRPr="00C15070">
        <w:t xml:space="preserve"> </w:t>
      </w:r>
    </w:p>
    <w:p w:rsidR="00D63E70" w:rsidRDefault="00C15070" w:rsidP="00C15070">
      <w:pPr>
        <w:numPr>
          <w:ilvl w:val="0"/>
          <w:numId w:val="3"/>
        </w:numPr>
        <w:spacing w:after="3" w:line="267" w:lineRule="auto"/>
        <w:ind w:right="13" w:firstLine="558"/>
      </w:pPr>
      <w:r w:rsidRPr="00C15070">
        <w:tab/>
        <w:t>даю положительную оценку рисунку родителям, так чтобы малыш слышал;</w:t>
      </w:r>
    </w:p>
    <w:p w:rsidR="00D63E70" w:rsidRDefault="00D63E70" w:rsidP="00D63E70">
      <w:pPr>
        <w:ind w:left="175" w:right="13"/>
      </w:pPr>
      <w:r>
        <w:lastRenderedPageBreak/>
        <w:t>Результативность деятельности. Комплексный подход к построению развивающего процесса способствует возникновению у малыша потребности в общении, налаживанию устойчивых эмоциональных контактов со взрослыми (проявляет интерес к взрослому, испытывает доверие к нему). У ребенка развивается привязанность к играющему с ним человеку, формируется деловой, познавательный мотив общения.</w:t>
      </w:r>
    </w:p>
    <w:p w:rsidR="00D63E70" w:rsidRDefault="00D63E70" w:rsidP="00D63E70">
      <w:pPr>
        <w:spacing w:after="26"/>
        <w:ind w:left="224" w:right="84"/>
      </w:pPr>
      <w:r>
        <w:t>Все дети 2-3 лет, овладевшие ситуативно-деловым общением и элементарным сотрудничеством со взрослым, демонстрируют более высокий уровень развития коммуникативной деятельности. Они инициативны в обращении к взрослым, строят взаимодействия со взрослым на основе деловых контактов, активно используют предметно-действенные, речевые и неречевые (взгляды, мимика, жесты, выразительные позы и движения) способы общения, проявляют активность, самостоятельность, соблюдают очередность.</w:t>
      </w:r>
    </w:p>
    <w:p w:rsidR="00D63E70" w:rsidRDefault="00D63E70" w:rsidP="00D63E70">
      <w:pPr>
        <w:ind w:left="827" w:right="13" w:firstLine="0"/>
      </w:pPr>
      <w:r>
        <w:t>Дети приобрели навыки речевого общения:</w:t>
      </w:r>
    </w:p>
    <w:p w:rsidR="00D63E70" w:rsidRDefault="00D63E70" w:rsidP="00D63E70">
      <w:pPr>
        <w:numPr>
          <w:ilvl w:val="0"/>
          <w:numId w:val="3"/>
        </w:numPr>
        <w:spacing w:after="33" w:line="267" w:lineRule="auto"/>
        <w:ind w:right="13" w:firstLine="558"/>
      </w:pPr>
      <w:r>
        <w:t>осознанно стали воспринимать речь взрослых (вслушиваются в речь окружающих, правильно действуют в соответствии с содержанием их речи);</w:t>
      </w:r>
    </w:p>
    <w:p w:rsidR="00D63E70" w:rsidRDefault="00D63E70" w:rsidP="00D63E70">
      <w:pPr>
        <w:numPr>
          <w:ilvl w:val="0"/>
          <w:numId w:val="3"/>
        </w:numPr>
        <w:spacing w:after="34" w:line="267" w:lineRule="auto"/>
        <w:ind w:right="13" w:firstLine="558"/>
      </w:pPr>
      <w:r>
        <w:t>овладели звукоподражаниями, имеющими в соответствующих ситуациях лексическое значение: «</w:t>
      </w:r>
      <w:proofErr w:type="spellStart"/>
      <w:r>
        <w:t>ав-ав</w:t>
      </w:r>
      <w:proofErr w:type="spellEnd"/>
      <w:r>
        <w:t xml:space="preserve">» (собака) </w:t>
      </w:r>
      <w:proofErr w:type="spellStart"/>
      <w:r>
        <w:t>и.т.д</w:t>
      </w:r>
      <w:proofErr w:type="spellEnd"/>
      <w:r>
        <w:t>.</w:t>
      </w:r>
    </w:p>
    <w:p w:rsidR="00D63E70" w:rsidRDefault="00D63E70" w:rsidP="00D63E70">
      <w:pPr>
        <w:numPr>
          <w:ilvl w:val="0"/>
          <w:numId w:val="3"/>
        </w:numPr>
        <w:spacing w:after="70" w:line="267" w:lineRule="auto"/>
        <w:ind w:right="13" w:firstLine="558"/>
      </w:pPr>
      <w:r>
        <w:t>активно пользуются двух - трехсложными словами, обозначающими предметы, действия, признаки, употребляя их фонетически и структурно правильно или искаженно.</w:t>
      </w:r>
    </w:p>
    <w:p w:rsidR="00D63E70" w:rsidRDefault="00D63E70" w:rsidP="00D63E70">
      <w:pPr>
        <w:spacing w:after="31"/>
        <w:ind w:left="10" w:right="83" w:hanging="10"/>
        <w:jc w:val="right"/>
      </w:pPr>
      <w:r>
        <w:t>У детей отмечается положительная динамика развития психических</w:t>
      </w:r>
    </w:p>
    <w:p w:rsidR="00D63E70" w:rsidRDefault="00D63E70" w:rsidP="00D63E70">
      <w:pPr>
        <w:spacing w:after="161" w:line="216" w:lineRule="auto"/>
        <w:ind w:left="293" w:right="13" w:hanging="7"/>
      </w:pPr>
      <w:r>
        <w:t>процессов (восприятия, внимания, памяти, мышления, воображения), предметных действий, мелкой моторики.</w:t>
      </w:r>
    </w:p>
    <w:p w:rsidR="00D63E70" w:rsidRDefault="00D63E70" w:rsidP="00D63E70">
      <w:pPr>
        <w:spacing w:line="327" w:lineRule="auto"/>
        <w:ind w:left="286" w:right="105"/>
      </w:pPr>
      <w:r>
        <w:t>Взаимоотношения между детьми стали более ровными, доброжелательными. У детей сформировалась эмоциональная отзывчивость на явления окружающей жизни, они стали более раскованными и радостными.</w:t>
      </w:r>
    </w:p>
    <w:p w:rsidR="00D63E70" w:rsidRDefault="00D63E70" w:rsidP="00D63E70">
      <w:pPr>
        <w:ind w:left="286" w:right="105"/>
      </w:pPr>
      <w:r>
        <w:t>Полученные результаты свидетельствуют об эффективности применения нетрадиционного рисования для развития навыков общения у детей раннего возраста.</w:t>
      </w:r>
    </w:p>
    <w:p w:rsidR="00D63E70" w:rsidRDefault="00D63E70" w:rsidP="00D63E70">
      <w:pPr>
        <w:ind w:left="64" w:right="35"/>
      </w:pPr>
    </w:p>
    <w:p w:rsidR="00D63E70" w:rsidRDefault="00D63E70" w:rsidP="00D63E70">
      <w:pPr>
        <w:spacing w:after="10"/>
        <w:ind w:left="0" w:right="72" w:firstLine="0"/>
      </w:pPr>
    </w:p>
    <w:p w:rsidR="00332429" w:rsidRDefault="00332429">
      <w:pPr>
        <w:spacing w:after="39"/>
        <w:ind w:left="42" w:right="50"/>
      </w:pPr>
    </w:p>
    <w:sectPr w:rsidR="00332429">
      <w:pgSz w:w="11900" w:h="16840"/>
      <w:pgMar w:top="1440" w:right="898" w:bottom="1440" w:left="125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810E6"/>
    <w:multiLevelType w:val="hybridMultilevel"/>
    <w:tmpl w:val="DB6662AC"/>
    <w:lvl w:ilvl="0" w:tplc="C74AEA70">
      <w:start w:val="1"/>
      <w:numFmt w:val="bullet"/>
      <w:lvlText w:val="*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C6E4730">
      <w:start w:val="1"/>
      <w:numFmt w:val="bullet"/>
      <w:lvlText w:val="o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841140">
      <w:start w:val="1"/>
      <w:numFmt w:val="bullet"/>
      <w:lvlText w:val="▪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209D0E">
      <w:start w:val="1"/>
      <w:numFmt w:val="bullet"/>
      <w:lvlText w:val="•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B1CC3A4">
      <w:start w:val="1"/>
      <w:numFmt w:val="bullet"/>
      <w:lvlText w:val="o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38C5154">
      <w:start w:val="1"/>
      <w:numFmt w:val="bullet"/>
      <w:lvlText w:val="▪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92FB2C">
      <w:start w:val="1"/>
      <w:numFmt w:val="bullet"/>
      <w:lvlText w:val="•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F2EA8FC">
      <w:start w:val="1"/>
      <w:numFmt w:val="bullet"/>
      <w:lvlText w:val="o"/>
      <w:lvlJc w:val="left"/>
      <w:pPr>
        <w:ind w:left="5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782908">
      <w:start w:val="1"/>
      <w:numFmt w:val="bullet"/>
      <w:lvlText w:val="▪"/>
      <w:lvlJc w:val="left"/>
      <w:pPr>
        <w:ind w:left="6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211934"/>
    <w:multiLevelType w:val="hybridMultilevel"/>
    <w:tmpl w:val="414214BC"/>
    <w:lvl w:ilvl="0" w:tplc="AE50A8AC">
      <w:start w:val="1"/>
      <w:numFmt w:val="bullet"/>
      <w:lvlText w:val="-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77BA8CA4">
      <w:start w:val="1"/>
      <w:numFmt w:val="bullet"/>
      <w:lvlText w:val="o"/>
      <w:lvlJc w:val="left"/>
      <w:pPr>
        <w:ind w:left="1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F5D457C6">
      <w:start w:val="1"/>
      <w:numFmt w:val="bullet"/>
      <w:lvlText w:val="▪"/>
      <w:lvlJc w:val="left"/>
      <w:pPr>
        <w:ind w:left="2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BB8CA2B6">
      <w:start w:val="1"/>
      <w:numFmt w:val="bullet"/>
      <w:lvlText w:val="•"/>
      <w:lvlJc w:val="left"/>
      <w:pPr>
        <w:ind w:left="3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B6A6729E">
      <w:start w:val="1"/>
      <w:numFmt w:val="bullet"/>
      <w:lvlText w:val="o"/>
      <w:lvlJc w:val="left"/>
      <w:pPr>
        <w:ind w:left="4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9A74E2EC">
      <w:start w:val="1"/>
      <w:numFmt w:val="bullet"/>
      <w:lvlText w:val="▪"/>
      <w:lvlJc w:val="left"/>
      <w:pPr>
        <w:ind w:left="4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FF76DE8E">
      <w:start w:val="1"/>
      <w:numFmt w:val="bullet"/>
      <w:lvlText w:val="•"/>
      <w:lvlJc w:val="left"/>
      <w:pPr>
        <w:ind w:left="5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A7586CC4">
      <w:start w:val="1"/>
      <w:numFmt w:val="bullet"/>
      <w:lvlText w:val="o"/>
      <w:lvlJc w:val="left"/>
      <w:pPr>
        <w:ind w:left="6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37204E72">
      <w:start w:val="1"/>
      <w:numFmt w:val="bullet"/>
      <w:lvlText w:val="▪"/>
      <w:lvlJc w:val="left"/>
      <w:pPr>
        <w:ind w:left="6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5296A14"/>
    <w:multiLevelType w:val="hybridMultilevel"/>
    <w:tmpl w:val="C466F568"/>
    <w:lvl w:ilvl="0" w:tplc="1EAE78C4">
      <w:start w:val="1"/>
      <w:numFmt w:val="bullet"/>
      <w:lvlText w:val="*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6B61066">
      <w:start w:val="1"/>
      <w:numFmt w:val="bullet"/>
      <w:lvlText w:val="o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A88F8A0">
      <w:start w:val="1"/>
      <w:numFmt w:val="bullet"/>
      <w:lvlText w:val="▪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8647E32">
      <w:start w:val="1"/>
      <w:numFmt w:val="bullet"/>
      <w:lvlText w:val="•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5526986">
      <w:start w:val="1"/>
      <w:numFmt w:val="bullet"/>
      <w:lvlText w:val="o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AFA5260">
      <w:start w:val="1"/>
      <w:numFmt w:val="bullet"/>
      <w:lvlText w:val="▪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3BE769E">
      <w:start w:val="1"/>
      <w:numFmt w:val="bullet"/>
      <w:lvlText w:val="•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6F620F2">
      <w:start w:val="1"/>
      <w:numFmt w:val="bullet"/>
      <w:lvlText w:val="o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B3C3EEC">
      <w:start w:val="1"/>
      <w:numFmt w:val="bullet"/>
      <w:lvlText w:val="▪"/>
      <w:lvlJc w:val="left"/>
      <w:pPr>
        <w:ind w:left="6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429"/>
    <w:rsid w:val="00332429"/>
    <w:rsid w:val="005205D1"/>
    <w:rsid w:val="00740D75"/>
    <w:rsid w:val="007F505A"/>
    <w:rsid w:val="00C15070"/>
    <w:rsid w:val="00CB277A"/>
    <w:rsid w:val="00CE6ADF"/>
    <w:rsid w:val="00D6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F6AB"/>
  <w15:docId w15:val="{28032351-2BA4-4E09-8F7E-1477D4EF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ind w:left="4513" w:right="65" w:firstLine="56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7" w:line="265" w:lineRule="auto"/>
      <w:ind w:left="10" w:right="93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Balloon Text"/>
    <w:basedOn w:val="a"/>
    <w:link w:val="a4"/>
    <w:uiPriority w:val="99"/>
    <w:semiHidden/>
    <w:unhideWhenUsed/>
    <w:rsid w:val="00CB27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277A"/>
    <w:rPr>
      <w:rFonts w:ascii="Tahoma" w:eastAsia="Times New Roman" w:hAnsi="Tahoma" w:cs="Tahoma"/>
      <w:color w:val="000000"/>
      <w:sz w:val="16"/>
      <w:szCs w:val="16"/>
    </w:rPr>
  </w:style>
  <w:style w:type="paragraph" w:styleId="a5">
    <w:name w:val="Subtitle"/>
    <w:basedOn w:val="a"/>
    <w:next w:val="a"/>
    <w:link w:val="a6"/>
    <w:uiPriority w:val="11"/>
    <w:qFormat/>
    <w:rsid w:val="00CE6ADF"/>
    <w:pPr>
      <w:numPr>
        <w:ilvl w:val="1"/>
      </w:numPr>
      <w:ind w:left="4513" w:firstLine="565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CE6AD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1930</Words>
  <Characters>11006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7</cp:revision>
  <dcterms:created xsi:type="dcterms:W3CDTF">2017-09-26T17:38:00Z</dcterms:created>
  <dcterms:modified xsi:type="dcterms:W3CDTF">2017-10-25T13:51:00Z</dcterms:modified>
</cp:coreProperties>
</file>