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08D" w:rsidRDefault="006D208D" w:rsidP="006D208D">
      <w:pPr>
        <w:spacing w:after="0" w:line="240" w:lineRule="auto"/>
        <w:ind w:left="170" w:right="113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 w:rsidRPr="003B01EE">
        <w:rPr>
          <w:rFonts w:ascii="Times New Roman" w:eastAsia="Calibri" w:hAnsi="Times New Roman" w:cs="Times New Roman"/>
          <w:b/>
          <w:sz w:val="32"/>
          <w:szCs w:val="32"/>
        </w:rPr>
        <w:t>Шахматы как средство интеллектуального развития личности.</w:t>
      </w:r>
    </w:p>
    <w:p w:rsidR="003B01EE" w:rsidRDefault="003B01EE" w:rsidP="006D208D">
      <w:pPr>
        <w:spacing w:after="0" w:line="240" w:lineRule="auto"/>
        <w:ind w:left="170" w:right="113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                                 </w:t>
      </w:r>
      <w:proofErr w:type="spellStart"/>
      <w:r w:rsidRPr="003B01EE">
        <w:rPr>
          <w:rFonts w:ascii="Times New Roman" w:eastAsia="Calibri" w:hAnsi="Times New Roman" w:cs="Times New Roman"/>
          <w:sz w:val="32"/>
          <w:szCs w:val="32"/>
        </w:rPr>
        <w:t>Н.С.Курнинова</w:t>
      </w:r>
      <w:proofErr w:type="spellEnd"/>
    </w:p>
    <w:p w:rsidR="003B01EE" w:rsidRDefault="003B01EE" w:rsidP="006D208D">
      <w:pPr>
        <w:spacing w:after="0" w:line="240" w:lineRule="auto"/>
        <w:ind w:left="170" w:right="113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МБУ </w:t>
      </w:r>
      <w:proofErr w:type="gramStart"/>
      <w:r>
        <w:rPr>
          <w:rFonts w:ascii="Times New Roman" w:eastAsia="Calibri" w:hAnsi="Times New Roman" w:cs="Times New Roman"/>
          <w:sz w:val="32"/>
          <w:szCs w:val="32"/>
        </w:rPr>
        <w:t>ДО</w:t>
      </w:r>
      <w:proofErr w:type="gramEnd"/>
      <w:r>
        <w:rPr>
          <w:rFonts w:ascii="Times New Roman" w:eastAsia="Calibri" w:hAnsi="Times New Roman" w:cs="Times New Roman"/>
          <w:sz w:val="32"/>
          <w:szCs w:val="32"/>
        </w:rPr>
        <w:t xml:space="preserve"> «</w:t>
      </w:r>
      <w:proofErr w:type="gramStart"/>
      <w:r>
        <w:rPr>
          <w:rFonts w:ascii="Times New Roman" w:eastAsia="Calibri" w:hAnsi="Times New Roman" w:cs="Times New Roman"/>
          <w:sz w:val="32"/>
          <w:szCs w:val="32"/>
        </w:rPr>
        <w:t>Центр</w:t>
      </w:r>
      <w:proofErr w:type="gramEnd"/>
      <w:r>
        <w:rPr>
          <w:rFonts w:ascii="Times New Roman" w:eastAsia="Calibri" w:hAnsi="Times New Roman" w:cs="Times New Roman"/>
          <w:sz w:val="32"/>
          <w:szCs w:val="32"/>
        </w:rPr>
        <w:t xml:space="preserve"> внешкольной работы»</w:t>
      </w:r>
    </w:p>
    <w:p w:rsidR="003B01EE" w:rsidRDefault="003B01EE" w:rsidP="006D208D">
      <w:pPr>
        <w:spacing w:after="0" w:line="240" w:lineRule="auto"/>
        <w:ind w:left="170" w:right="113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Авиастроительного района, </w:t>
      </w:r>
      <w:proofErr w:type="spellStart"/>
      <w:r>
        <w:rPr>
          <w:rFonts w:ascii="Times New Roman" w:eastAsia="Calibri" w:hAnsi="Times New Roman" w:cs="Times New Roman"/>
          <w:sz w:val="32"/>
          <w:szCs w:val="32"/>
        </w:rPr>
        <w:t>г</w:t>
      </w:r>
      <w:proofErr w:type="gramStart"/>
      <w:r>
        <w:rPr>
          <w:rFonts w:ascii="Times New Roman" w:eastAsia="Calibri" w:hAnsi="Times New Roman" w:cs="Times New Roman"/>
          <w:sz w:val="32"/>
          <w:szCs w:val="32"/>
        </w:rPr>
        <w:t>.К</w:t>
      </w:r>
      <w:proofErr w:type="gramEnd"/>
      <w:r>
        <w:rPr>
          <w:rFonts w:ascii="Times New Roman" w:eastAsia="Calibri" w:hAnsi="Times New Roman" w:cs="Times New Roman"/>
          <w:sz w:val="32"/>
          <w:szCs w:val="32"/>
        </w:rPr>
        <w:t>азань</w:t>
      </w:r>
      <w:proofErr w:type="spellEnd"/>
    </w:p>
    <w:p w:rsidR="003B01EE" w:rsidRPr="003B01EE" w:rsidRDefault="003B01EE" w:rsidP="006D208D">
      <w:pPr>
        <w:spacing w:after="0" w:line="240" w:lineRule="auto"/>
        <w:ind w:left="170" w:right="113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101479" w:rsidRPr="003B01EE" w:rsidRDefault="00101479" w:rsidP="006D208D">
      <w:pPr>
        <w:spacing w:after="0" w:line="240" w:lineRule="auto"/>
        <w:ind w:left="170" w:right="113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 w:rsidRPr="003B01EE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</w:t>
      </w:r>
      <w:r w:rsidRPr="003B01EE">
        <w:rPr>
          <w:rFonts w:ascii="Times New Roman" w:eastAsia="Calibri" w:hAnsi="Times New Roman" w:cs="Times New Roman"/>
          <w:b/>
          <w:sz w:val="32"/>
          <w:szCs w:val="32"/>
        </w:rPr>
        <w:t>«Шахматы для умственной работы</w:t>
      </w:r>
    </w:p>
    <w:p w:rsidR="00101479" w:rsidRPr="003B01EE" w:rsidRDefault="00101479" w:rsidP="006D208D">
      <w:pPr>
        <w:spacing w:after="0" w:line="240" w:lineRule="auto"/>
        <w:ind w:left="170" w:right="113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 w:rsidRPr="003B01EE">
        <w:rPr>
          <w:rFonts w:ascii="Times New Roman" w:eastAsia="Calibri" w:hAnsi="Times New Roman" w:cs="Times New Roman"/>
          <w:b/>
          <w:sz w:val="32"/>
          <w:szCs w:val="32"/>
        </w:rPr>
        <w:t xml:space="preserve">                                        значат то же, что и спорт </w:t>
      </w:r>
      <w:proofErr w:type="gramStart"/>
      <w:r w:rsidRPr="003B01EE">
        <w:rPr>
          <w:rFonts w:ascii="Times New Roman" w:eastAsia="Calibri" w:hAnsi="Times New Roman" w:cs="Times New Roman"/>
          <w:b/>
          <w:sz w:val="32"/>
          <w:szCs w:val="32"/>
        </w:rPr>
        <w:t>для</w:t>
      </w:r>
      <w:proofErr w:type="gramEnd"/>
      <w:r w:rsidRPr="003B01EE">
        <w:rPr>
          <w:rFonts w:ascii="Times New Roman" w:eastAsia="Calibri" w:hAnsi="Times New Roman" w:cs="Times New Roman"/>
          <w:b/>
          <w:sz w:val="32"/>
          <w:szCs w:val="32"/>
        </w:rPr>
        <w:t xml:space="preserve">  </w:t>
      </w:r>
    </w:p>
    <w:p w:rsidR="00101479" w:rsidRPr="003B01EE" w:rsidRDefault="00101479" w:rsidP="006D208D">
      <w:pPr>
        <w:spacing w:after="0" w:line="240" w:lineRule="auto"/>
        <w:ind w:left="170" w:right="113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 w:rsidRPr="003B01EE">
        <w:rPr>
          <w:rFonts w:ascii="Times New Roman" w:eastAsia="Calibri" w:hAnsi="Times New Roman" w:cs="Times New Roman"/>
          <w:b/>
          <w:sz w:val="32"/>
          <w:szCs w:val="32"/>
        </w:rPr>
        <w:t xml:space="preserve">                                        физического совершенствования</w:t>
      </w:r>
    </w:p>
    <w:p w:rsidR="00101479" w:rsidRPr="003B01EE" w:rsidRDefault="00101479" w:rsidP="006D208D">
      <w:pPr>
        <w:spacing w:after="0" w:line="240" w:lineRule="auto"/>
        <w:ind w:left="170" w:right="113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 w:rsidRPr="003B01EE">
        <w:rPr>
          <w:rFonts w:ascii="Times New Roman" w:eastAsia="Calibri" w:hAnsi="Times New Roman" w:cs="Times New Roman"/>
          <w:b/>
          <w:sz w:val="32"/>
          <w:szCs w:val="32"/>
        </w:rPr>
        <w:t xml:space="preserve">                                        человеческой натуры».</w:t>
      </w:r>
    </w:p>
    <w:p w:rsidR="003B01EE" w:rsidRDefault="00101479" w:rsidP="006D208D">
      <w:pPr>
        <w:spacing w:after="0" w:line="240" w:lineRule="auto"/>
        <w:ind w:left="170" w:right="113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3B01EE">
        <w:rPr>
          <w:rFonts w:ascii="Times New Roman" w:eastAsia="Calibri" w:hAnsi="Times New Roman" w:cs="Times New Roman"/>
          <w:b/>
          <w:sz w:val="32"/>
          <w:szCs w:val="32"/>
        </w:rPr>
        <w:t xml:space="preserve">                                                            Хосе Рауль Капабланка</w:t>
      </w:r>
      <w:r w:rsidRPr="003B01EE">
        <w:rPr>
          <w:rFonts w:ascii="Times New Roman" w:eastAsia="Calibri" w:hAnsi="Times New Roman" w:cs="Times New Roman"/>
          <w:sz w:val="32"/>
          <w:szCs w:val="32"/>
        </w:rPr>
        <w:t xml:space="preserve">  </w:t>
      </w:r>
    </w:p>
    <w:p w:rsidR="006D208D" w:rsidRPr="003B01EE" w:rsidRDefault="00101479" w:rsidP="006D208D">
      <w:pPr>
        <w:spacing w:after="0" w:line="240" w:lineRule="auto"/>
        <w:ind w:left="170" w:right="113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3B01EE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</w:t>
      </w:r>
    </w:p>
    <w:p w:rsidR="006D208D" w:rsidRPr="003B01EE" w:rsidRDefault="006D208D" w:rsidP="006D208D">
      <w:pPr>
        <w:spacing w:after="0" w:line="240" w:lineRule="auto"/>
        <w:ind w:left="170" w:right="113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3B01EE">
        <w:rPr>
          <w:rFonts w:ascii="Times New Roman" w:eastAsia="Calibri" w:hAnsi="Times New Roman" w:cs="Times New Roman"/>
          <w:sz w:val="32"/>
          <w:szCs w:val="32"/>
        </w:rPr>
        <w:t xml:space="preserve">Шахматы – одна из популярнейших игр в мире. Они будят, развивают, а главное – тренируют мысль. </w:t>
      </w:r>
    </w:p>
    <w:p w:rsidR="006D208D" w:rsidRPr="003B01EE" w:rsidRDefault="005C3C15" w:rsidP="005C3C15">
      <w:pPr>
        <w:spacing w:after="0" w:line="240" w:lineRule="auto"/>
        <w:ind w:left="170" w:right="113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3B01EE">
        <w:rPr>
          <w:rFonts w:ascii="Times New Roman" w:eastAsia="Calibri" w:hAnsi="Times New Roman" w:cs="Times New Roman"/>
          <w:sz w:val="32"/>
          <w:szCs w:val="32"/>
        </w:rPr>
        <w:t>Шахматы – это целый мир со своими законами. Например, в шахматах есть строгое правило: «</w:t>
      </w:r>
      <w:r w:rsidR="006D208D" w:rsidRPr="003B01EE">
        <w:rPr>
          <w:rFonts w:ascii="Times New Roman" w:eastAsia="Calibri" w:hAnsi="Times New Roman" w:cs="Times New Roman"/>
          <w:sz w:val="32"/>
          <w:szCs w:val="32"/>
        </w:rPr>
        <w:t xml:space="preserve"> взялся – ходи</w:t>
      </w:r>
      <w:r w:rsidRPr="003B01EE">
        <w:rPr>
          <w:rFonts w:ascii="Times New Roman" w:eastAsia="Calibri" w:hAnsi="Times New Roman" w:cs="Times New Roman"/>
          <w:sz w:val="32"/>
          <w:szCs w:val="32"/>
        </w:rPr>
        <w:t>»</w:t>
      </w:r>
      <w:r w:rsidR="006D208D" w:rsidRPr="003B01EE">
        <w:rPr>
          <w:rFonts w:ascii="Times New Roman" w:eastAsia="Calibri" w:hAnsi="Times New Roman" w:cs="Times New Roman"/>
          <w:sz w:val="32"/>
          <w:szCs w:val="32"/>
        </w:rPr>
        <w:t>, если ход возможен, этому предшествует напряженная мыслительная работа</w:t>
      </w:r>
      <w:r w:rsidRPr="003B01EE">
        <w:rPr>
          <w:rFonts w:ascii="Times New Roman" w:eastAsia="Calibri" w:hAnsi="Times New Roman" w:cs="Times New Roman"/>
          <w:sz w:val="32"/>
          <w:szCs w:val="32"/>
        </w:rPr>
        <w:t>: из нескольких вариантов ходов нужно найти один ход, проанализировать возможные ходы соперника, успевать следить за временем игры. После хода не забыть нажать на кнопку часов, записать свой ход и после хода соперника не забыть записать его ход</w:t>
      </w:r>
      <w:r w:rsidR="00470938" w:rsidRPr="003B01EE">
        <w:rPr>
          <w:rFonts w:ascii="Times New Roman" w:eastAsia="Calibri" w:hAnsi="Times New Roman" w:cs="Times New Roman"/>
          <w:sz w:val="32"/>
          <w:szCs w:val="32"/>
        </w:rPr>
        <w:t>. Партия может длиться от нескольких минут до нескольких часов. Каждый ход – это решение задачи. Шахматы – это тяжелая интеллектуальная игра.</w:t>
      </w:r>
    </w:p>
    <w:p w:rsidR="006D208D" w:rsidRPr="003B01EE" w:rsidRDefault="005728D8" w:rsidP="005728D8">
      <w:pPr>
        <w:spacing w:after="0" w:line="240" w:lineRule="auto"/>
        <w:ind w:left="170" w:right="113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3B01EE">
        <w:rPr>
          <w:rFonts w:ascii="Times New Roman" w:eastAsia="Calibri" w:hAnsi="Times New Roman" w:cs="Times New Roman"/>
          <w:sz w:val="32"/>
          <w:szCs w:val="32"/>
        </w:rPr>
        <w:t xml:space="preserve"> На начальном этапе обучения я использую компьютерные программы: «Динозавры учат шахматам», «Шахматная школа для начинающих», затем идет программа сложнее: «Шахматная тактика для начинающих».</w:t>
      </w:r>
      <w:r w:rsidR="00470938" w:rsidRPr="003B01EE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6D208D" w:rsidRPr="003B01EE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6D208D" w:rsidRPr="003B01EE" w:rsidRDefault="006D208D" w:rsidP="006D208D">
      <w:pPr>
        <w:spacing w:after="0" w:line="240" w:lineRule="auto"/>
        <w:ind w:left="170" w:right="113"/>
        <w:jc w:val="both"/>
        <w:rPr>
          <w:rFonts w:ascii="Times New Roman" w:hAnsi="Times New Roman" w:cs="Times New Roman"/>
          <w:sz w:val="32"/>
          <w:szCs w:val="32"/>
        </w:rPr>
      </w:pPr>
      <w:r w:rsidRPr="003B01EE">
        <w:rPr>
          <w:rFonts w:ascii="Times New Roman" w:hAnsi="Times New Roman" w:cs="Times New Roman"/>
          <w:sz w:val="32"/>
          <w:szCs w:val="32"/>
        </w:rPr>
        <w:t xml:space="preserve">Педагог может использовать разнообразные  методы обучения, сочетать фронтальную, групповую, индивидуальную  работу учащихся. </w:t>
      </w:r>
    </w:p>
    <w:p w:rsidR="006D208D" w:rsidRPr="003B01EE" w:rsidRDefault="006D208D" w:rsidP="006D208D">
      <w:pPr>
        <w:spacing w:after="0" w:line="240" w:lineRule="auto"/>
        <w:ind w:left="170" w:right="113"/>
        <w:jc w:val="both"/>
        <w:rPr>
          <w:rFonts w:ascii="Times New Roman" w:hAnsi="Times New Roman" w:cs="Times New Roman"/>
          <w:sz w:val="32"/>
          <w:szCs w:val="32"/>
        </w:rPr>
      </w:pPr>
      <w:r w:rsidRPr="003B01EE">
        <w:rPr>
          <w:rFonts w:ascii="Times New Roman" w:hAnsi="Times New Roman" w:cs="Times New Roman"/>
          <w:sz w:val="32"/>
          <w:szCs w:val="32"/>
        </w:rPr>
        <w:t xml:space="preserve">На практике используются типовые формы: </w:t>
      </w:r>
    </w:p>
    <w:p w:rsidR="006D208D" w:rsidRPr="003B01EE" w:rsidRDefault="006D208D" w:rsidP="005728D8">
      <w:pPr>
        <w:spacing w:after="0" w:line="240" w:lineRule="auto"/>
        <w:ind w:left="170" w:right="113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3B01EE">
        <w:rPr>
          <w:rFonts w:ascii="Times New Roman" w:hAnsi="Times New Roman" w:cs="Times New Roman"/>
          <w:sz w:val="32"/>
          <w:szCs w:val="32"/>
        </w:rPr>
        <w:t>урок-беседа, урок-семинар, урок - диспут, урок-лекция, урок - анализа партий, урок-соревнование по быстрым шахматам, конкурс решения позиций.</w:t>
      </w:r>
      <w:proofErr w:type="gramEnd"/>
    </w:p>
    <w:p w:rsidR="006D208D" w:rsidRPr="003B01EE" w:rsidRDefault="006D208D" w:rsidP="006D208D">
      <w:pPr>
        <w:spacing w:after="0" w:line="240" w:lineRule="auto"/>
        <w:ind w:left="170" w:right="113"/>
        <w:jc w:val="both"/>
        <w:rPr>
          <w:rFonts w:ascii="Times New Roman" w:hAnsi="Times New Roman" w:cs="Times New Roman"/>
          <w:sz w:val="32"/>
          <w:szCs w:val="32"/>
        </w:rPr>
      </w:pPr>
      <w:r w:rsidRPr="003B01EE">
        <w:rPr>
          <w:rFonts w:ascii="Times New Roman" w:hAnsi="Times New Roman" w:cs="Times New Roman"/>
          <w:sz w:val="32"/>
          <w:szCs w:val="32"/>
        </w:rPr>
        <w:t xml:space="preserve"> Применение интересного, образного материала помогает увлечь детей в прекрасный мир шахмат, разбудить их пытливость, привить любовь к самостоятельным размышлениям. </w:t>
      </w:r>
    </w:p>
    <w:p w:rsidR="006D208D" w:rsidRPr="003B01EE" w:rsidRDefault="006D208D" w:rsidP="006D208D">
      <w:pPr>
        <w:spacing w:after="0" w:line="240" w:lineRule="auto"/>
        <w:ind w:left="170" w:right="113"/>
        <w:jc w:val="both"/>
        <w:rPr>
          <w:rFonts w:ascii="Times New Roman" w:hAnsi="Times New Roman" w:cs="Times New Roman"/>
          <w:sz w:val="32"/>
          <w:szCs w:val="32"/>
        </w:rPr>
      </w:pPr>
      <w:r w:rsidRPr="003B01EE">
        <w:rPr>
          <w:rFonts w:ascii="Times New Roman" w:hAnsi="Times New Roman" w:cs="Times New Roman"/>
          <w:sz w:val="32"/>
          <w:szCs w:val="32"/>
        </w:rPr>
        <w:lastRenderedPageBreak/>
        <w:t xml:space="preserve">Увлекательным материалом служат: сказки, загадки, стихи, красочные компьютерные программы. </w:t>
      </w:r>
    </w:p>
    <w:p w:rsidR="006D208D" w:rsidRPr="003B01EE" w:rsidRDefault="006D208D" w:rsidP="006D208D">
      <w:pPr>
        <w:spacing w:after="0" w:line="240" w:lineRule="auto"/>
        <w:ind w:left="170" w:right="113"/>
        <w:jc w:val="both"/>
        <w:rPr>
          <w:rFonts w:ascii="Times New Roman" w:hAnsi="Times New Roman" w:cs="Times New Roman"/>
          <w:sz w:val="32"/>
          <w:szCs w:val="32"/>
        </w:rPr>
      </w:pPr>
      <w:r w:rsidRPr="003B01EE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3B01EE">
        <w:rPr>
          <w:rFonts w:ascii="Times New Roman" w:hAnsi="Times New Roman" w:cs="Times New Roman"/>
          <w:sz w:val="32"/>
          <w:szCs w:val="32"/>
        </w:rPr>
        <w:t>Шах</w:t>
      </w:r>
      <w:r w:rsidR="005728D8" w:rsidRPr="003B01EE">
        <w:rPr>
          <w:rFonts w:ascii="Times New Roman" w:hAnsi="Times New Roman" w:cs="Times New Roman"/>
          <w:sz w:val="32"/>
          <w:szCs w:val="32"/>
        </w:rPr>
        <w:t xml:space="preserve">матная партия делится на части: </w:t>
      </w:r>
      <w:r w:rsidRPr="003B01EE">
        <w:rPr>
          <w:rFonts w:ascii="Times New Roman" w:hAnsi="Times New Roman" w:cs="Times New Roman"/>
          <w:sz w:val="32"/>
          <w:szCs w:val="32"/>
        </w:rPr>
        <w:t xml:space="preserve">дебют, миттельшпиль, эндшпиль, которые можно объяснить учащимся через серию слов (слово-образ, слово - действие, слово – творчество). </w:t>
      </w:r>
      <w:proofErr w:type="gramEnd"/>
    </w:p>
    <w:p w:rsidR="006D208D" w:rsidRPr="003B01EE" w:rsidRDefault="006D208D" w:rsidP="006D208D">
      <w:pPr>
        <w:spacing w:after="0" w:line="240" w:lineRule="auto"/>
        <w:ind w:left="170" w:right="113"/>
        <w:jc w:val="both"/>
        <w:rPr>
          <w:rFonts w:ascii="Times New Roman" w:hAnsi="Times New Roman" w:cs="Times New Roman"/>
          <w:sz w:val="32"/>
          <w:szCs w:val="32"/>
        </w:rPr>
      </w:pPr>
      <w:r w:rsidRPr="003B01EE">
        <w:rPr>
          <w:rFonts w:ascii="Times New Roman" w:hAnsi="Times New Roman" w:cs="Times New Roman"/>
          <w:sz w:val="32"/>
          <w:szCs w:val="32"/>
        </w:rPr>
        <w:t xml:space="preserve">Например: фигура король. </w:t>
      </w:r>
    </w:p>
    <w:p w:rsidR="006D208D" w:rsidRPr="003B01EE" w:rsidRDefault="006D208D" w:rsidP="006D208D">
      <w:pPr>
        <w:pStyle w:val="a3"/>
        <w:numPr>
          <w:ilvl w:val="0"/>
          <w:numId w:val="1"/>
        </w:numPr>
        <w:spacing w:after="0" w:line="240" w:lineRule="auto"/>
        <w:ind w:left="170" w:right="113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3B01EE">
        <w:rPr>
          <w:rFonts w:ascii="Times New Roman" w:hAnsi="Times New Roman" w:cs="Times New Roman"/>
          <w:sz w:val="32"/>
          <w:szCs w:val="32"/>
        </w:rPr>
        <w:t>Слово – образ:  в дебюте – трус, в миттельшпиле – лентяй, в эндшпиле – герой.</w:t>
      </w:r>
      <w:proofErr w:type="gramEnd"/>
    </w:p>
    <w:p w:rsidR="006D208D" w:rsidRPr="003B01EE" w:rsidRDefault="006D208D" w:rsidP="006D208D">
      <w:pPr>
        <w:pStyle w:val="a3"/>
        <w:numPr>
          <w:ilvl w:val="0"/>
          <w:numId w:val="1"/>
        </w:numPr>
        <w:spacing w:after="0" w:line="240" w:lineRule="auto"/>
        <w:ind w:left="170" w:right="113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3B01EE">
        <w:rPr>
          <w:rFonts w:ascii="Times New Roman" w:hAnsi="Times New Roman" w:cs="Times New Roman"/>
          <w:sz w:val="32"/>
          <w:szCs w:val="32"/>
        </w:rPr>
        <w:t>Слово – действие:  в дебюте – прячется, в миттельшпиле – бездействует, в эндшпиле – сражается.</w:t>
      </w:r>
      <w:proofErr w:type="gramEnd"/>
    </w:p>
    <w:p w:rsidR="006D208D" w:rsidRPr="003B01EE" w:rsidRDefault="006D208D" w:rsidP="006D208D">
      <w:pPr>
        <w:pStyle w:val="a3"/>
        <w:numPr>
          <w:ilvl w:val="0"/>
          <w:numId w:val="1"/>
        </w:numPr>
        <w:spacing w:after="0" w:line="240" w:lineRule="auto"/>
        <w:ind w:left="170" w:right="113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3B01EE">
        <w:rPr>
          <w:rFonts w:ascii="Times New Roman" w:hAnsi="Times New Roman" w:cs="Times New Roman"/>
          <w:sz w:val="32"/>
          <w:szCs w:val="32"/>
        </w:rPr>
        <w:t>Слово – творчество:  в дебюте – трус прячется, в миттельшпиле – лентяй бездействует, в эндшпиле – герой  сражается.</w:t>
      </w:r>
      <w:proofErr w:type="gramEnd"/>
    </w:p>
    <w:p w:rsidR="006D208D" w:rsidRPr="003B01EE" w:rsidRDefault="006D208D" w:rsidP="006D208D">
      <w:pPr>
        <w:spacing w:after="0" w:line="240" w:lineRule="auto"/>
        <w:ind w:left="170" w:right="113"/>
        <w:jc w:val="both"/>
        <w:rPr>
          <w:rFonts w:ascii="Times New Roman" w:hAnsi="Times New Roman" w:cs="Times New Roman"/>
          <w:sz w:val="32"/>
          <w:szCs w:val="32"/>
        </w:rPr>
      </w:pPr>
      <w:r w:rsidRPr="003B01EE">
        <w:rPr>
          <w:rFonts w:ascii="Times New Roman" w:hAnsi="Times New Roman" w:cs="Times New Roman"/>
          <w:sz w:val="32"/>
          <w:szCs w:val="32"/>
        </w:rPr>
        <w:t xml:space="preserve"> В основе занятий шахматами лежит упражнение.</w:t>
      </w:r>
    </w:p>
    <w:p w:rsidR="006D208D" w:rsidRPr="003B01EE" w:rsidRDefault="006D208D" w:rsidP="006D208D">
      <w:pPr>
        <w:spacing w:after="0" w:line="240" w:lineRule="auto"/>
        <w:ind w:left="170" w:right="113"/>
        <w:jc w:val="both"/>
        <w:rPr>
          <w:rFonts w:ascii="Times New Roman" w:hAnsi="Times New Roman" w:cs="Times New Roman"/>
          <w:sz w:val="32"/>
          <w:szCs w:val="32"/>
        </w:rPr>
      </w:pPr>
      <w:r w:rsidRPr="003B01EE">
        <w:rPr>
          <w:rFonts w:ascii="Times New Roman" w:hAnsi="Times New Roman" w:cs="Times New Roman"/>
          <w:sz w:val="32"/>
          <w:szCs w:val="32"/>
        </w:rPr>
        <w:t>Эффективность тренировочного процесса сегодня требует применения технических средств обучения.</w:t>
      </w:r>
    </w:p>
    <w:p w:rsidR="006D208D" w:rsidRPr="003B01EE" w:rsidRDefault="006D208D" w:rsidP="006D208D">
      <w:pPr>
        <w:spacing w:after="0" w:line="240" w:lineRule="auto"/>
        <w:ind w:left="170" w:right="113"/>
        <w:jc w:val="both"/>
        <w:rPr>
          <w:rFonts w:ascii="Times New Roman" w:hAnsi="Times New Roman" w:cs="Times New Roman"/>
          <w:sz w:val="32"/>
          <w:szCs w:val="32"/>
        </w:rPr>
      </w:pPr>
      <w:r w:rsidRPr="003B01EE">
        <w:rPr>
          <w:rFonts w:ascii="Times New Roman" w:hAnsi="Times New Roman" w:cs="Times New Roman"/>
          <w:sz w:val="32"/>
          <w:szCs w:val="32"/>
        </w:rPr>
        <w:t>В пределах одного занятия виды деятельности могут несколько раз меняться. Это способствует удержанию внимания детей и позволяет избежать переутомления.</w:t>
      </w:r>
    </w:p>
    <w:p w:rsidR="006D208D" w:rsidRPr="003B01EE" w:rsidRDefault="006D208D" w:rsidP="006D208D">
      <w:pPr>
        <w:spacing w:after="0" w:line="240" w:lineRule="auto"/>
        <w:ind w:left="170" w:right="113"/>
        <w:rPr>
          <w:rFonts w:ascii="Times New Roman" w:hAnsi="Times New Roman" w:cs="Times New Roman"/>
          <w:sz w:val="32"/>
          <w:szCs w:val="32"/>
        </w:rPr>
      </w:pPr>
      <w:r w:rsidRPr="003B01EE">
        <w:rPr>
          <w:rFonts w:ascii="Times New Roman" w:hAnsi="Times New Roman" w:cs="Times New Roman"/>
          <w:sz w:val="32"/>
          <w:szCs w:val="32"/>
        </w:rPr>
        <w:t>Шахматная игра – это универсальная дисциплина игрового характера, направленная на воспитание общей культуры, в том числе логического и творческого мышления.</w:t>
      </w:r>
      <w:r w:rsidRPr="003B01EE">
        <w:rPr>
          <w:rFonts w:ascii="Times New Roman" w:eastAsia="Calibri" w:hAnsi="Times New Roman" w:cs="Times New Roman"/>
          <w:sz w:val="32"/>
          <w:szCs w:val="32"/>
        </w:rPr>
        <w:t xml:space="preserve"> </w:t>
      </w:r>
    </w:p>
    <w:p w:rsidR="006D208D" w:rsidRPr="003B01EE" w:rsidRDefault="006D208D" w:rsidP="006D208D">
      <w:pPr>
        <w:spacing w:after="0" w:line="240" w:lineRule="auto"/>
        <w:ind w:left="170" w:right="113"/>
        <w:jc w:val="both"/>
        <w:rPr>
          <w:rFonts w:ascii="Times New Roman" w:hAnsi="Times New Roman" w:cs="Times New Roman"/>
          <w:sz w:val="32"/>
          <w:szCs w:val="32"/>
        </w:rPr>
      </w:pPr>
      <w:r w:rsidRPr="003B01EE">
        <w:rPr>
          <w:rFonts w:ascii="Times New Roman" w:hAnsi="Times New Roman" w:cs="Times New Roman"/>
          <w:sz w:val="32"/>
          <w:szCs w:val="32"/>
        </w:rPr>
        <w:t>Интерес способствует появлению творчества и инициативы в самостоятельном приобретении знаний.</w:t>
      </w:r>
    </w:p>
    <w:p w:rsidR="006D208D" w:rsidRPr="003B01EE" w:rsidRDefault="006D208D" w:rsidP="006D208D">
      <w:pPr>
        <w:spacing w:after="0" w:line="240" w:lineRule="auto"/>
        <w:ind w:left="170" w:right="113"/>
        <w:jc w:val="both"/>
        <w:rPr>
          <w:rFonts w:ascii="Times New Roman" w:hAnsi="Times New Roman" w:cs="Times New Roman"/>
          <w:sz w:val="32"/>
          <w:szCs w:val="32"/>
        </w:rPr>
      </w:pPr>
      <w:r w:rsidRPr="003B01EE">
        <w:rPr>
          <w:rFonts w:ascii="Times New Roman" w:hAnsi="Times New Roman" w:cs="Times New Roman"/>
          <w:sz w:val="32"/>
          <w:szCs w:val="32"/>
        </w:rPr>
        <w:t xml:space="preserve">При знакомстве обучающихся с новым материалом основными формами организации занятий являются рассказ (с опорой на демонстрационную доску, видеоматериал), беседа. </w:t>
      </w:r>
    </w:p>
    <w:p w:rsidR="006D208D" w:rsidRPr="003B01EE" w:rsidRDefault="006D208D" w:rsidP="006D208D">
      <w:pPr>
        <w:spacing w:after="0" w:line="240" w:lineRule="auto"/>
        <w:ind w:left="170" w:right="113"/>
        <w:jc w:val="both"/>
        <w:rPr>
          <w:rFonts w:ascii="Times New Roman" w:hAnsi="Times New Roman" w:cs="Times New Roman"/>
          <w:sz w:val="32"/>
          <w:szCs w:val="32"/>
        </w:rPr>
      </w:pPr>
      <w:r w:rsidRPr="003B01EE">
        <w:rPr>
          <w:rFonts w:ascii="Times New Roman" w:hAnsi="Times New Roman" w:cs="Times New Roman"/>
          <w:sz w:val="32"/>
          <w:szCs w:val="32"/>
        </w:rPr>
        <w:t xml:space="preserve">Практические часы включают индивидуальные и групповые упражнения, </w:t>
      </w:r>
      <w:r w:rsidR="003B01EE">
        <w:rPr>
          <w:rFonts w:ascii="Times New Roman" w:hAnsi="Times New Roman" w:cs="Times New Roman"/>
          <w:sz w:val="32"/>
          <w:szCs w:val="32"/>
        </w:rPr>
        <w:t xml:space="preserve">дидактические игры, </w:t>
      </w:r>
      <w:r w:rsidRPr="003B01EE">
        <w:rPr>
          <w:rFonts w:ascii="Times New Roman" w:hAnsi="Times New Roman" w:cs="Times New Roman"/>
          <w:sz w:val="32"/>
          <w:szCs w:val="32"/>
        </w:rPr>
        <w:t xml:space="preserve">игра с компьютером, различные турниры, анализ партий. </w:t>
      </w:r>
    </w:p>
    <w:p w:rsidR="006D208D" w:rsidRPr="003B01EE" w:rsidRDefault="006D208D" w:rsidP="006D208D">
      <w:pPr>
        <w:spacing w:after="0" w:line="240" w:lineRule="auto"/>
        <w:ind w:left="170" w:right="113"/>
        <w:jc w:val="both"/>
        <w:rPr>
          <w:rFonts w:ascii="Times New Roman" w:hAnsi="Times New Roman" w:cs="Times New Roman"/>
          <w:sz w:val="32"/>
          <w:szCs w:val="32"/>
        </w:rPr>
      </w:pPr>
      <w:r w:rsidRPr="003B01EE">
        <w:rPr>
          <w:rFonts w:ascii="Times New Roman" w:hAnsi="Times New Roman" w:cs="Times New Roman"/>
          <w:sz w:val="32"/>
          <w:szCs w:val="32"/>
        </w:rPr>
        <w:t>Использование мультимедийных компьютерных программ при решении шахматных задач  позволяет оценить знания и определить коэффициент ЭЛО учащегося.</w:t>
      </w:r>
    </w:p>
    <w:p w:rsidR="006D208D" w:rsidRPr="003B01EE" w:rsidRDefault="006D208D" w:rsidP="006D208D">
      <w:pPr>
        <w:spacing w:after="0" w:line="240" w:lineRule="auto"/>
        <w:ind w:left="170" w:right="11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B01EE">
        <w:rPr>
          <w:rFonts w:ascii="Times New Roman" w:hAnsi="Times New Roman" w:cs="Times New Roman"/>
          <w:sz w:val="32"/>
          <w:szCs w:val="32"/>
        </w:rPr>
        <w:t>Ребенок учится соотносить мыслительные процессы с практическими действиями, творчески применять полученные на занятиях знания, искать решения и создавать прекрасные комбинации на доске.</w:t>
      </w:r>
    </w:p>
    <w:p w:rsidR="006D208D" w:rsidRPr="003B01EE" w:rsidRDefault="006D208D" w:rsidP="003B01EE">
      <w:pPr>
        <w:spacing w:after="0" w:line="240" w:lineRule="auto"/>
        <w:ind w:left="170" w:right="113"/>
        <w:rPr>
          <w:rFonts w:ascii="Times New Roman" w:hAnsi="Times New Roman" w:cs="Times New Roman"/>
          <w:sz w:val="32"/>
          <w:szCs w:val="32"/>
        </w:rPr>
      </w:pPr>
      <w:r w:rsidRPr="003B01EE">
        <w:rPr>
          <w:rFonts w:ascii="Times New Roman" w:hAnsi="Times New Roman" w:cs="Times New Roman"/>
          <w:sz w:val="32"/>
          <w:szCs w:val="32"/>
        </w:rPr>
        <w:t>Вовлечение в досуговую, занимательную, спортивную шахматную игру помогает динамичному развитию человека.</w:t>
      </w:r>
    </w:p>
    <w:p w:rsidR="0086530C" w:rsidRDefault="0086530C">
      <w:bookmarkStart w:id="0" w:name="_GoBack"/>
      <w:bookmarkEnd w:id="0"/>
    </w:p>
    <w:sectPr w:rsidR="00865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10BC2"/>
    <w:multiLevelType w:val="hybridMultilevel"/>
    <w:tmpl w:val="B754A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08D"/>
    <w:rsid w:val="00101479"/>
    <w:rsid w:val="003B01EE"/>
    <w:rsid w:val="00470938"/>
    <w:rsid w:val="005728D8"/>
    <w:rsid w:val="005C3C15"/>
    <w:rsid w:val="006D208D"/>
    <w:rsid w:val="00865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0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208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0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01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0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208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0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01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11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4</cp:revision>
  <cp:lastPrinted>2017-09-19T06:38:00Z</cp:lastPrinted>
  <dcterms:created xsi:type="dcterms:W3CDTF">2017-09-19T05:41:00Z</dcterms:created>
  <dcterms:modified xsi:type="dcterms:W3CDTF">2017-09-19T06:40:00Z</dcterms:modified>
</cp:coreProperties>
</file>