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30" w:rsidRPr="00B423AC" w:rsidRDefault="00AE0A30" w:rsidP="00840A8F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B423AC">
        <w:rPr>
          <w:rFonts w:ascii="Times New Roman" w:hAnsi="Times New Roman"/>
          <w:b w:val="0"/>
          <w:bCs w:val="0"/>
          <w:color w:val="000000"/>
          <w:sz w:val="24"/>
          <w:szCs w:val="24"/>
        </w:rPr>
        <w:t>Партизанский филиал</w:t>
      </w:r>
    </w:p>
    <w:p w:rsidR="00AE0A30" w:rsidRPr="00B423AC" w:rsidRDefault="00840A8F" w:rsidP="00B423AC">
      <w:pPr>
        <w:rPr>
          <w:rFonts w:ascii="Times New Roman" w:hAnsi="Times New Roman" w:cs="Times New Roman"/>
          <w:sz w:val="24"/>
          <w:szCs w:val="24"/>
        </w:rPr>
      </w:pPr>
      <w:r w:rsidRPr="00B423AC">
        <w:rPr>
          <w:rFonts w:ascii="Times New Roman" w:hAnsi="Times New Roman" w:cs="Times New Roman"/>
          <w:sz w:val="24"/>
          <w:szCs w:val="24"/>
        </w:rPr>
        <w:t>к</w:t>
      </w:r>
      <w:r w:rsidR="00AE0A30" w:rsidRPr="00B423AC">
        <w:rPr>
          <w:rFonts w:ascii="Times New Roman" w:hAnsi="Times New Roman" w:cs="Times New Roman"/>
          <w:sz w:val="24"/>
          <w:szCs w:val="24"/>
        </w:rPr>
        <w:t xml:space="preserve">раевого государственного бюджетного </w:t>
      </w:r>
      <w:r w:rsidR="00B423AC" w:rsidRPr="00B423AC">
        <w:rPr>
          <w:rFonts w:ascii="Times New Roman" w:hAnsi="Times New Roman" w:cs="Times New Roman"/>
          <w:sz w:val="24"/>
          <w:szCs w:val="24"/>
        </w:rPr>
        <w:t xml:space="preserve">профессионального образовательного </w:t>
      </w:r>
      <w:r w:rsidR="00AE0A30" w:rsidRPr="00B423AC">
        <w:rPr>
          <w:rFonts w:ascii="Times New Roman" w:hAnsi="Times New Roman" w:cs="Times New Roman"/>
          <w:sz w:val="24"/>
          <w:szCs w:val="24"/>
        </w:rPr>
        <w:t>учреждения</w:t>
      </w:r>
    </w:p>
    <w:p w:rsidR="00AE0A30" w:rsidRPr="00B423AC" w:rsidRDefault="00B423AC" w:rsidP="00840A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3AC">
        <w:rPr>
          <w:rFonts w:ascii="Times New Roman" w:hAnsi="Times New Roman" w:cs="Times New Roman"/>
          <w:sz w:val="24"/>
          <w:szCs w:val="24"/>
        </w:rPr>
        <w:t xml:space="preserve"> </w:t>
      </w:r>
      <w:r w:rsidR="00AE0A30" w:rsidRPr="00B423AC">
        <w:rPr>
          <w:rFonts w:ascii="Times New Roman" w:hAnsi="Times New Roman" w:cs="Times New Roman"/>
          <w:sz w:val="24"/>
          <w:szCs w:val="24"/>
        </w:rPr>
        <w:t>«Владивостокский базовый медицинский колледж»</w:t>
      </w:r>
    </w:p>
    <w:p w:rsidR="00AE0A30" w:rsidRPr="00B423AC" w:rsidRDefault="00AE0A30" w:rsidP="00AE0A30">
      <w:pPr>
        <w:jc w:val="center"/>
        <w:rPr>
          <w:sz w:val="24"/>
          <w:szCs w:val="24"/>
        </w:rPr>
      </w:pPr>
    </w:p>
    <w:p w:rsidR="00AE0A30" w:rsidRDefault="00AE0A30" w:rsidP="00AE0A30">
      <w:pPr>
        <w:pStyle w:val="1"/>
        <w:shd w:val="clear" w:color="auto" w:fill="FFFFFF"/>
        <w:spacing w:before="0"/>
        <w:ind w:left="567"/>
        <w:rPr>
          <w:rFonts w:ascii="Times New Roman" w:hAnsi="Times New Roman"/>
          <w:b w:val="0"/>
          <w:bCs w:val="0"/>
          <w:color w:val="000000"/>
        </w:rPr>
      </w:pPr>
      <w:bookmarkStart w:id="0" w:name="_GoBack"/>
      <w:bookmarkEnd w:id="0"/>
    </w:p>
    <w:p w:rsidR="00AE0A30" w:rsidRDefault="00AE0A30" w:rsidP="00AE0A30">
      <w:pPr>
        <w:pStyle w:val="1"/>
        <w:shd w:val="clear" w:color="auto" w:fill="FFFFFF"/>
        <w:spacing w:before="0"/>
        <w:ind w:left="567"/>
        <w:jc w:val="center"/>
        <w:rPr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:rsidR="00AE0A30" w:rsidRDefault="00AE0A30" w:rsidP="00AE0A30">
      <w:pPr>
        <w:pStyle w:val="1"/>
        <w:shd w:val="clear" w:color="auto" w:fill="FFFFFF"/>
        <w:spacing w:before="0"/>
        <w:ind w:left="567"/>
        <w:jc w:val="center"/>
        <w:rPr>
          <w:rFonts w:ascii="Times New Roman" w:hAnsi="Times New Roman"/>
          <w:bCs w:val="0"/>
          <w:color w:val="000000"/>
          <w:sz w:val="32"/>
          <w:szCs w:val="32"/>
        </w:rPr>
      </w:pPr>
      <w:r w:rsidRPr="00AE0A30">
        <w:rPr>
          <w:rFonts w:ascii="Times New Roman" w:hAnsi="Times New Roman"/>
          <w:bCs w:val="0"/>
          <w:color w:val="000000"/>
          <w:sz w:val="32"/>
          <w:szCs w:val="32"/>
        </w:rPr>
        <w:t>Разработка открытого занятия</w:t>
      </w:r>
    </w:p>
    <w:p w:rsidR="00B423AC" w:rsidRPr="00B423AC" w:rsidRDefault="00B423AC" w:rsidP="00B423AC"/>
    <w:p w:rsidR="00B423AC" w:rsidRPr="00B423AC" w:rsidRDefault="00B423AC" w:rsidP="00B42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3AC">
        <w:rPr>
          <w:rFonts w:ascii="Times New Roman" w:hAnsi="Times New Roman" w:cs="Times New Roman"/>
          <w:b/>
          <w:sz w:val="32"/>
          <w:szCs w:val="32"/>
        </w:rPr>
        <w:t>Пм.07</w:t>
      </w:r>
      <w:r w:rsidR="00AE0A30" w:rsidRPr="00B423AC">
        <w:rPr>
          <w:rFonts w:ascii="Times New Roman" w:hAnsi="Times New Roman" w:cs="Times New Roman"/>
          <w:sz w:val="32"/>
          <w:szCs w:val="32"/>
        </w:rPr>
        <w:t xml:space="preserve"> </w:t>
      </w:r>
      <w:r w:rsidRPr="00B423AC">
        <w:rPr>
          <w:rFonts w:ascii="Times New Roman" w:hAnsi="Times New Roman" w:cs="Times New Roman"/>
          <w:b/>
          <w:sz w:val="32"/>
          <w:szCs w:val="32"/>
        </w:rPr>
        <w:t>Выполнение работ по одной или нескольким профессиям рабочих и должностям служащих: младшая медицинская сестра по уходу за больными</w:t>
      </w:r>
    </w:p>
    <w:p w:rsidR="00AE0A30" w:rsidRPr="00B423AC" w:rsidRDefault="00B423AC" w:rsidP="00AE0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3AC">
        <w:rPr>
          <w:rFonts w:ascii="Times New Roman" w:hAnsi="Times New Roman" w:cs="Times New Roman"/>
          <w:b/>
          <w:sz w:val="32"/>
          <w:szCs w:val="32"/>
        </w:rPr>
        <w:t>МДК 07.03 Технология оказания медицинских услуг</w:t>
      </w:r>
    </w:p>
    <w:p w:rsidR="00B423AC" w:rsidRPr="00B423AC" w:rsidRDefault="00B423AC" w:rsidP="00B423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23AC">
        <w:rPr>
          <w:rFonts w:ascii="Times New Roman" w:hAnsi="Times New Roman" w:cs="Times New Roman"/>
          <w:b/>
          <w:sz w:val="32"/>
          <w:szCs w:val="32"/>
        </w:rPr>
        <w:t>специальность: 31.02.01 Лечебное дело</w:t>
      </w:r>
    </w:p>
    <w:p w:rsidR="00B423AC" w:rsidRDefault="00B423AC" w:rsidP="00B423AC">
      <w:pPr>
        <w:pStyle w:val="1"/>
        <w:shd w:val="clear" w:color="auto" w:fill="FFFFFF"/>
        <w:spacing w:before="0"/>
        <w:ind w:left="567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</w:p>
    <w:p w:rsidR="00B423AC" w:rsidRDefault="00B423AC" w:rsidP="00B423AC">
      <w:pPr>
        <w:pStyle w:val="1"/>
        <w:shd w:val="clear" w:color="auto" w:fill="FFFFFF"/>
        <w:spacing w:before="0"/>
        <w:ind w:left="567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</w:p>
    <w:p w:rsidR="00AE0A30" w:rsidRPr="00B423AC" w:rsidRDefault="00AE0A30" w:rsidP="00B423AC">
      <w:pPr>
        <w:pStyle w:val="1"/>
        <w:shd w:val="clear" w:color="auto" w:fill="FFFFFF"/>
        <w:spacing w:before="0"/>
        <w:rPr>
          <w:rFonts w:ascii="Times New Roman" w:hAnsi="Times New Roman"/>
          <w:bCs w:val="0"/>
          <w:color w:val="000000"/>
          <w:sz w:val="48"/>
          <w:szCs w:val="48"/>
        </w:rPr>
      </w:pPr>
      <w:r w:rsidRPr="00B423AC">
        <w:rPr>
          <w:rFonts w:ascii="Times New Roman" w:hAnsi="Times New Roman"/>
          <w:bCs w:val="0"/>
          <w:color w:val="000000"/>
          <w:sz w:val="48"/>
          <w:szCs w:val="48"/>
        </w:rPr>
        <w:t>Тема: «Питание и кормление пациентов»</w:t>
      </w:r>
    </w:p>
    <w:p w:rsidR="00AE0A30" w:rsidRDefault="00AE0A30" w:rsidP="00AE0A30">
      <w:pPr>
        <w:pStyle w:val="1"/>
        <w:shd w:val="clear" w:color="auto" w:fill="FFFFFF"/>
        <w:spacing w:before="0"/>
        <w:ind w:left="567"/>
        <w:jc w:val="center"/>
        <w:rPr>
          <w:rFonts w:ascii="Times New Roman" w:hAnsi="Times New Roman"/>
          <w:b w:val="0"/>
          <w:bCs w:val="0"/>
          <w:color w:val="000000"/>
          <w:sz w:val="36"/>
          <w:szCs w:val="36"/>
        </w:rPr>
      </w:pPr>
    </w:p>
    <w:p w:rsidR="00AE0A30" w:rsidRDefault="00AE0A30" w:rsidP="00AE0A30">
      <w:pPr>
        <w:pStyle w:val="1"/>
        <w:shd w:val="clear" w:color="auto" w:fill="FFFFFF"/>
        <w:spacing w:before="0"/>
        <w:ind w:left="567"/>
        <w:rPr>
          <w:rFonts w:ascii="Times New Roman" w:hAnsi="Times New Roman"/>
          <w:b w:val="0"/>
          <w:bCs w:val="0"/>
          <w:color w:val="000000"/>
        </w:rPr>
      </w:pPr>
    </w:p>
    <w:p w:rsidR="00AE0A30" w:rsidRDefault="00AE0A30" w:rsidP="00AE0A30">
      <w:pPr>
        <w:pStyle w:val="1"/>
        <w:shd w:val="clear" w:color="auto" w:fill="FFFFFF"/>
        <w:spacing w:before="0"/>
        <w:ind w:left="567"/>
        <w:rPr>
          <w:rFonts w:ascii="Times New Roman" w:hAnsi="Times New Roman"/>
          <w:b w:val="0"/>
          <w:bCs w:val="0"/>
          <w:color w:val="000000"/>
        </w:rPr>
      </w:pPr>
    </w:p>
    <w:p w:rsidR="00AE0A30" w:rsidRDefault="00AE0A30" w:rsidP="00AE0A30">
      <w:pPr>
        <w:rPr>
          <w:rFonts w:ascii="Times New Roman" w:hAnsi="Times New Roman"/>
        </w:rPr>
      </w:pPr>
    </w:p>
    <w:p w:rsidR="00AE0A30" w:rsidRDefault="00AE0A30" w:rsidP="00AE0A30"/>
    <w:p w:rsidR="00C35481" w:rsidRDefault="00C35481" w:rsidP="00AE0A30"/>
    <w:p w:rsidR="00AE0A30" w:rsidRDefault="00AE0A30" w:rsidP="00AE0A30"/>
    <w:p w:rsidR="00B423AC" w:rsidRDefault="00B423AC" w:rsidP="00AE0A30"/>
    <w:p w:rsidR="00B423AC" w:rsidRDefault="00B423AC" w:rsidP="00AE0A30"/>
    <w:p w:rsidR="00AE0A30" w:rsidRDefault="00AE0A30" w:rsidP="00AE0A30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</w:rPr>
      </w:pPr>
    </w:p>
    <w:p w:rsidR="00D80003" w:rsidRPr="00D80003" w:rsidRDefault="00D80003" w:rsidP="00D80003"/>
    <w:p w:rsidR="00AE0A30" w:rsidRDefault="00B423AC" w:rsidP="00B423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A3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0A30" w:rsidRPr="00AE0A3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35481" w:rsidRPr="00AE0A30" w:rsidRDefault="00C35481" w:rsidP="00AE0A30">
      <w:pPr>
        <w:rPr>
          <w:rFonts w:ascii="Times New Roman" w:hAnsi="Times New Roman" w:cs="Times New Roman"/>
          <w:sz w:val="28"/>
          <w:szCs w:val="28"/>
        </w:rPr>
      </w:pPr>
    </w:p>
    <w:p w:rsidR="00C35481" w:rsidRDefault="00C35481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C35481" w:rsidTr="00B423AC">
        <w:tc>
          <w:tcPr>
            <w:tcW w:w="8472" w:type="dxa"/>
          </w:tcPr>
          <w:p w:rsidR="00C35481" w:rsidRPr="00B423AC" w:rsidRDefault="00C35481" w:rsidP="0037626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3A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81" w:rsidRPr="00B423AC" w:rsidRDefault="00C35481" w:rsidP="0037626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ЦК </w:t>
            </w:r>
          </w:p>
          <w:p w:rsidR="00C35481" w:rsidRPr="00B423AC" w:rsidRDefault="00C35481" w:rsidP="00376268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дисциплин </w:t>
            </w:r>
            <w:r w:rsidRPr="00B423AC">
              <w:rPr>
                <w:rFonts w:ascii="Times New Roman" w:hAnsi="Times New Roman" w:cs="Times New Roman"/>
                <w:sz w:val="28"/>
                <w:szCs w:val="28"/>
              </w:rPr>
              <w:t>теория и практика сестринского дела</w:t>
            </w:r>
          </w:p>
          <w:p w:rsidR="00C35481" w:rsidRPr="00B423AC" w:rsidRDefault="00B423AC" w:rsidP="00B423AC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="00C35481"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20.09.2016</w:t>
            </w:r>
            <w:r w:rsidR="00C35481"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481" w:rsidTr="00B423AC">
        <w:tc>
          <w:tcPr>
            <w:tcW w:w="8472" w:type="dxa"/>
          </w:tcPr>
          <w:p w:rsidR="00C35481" w:rsidRPr="00B423AC" w:rsidRDefault="00C35481" w:rsidP="00C3548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481" w:rsidRPr="00B423AC" w:rsidRDefault="00C35481" w:rsidP="00C3548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481" w:rsidRPr="00B423AC" w:rsidRDefault="00C35481" w:rsidP="00C3548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3A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35481" w:rsidRPr="00B423AC" w:rsidRDefault="00B423AC" w:rsidP="00C3548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5481"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r w:rsidR="00C35481" w:rsidRPr="00B423AC">
              <w:rPr>
                <w:rFonts w:ascii="Times New Roman" w:hAnsi="Times New Roman" w:cs="Times New Roman"/>
                <w:sz w:val="28"/>
                <w:szCs w:val="28"/>
              </w:rPr>
              <w:t>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35481" w:rsidRPr="00B423AC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5481" w:rsidRPr="00B423AC" w:rsidRDefault="00B423AC" w:rsidP="00C3548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481" w:rsidRPr="00B423AC" w:rsidRDefault="00B423AC" w:rsidP="00C354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5481" w:rsidRDefault="00C35481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481" w:rsidRDefault="00C35481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Капустина Ольга Александровна, преподаватель первой квалификационной категории.</w:t>
      </w:r>
    </w:p>
    <w:p w:rsidR="00C35481" w:rsidRDefault="00C35481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AC" w:rsidRDefault="00B423AC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Из опыта организации практического занятия в условиях стационара по теме </w:t>
      </w:r>
      <w:r w:rsidR="00840A8F">
        <w:rPr>
          <w:rFonts w:ascii="Times New Roman" w:hAnsi="Times New Roman" w:cs="Times New Roman"/>
          <w:sz w:val="28"/>
          <w:szCs w:val="28"/>
        </w:rPr>
        <w:t>«</w:t>
      </w:r>
      <w:r w:rsidRPr="00F930D0">
        <w:rPr>
          <w:rFonts w:ascii="Times New Roman" w:hAnsi="Times New Roman" w:cs="Times New Roman"/>
          <w:sz w:val="28"/>
          <w:szCs w:val="28"/>
        </w:rPr>
        <w:t>Питание и кормление пациента</w:t>
      </w:r>
      <w:r w:rsidR="00840A8F">
        <w:rPr>
          <w:rFonts w:ascii="Times New Roman" w:hAnsi="Times New Roman" w:cs="Times New Roman"/>
          <w:sz w:val="28"/>
          <w:szCs w:val="28"/>
        </w:rPr>
        <w:t>»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0D0">
        <w:rPr>
          <w:rFonts w:ascii="Times New Roman" w:hAnsi="Times New Roman" w:cs="Times New Roman"/>
          <w:sz w:val="28"/>
          <w:szCs w:val="28"/>
        </w:rPr>
        <w:t xml:space="preserve">Проведение практических занятий для студентов медицинских училищ и колледжей, обучающихся на базовом уровне по специальности </w:t>
      </w:r>
      <w:r w:rsidR="00840A8F">
        <w:rPr>
          <w:rFonts w:ascii="Times New Roman" w:hAnsi="Times New Roman" w:cs="Times New Roman"/>
          <w:sz w:val="28"/>
          <w:szCs w:val="28"/>
        </w:rPr>
        <w:t>«</w:t>
      </w:r>
      <w:r w:rsidR="00B423AC">
        <w:rPr>
          <w:rFonts w:ascii="Times New Roman" w:hAnsi="Times New Roman" w:cs="Times New Roman"/>
          <w:sz w:val="28"/>
          <w:szCs w:val="28"/>
        </w:rPr>
        <w:t>Лечебное</w:t>
      </w:r>
      <w:r w:rsidRPr="00F930D0">
        <w:rPr>
          <w:rFonts w:ascii="Times New Roman" w:hAnsi="Times New Roman" w:cs="Times New Roman"/>
          <w:sz w:val="28"/>
          <w:szCs w:val="28"/>
        </w:rPr>
        <w:t xml:space="preserve"> дело</w:t>
      </w:r>
      <w:r w:rsidR="00840A8F">
        <w:rPr>
          <w:rFonts w:ascii="Times New Roman" w:hAnsi="Times New Roman" w:cs="Times New Roman"/>
          <w:sz w:val="28"/>
          <w:szCs w:val="28"/>
        </w:rPr>
        <w:t>»</w:t>
      </w:r>
      <w:r w:rsidRPr="00F930D0">
        <w:rPr>
          <w:rFonts w:ascii="Times New Roman" w:hAnsi="Times New Roman" w:cs="Times New Roman"/>
          <w:sz w:val="28"/>
          <w:szCs w:val="28"/>
        </w:rPr>
        <w:t xml:space="preserve">, может быть поручено главной или старшей медицинской сестре ЛПУ, на базе стационара которого обучают студентов, поэтому данная статья, по мнению редакции, поможет преподавателю подготовиться к занятию по этой теме и провести его на высоком уровне. </w:t>
      </w:r>
      <w:proofErr w:type="gramEnd"/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Практические занятия по основам сестринского дела являются приоритетной формой подготовки будущих медицинских работников. Их цель заключается в обеспечении студентов объемом знаний и умений, которые могут потребоваться будущим специалистам сестринского дела в практической деятельности вне зависимости от профиля их работы.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Преподаватели колледжа накопили большой опыт по оптимизации процесса обучения, основанного на активном и системном подходе к формированию практических умений студентов.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Основная часть занятий проходит в кабинетах доклинической практики с использованием методов фантомного обучения. При этом акцент делают на освоении студентами приемов ухода за больными, обеспечении инфекционной безопасности и безопасности на рабочем месте.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Более 30% учебного времени в программе предмета занимают практические занятия студентов в условиях стационара. Опыт организации и проведения подобного рода занятий представлен на примере манипуляционной техники по теме </w:t>
      </w:r>
      <w:r w:rsidR="00CE2E09">
        <w:rPr>
          <w:rFonts w:ascii="Times New Roman" w:hAnsi="Times New Roman" w:cs="Times New Roman"/>
          <w:sz w:val="28"/>
          <w:szCs w:val="28"/>
        </w:rPr>
        <w:t>«Питание и кормление пациента»</w:t>
      </w:r>
      <w:r w:rsidRPr="00F930D0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для преподавателей к проведению практического занятия включают технологическую карту, ход и его дидактическое обеспечение.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 технологической карте определены цели, задачи,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связи, составлен перечень основных и дополнительных литературных источников (приложение 1).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 оформляют в соответствии с приложением 2 по основным этапам, которые включают организационный момент и знакомство с отделениями стационара, инструктаж, самостоятельную работу, отчет, подведение итогов и задания на дом.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Дидактическое обеспечение практического занятия по теме должно содержать карточки-задания, листы контроля, стандартные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бланки-порционники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Карточки с заданиями выдают каждому студенту (приложение 3). В них обозначены рабочие места и конкретные задания, которые должен выполнить учащийся в отведенное время. Преподаватель заранее подбирает рабочие места и пациентов, за которыми необходим уход. </w:t>
      </w:r>
    </w:p>
    <w:p w:rsidR="00840A8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F930D0">
        <w:rPr>
          <w:rFonts w:ascii="Times New Roman" w:hAnsi="Times New Roman" w:cs="Times New Roman"/>
          <w:sz w:val="28"/>
          <w:szCs w:val="28"/>
        </w:rPr>
        <w:br/>
        <w:t>Ваши рабочие места: пост № 1, палата № 8, больной (фамилия) с диагнозом (выписывают из медицинской карты стационарного больного), буфетная и учебная комнаты.</w:t>
      </w:r>
    </w:p>
    <w:p w:rsidR="00840A8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Задание 1. На посту № 1 возьмите листы врачебных назначений для пациентов палаты № 8. Пройдите в учебную комнату и составьте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раздаточной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A8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Задание 2. В буфетной обратите внимание на названия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, их концентрацию и установите назначение каждого. В беседе с буфетчицей выясните этапы мытья посуды, дезинфекции ветоши для столов и мытья пола. Примите участие в уборке столовой и буфетной. </w:t>
      </w:r>
    </w:p>
    <w:p w:rsidR="00840A8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Задание 3. Покормите тяжелобольного из ложки.</w:t>
      </w:r>
    </w:p>
    <w:p w:rsidR="00840A8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Задание 4. Подготовьте и проведите беседу с родственниками о необходимости лечебного питания с применением специализированных смесей.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Примечание. В случае затруднений при выполнении какого-либо задания обратитесь к соответствующим алгоритмам (см. приложение 5).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Преподаватель не имеет возможности проконтролировать работу каждого студента на рабочих местах, поэтому учащимся выдают листы </w:t>
      </w: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(приложение 4). Отметку о выполнении, а также оценку качества выполненного задания делает специалист на рабочем месте (постовая медицинская сестра, старшая медицинская сестра, буфетчица и др.): 2 балла – задание выполнено правильно; 1 балл – задание выполнено с замечаниями; 0 баллов – задание не выполнено или выполнено неправильно. Преподаватель выставляет общую оценку за практическое занятие по сумме набранных студентом баллов с учетом его прилежания и ответственности.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Затем преподаватель проводит инструктаж к самостоятельной работе и выдает каждому студенту папку </w:t>
      </w:r>
      <w:r w:rsidR="00840A8F">
        <w:rPr>
          <w:rFonts w:ascii="Times New Roman" w:hAnsi="Times New Roman" w:cs="Times New Roman"/>
          <w:sz w:val="28"/>
          <w:szCs w:val="28"/>
        </w:rPr>
        <w:t>«</w:t>
      </w:r>
      <w:r w:rsidRPr="00F930D0">
        <w:rPr>
          <w:rFonts w:ascii="Times New Roman" w:hAnsi="Times New Roman" w:cs="Times New Roman"/>
          <w:sz w:val="28"/>
          <w:szCs w:val="28"/>
        </w:rPr>
        <w:t>Инструктивно-методическое обеспечение практического занятия</w:t>
      </w:r>
      <w:r w:rsidR="00840A8F">
        <w:rPr>
          <w:rFonts w:ascii="Times New Roman" w:hAnsi="Times New Roman" w:cs="Times New Roman"/>
          <w:sz w:val="28"/>
          <w:szCs w:val="28"/>
        </w:rPr>
        <w:t>»</w:t>
      </w:r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 папке конкретизированы учебные задачи, приведены план самостоятельной работы, порядок отчетности, обсуждения и подведения итогов; предложены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домашние задания по выбору. При планировании самостоятельной работы очень важно обратить внимание студента не только на выполнение поставленных задач, но и на умение правильно и рационально распределить учебное время. Так, на самостоятельную работу положено затратить 95 мин рабочего времени, на оформление отчетности – до 10 мин. </w:t>
      </w:r>
    </w:p>
    <w:p w:rsidR="00F930D0" w:rsidRPr="00F930D0" w:rsidRDefault="00840A8F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материал «</w:t>
      </w:r>
      <w:r w:rsidR="00F930D0" w:rsidRPr="00F930D0">
        <w:rPr>
          <w:rFonts w:ascii="Times New Roman" w:hAnsi="Times New Roman" w:cs="Times New Roman"/>
          <w:sz w:val="28"/>
          <w:szCs w:val="28"/>
        </w:rPr>
        <w:t>В помощь студенту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 содержит 10 разделов: алгоритмы выполнения манипуляций, инструктивные руководства, правила и рецепты приготовления специализированных пищевых смесей для </w:t>
      </w:r>
      <w:proofErr w:type="spellStart"/>
      <w:r w:rsidR="00F930D0" w:rsidRPr="00F930D0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="00F930D0" w:rsidRPr="00F930D0">
        <w:rPr>
          <w:rFonts w:ascii="Times New Roman" w:hAnsi="Times New Roman" w:cs="Times New Roman"/>
          <w:sz w:val="28"/>
          <w:szCs w:val="28"/>
        </w:rPr>
        <w:t xml:space="preserve"> питания, информация о диетических столах, примерные варианты содержания бесед и способы профессионального общения (приложение 5).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Подведение итогов практического занятия включает отчет и анализ выполненных самостоятельно заданий каждого студента с указанием успехов, ошибок и замечаний.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 контрольным листам, а также с учетом теоретического и практического усвоения темы в рамках фантомного обучения преподаватель выставляет общую оценку в журнал. </w:t>
      </w:r>
    </w:p>
    <w:p w:rsidR="00F930D0" w:rsidRPr="00F930D0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В конце занятия студентам предлагают выполнить домашнее задание на выбор (приложение 6). </w:t>
      </w:r>
    </w:p>
    <w:p w:rsidR="004D355F" w:rsidRDefault="00F930D0" w:rsidP="00840A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Преподавателю необходимо методически грамотно выстроить процесс обучения студентов не только в учебном кабинете, но и в условиях, максимально приближенных к профессиональной деятельности, определив практические занятия как одну из основных форм подготовки будущих специалистов. Активный и системный подход к организации учебного процесса обеспечивает оцениваемую и управляемую деятельность студентов, способствует осознанному усвоению ими любой профессиональной информации. </w:t>
      </w:r>
    </w:p>
    <w:p w:rsidR="004D355F" w:rsidRDefault="004D355F" w:rsidP="00F930D0">
      <w:pPr>
        <w:rPr>
          <w:rFonts w:ascii="Times New Roman" w:hAnsi="Times New Roman" w:cs="Times New Roman"/>
          <w:sz w:val="28"/>
          <w:szCs w:val="28"/>
        </w:rPr>
      </w:pPr>
    </w:p>
    <w:p w:rsidR="004D355F" w:rsidRDefault="004D355F" w:rsidP="00F930D0">
      <w:pPr>
        <w:rPr>
          <w:rFonts w:ascii="Times New Roman" w:hAnsi="Times New Roman" w:cs="Times New Roman"/>
          <w:sz w:val="28"/>
          <w:szCs w:val="28"/>
        </w:rPr>
      </w:pPr>
    </w:p>
    <w:p w:rsidR="000B2BFD" w:rsidRDefault="000B2BFD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0B2BFD" w:rsidRDefault="000B2BFD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840A8F">
      <w:pPr>
        <w:jc w:val="right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930D0" w:rsidRPr="00F930D0" w:rsidRDefault="000B2BFD" w:rsidP="00840A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 карта для преподавателя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F930D0" w:rsidRPr="00840A8F" w:rsidRDefault="00F930D0" w:rsidP="00840A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профессионального поведения медсестры в процессе организации питания и кормления пациента; </w:t>
      </w:r>
    </w:p>
    <w:p w:rsidR="00F930D0" w:rsidRPr="00840A8F" w:rsidRDefault="00F930D0" w:rsidP="00840A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использование проблемных ситуаций для активизации познавательной деятельности студентов; </w:t>
      </w:r>
    </w:p>
    <w:p w:rsidR="00F930D0" w:rsidRPr="00840A8F" w:rsidRDefault="00F930D0" w:rsidP="00840A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привитие навыков культурного поведения медсестры на рабочем месте, воспитание чувства сопереживания, такта; </w:t>
      </w:r>
    </w:p>
    <w:p w:rsidR="00F930D0" w:rsidRPr="00840A8F" w:rsidRDefault="00F930D0" w:rsidP="00840A8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развитие познавательных и аналитических способностей.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Вид занятия: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B2BFD" w:rsidRPr="00840A8F">
        <w:rPr>
          <w:rFonts w:ascii="Times New Roman" w:hAnsi="Times New Roman" w:cs="Times New Roman"/>
          <w:sz w:val="28"/>
          <w:szCs w:val="28"/>
        </w:rPr>
        <w:t>КГБУЗ</w:t>
      </w:r>
      <w:r w:rsidR="00840A8F">
        <w:rPr>
          <w:rFonts w:ascii="Times New Roman" w:hAnsi="Times New Roman" w:cs="Times New Roman"/>
          <w:sz w:val="28"/>
          <w:szCs w:val="28"/>
        </w:rPr>
        <w:t>«</w:t>
      </w:r>
      <w:r w:rsidR="000B2BFD">
        <w:rPr>
          <w:rFonts w:ascii="Times New Roman" w:hAnsi="Times New Roman" w:cs="Times New Roman"/>
          <w:sz w:val="28"/>
          <w:szCs w:val="28"/>
        </w:rPr>
        <w:t>Партизанская городская больница № 1</w:t>
      </w:r>
      <w:r w:rsidR="00840A8F">
        <w:rPr>
          <w:rFonts w:ascii="Times New Roman" w:hAnsi="Times New Roman" w:cs="Times New Roman"/>
          <w:sz w:val="28"/>
          <w:szCs w:val="28"/>
        </w:rPr>
        <w:t>»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Время проведения: 180 мин.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связи: </w:t>
      </w:r>
    </w:p>
    <w:p w:rsidR="00F930D0" w:rsidRPr="00840A8F" w:rsidRDefault="00F930D0" w:rsidP="00840A8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анатомия и физиология </w:t>
      </w:r>
      <w:r w:rsidR="00840A8F" w:rsidRPr="00840A8F">
        <w:rPr>
          <w:rFonts w:ascii="Times New Roman" w:hAnsi="Times New Roman" w:cs="Times New Roman"/>
          <w:sz w:val="28"/>
          <w:szCs w:val="28"/>
        </w:rPr>
        <w:t>«</w:t>
      </w:r>
      <w:r w:rsidRPr="00840A8F">
        <w:rPr>
          <w:rFonts w:ascii="Times New Roman" w:hAnsi="Times New Roman" w:cs="Times New Roman"/>
          <w:sz w:val="28"/>
          <w:szCs w:val="28"/>
        </w:rPr>
        <w:t>Желудочно-киш</w:t>
      </w:r>
      <w:r w:rsidR="00840A8F" w:rsidRPr="00840A8F">
        <w:rPr>
          <w:rFonts w:ascii="Times New Roman" w:hAnsi="Times New Roman" w:cs="Times New Roman"/>
          <w:sz w:val="28"/>
          <w:szCs w:val="28"/>
        </w:rPr>
        <w:t>ечный тракт. Строение и функции»</w:t>
      </w:r>
      <w:r w:rsidRPr="00840A8F">
        <w:rPr>
          <w:rFonts w:ascii="Times New Roman" w:hAnsi="Times New Roman" w:cs="Times New Roman"/>
          <w:sz w:val="28"/>
          <w:szCs w:val="28"/>
        </w:rPr>
        <w:t>;</w:t>
      </w:r>
    </w:p>
    <w:p w:rsidR="00F930D0" w:rsidRPr="00840A8F" w:rsidRDefault="00F930D0" w:rsidP="00840A8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 xml:space="preserve">основы латинского языка </w:t>
      </w:r>
      <w:r w:rsidR="00840A8F" w:rsidRPr="00840A8F">
        <w:rPr>
          <w:rFonts w:ascii="Times New Roman" w:hAnsi="Times New Roman" w:cs="Times New Roman"/>
          <w:sz w:val="28"/>
          <w:szCs w:val="28"/>
        </w:rPr>
        <w:t>«Медицинские термины»</w:t>
      </w:r>
      <w:r w:rsidRPr="00840A8F">
        <w:rPr>
          <w:rFonts w:ascii="Times New Roman" w:hAnsi="Times New Roman" w:cs="Times New Roman"/>
          <w:sz w:val="28"/>
          <w:szCs w:val="28"/>
        </w:rPr>
        <w:t>.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связи: </w:t>
      </w:r>
    </w:p>
    <w:p w:rsidR="000B2BFD" w:rsidRPr="00840A8F" w:rsidRDefault="000B2BFD" w:rsidP="00840A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>инфекционная безопасность;</w:t>
      </w:r>
    </w:p>
    <w:p w:rsidR="00F930D0" w:rsidRPr="00840A8F" w:rsidRDefault="000B2BFD" w:rsidP="00840A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>и</w:t>
      </w:r>
      <w:r w:rsidR="00F930D0" w:rsidRPr="00840A8F">
        <w:rPr>
          <w:rFonts w:ascii="Times New Roman" w:hAnsi="Times New Roman" w:cs="Times New Roman"/>
          <w:sz w:val="28"/>
          <w:szCs w:val="28"/>
        </w:rPr>
        <w:t>нфекционный контроль;</w:t>
      </w:r>
    </w:p>
    <w:p w:rsidR="00F930D0" w:rsidRPr="00840A8F" w:rsidRDefault="00840A8F" w:rsidP="00840A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930D0" w:rsidRPr="00840A8F">
        <w:rPr>
          <w:rFonts w:ascii="Times New Roman" w:hAnsi="Times New Roman" w:cs="Times New Roman"/>
          <w:sz w:val="28"/>
          <w:szCs w:val="28"/>
        </w:rPr>
        <w:t>ичная гигиена пациента;</w:t>
      </w:r>
    </w:p>
    <w:p w:rsidR="00F930D0" w:rsidRPr="00840A8F" w:rsidRDefault="00F930D0" w:rsidP="00840A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0A8F">
        <w:rPr>
          <w:rFonts w:ascii="Times New Roman" w:hAnsi="Times New Roman" w:cs="Times New Roman"/>
          <w:sz w:val="28"/>
          <w:szCs w:val="28"/>
        </w:rPr>
        <w:t>лечебно-охранительный режим в ЛПУ.</w:t>
      </w: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840A8F" w:rsidRDefault="00840A8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840A8F">
      <w:pPr>
        <w:jc w:val="right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930D0" w:rsidRPr="00F930D0" w:rsidRDefault="00F930D0" w:rsidP="00840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Х</w:t>
      </w:r>
      <w:r w:rsidR="00DD3C33">
        <w:rPr>
          <w:rFonts w:ascii="Times New Roman" w:hAnsi="Times New Roman" w:cs="Times New Roman"/>
          <w:sz w:val="28"/>
          <w:szCs w:val="28"/>
        </w:rPr>
        <w:t xml:space="preserve">од </w:t>
      </w:r>
      <w:r w:rsidRPr="00F930D0">
        <w:rPr>
          <w:rFonts w:ascii="Times New Roman" w:hAnsi="Times New Roman" w:cs="Times New Roman"/>
          <w:sz w:val="28"/>
          <w:szCs w:val="28"/>
        </w:rPr>
        <w:t>практического занятия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9"/>
        <w:gridCol w:w="3073"/>
        <w:gridCol w:w="3383"/>
      </w:tblGrid>
      <w:tr w:rsidR="00F930D0" w:rsidRPr="00F930D0" w:rsidTr="00DD3C33">
        <w:trPr>
          <w:trHeight w:val="423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Действия преподавателя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Действия студентов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Обоснование методических приемов</w:t>
            </w:r>
          </w:p>
        </w:tc>
      </w:tr>
      <w:tr w:rsidR="00F930D0" w:rsidRPr="00F930D0" w:rsidTr="00DD3C33">
        <w:trPr>
          <w:trHeight w:val="109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30D0" w:rsidRPr="00F930D0" w:rsidTr="00DD3C33">
        <w:trPr>
          <w:trHeight w:val="245"/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DD3C33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930D0" w:rsidRPr="00F930D0">
              <w:rPr>
                <w:rFonts w:ascii="Times New Roman" w:hAnsi="Times New Roman" w:cs="Times New Roman"/>
                <w:sz w:val="28"/>
                <w:szCs w:val="28"/>
              </w:rPr>
              <w:t>. Организация мероприятий</w:t>
            </w:r>
          </w:p>
        </w:tc>
      </w:tr>
      <w:tr w:rsidR="00F930D0" w:rsidRPr="00F930D0" w:rsidTr="00DD3C33">
        <w:trPr>
          <w:trHeight w:val="3216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иветствyeт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студентов,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oбpaщaeт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внешний вид, форму студентов; отмечает отсутствующих.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2. Сообщает тему, цели занятия.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Приветствуют преподавателя.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2.Слушают преподавателя.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Записывают в дневник дату, тему.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Осмысливают план занятия.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5. Ставят перед собой цели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занятий,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дисциплинирование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Создание рабочей обстановки: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активизация внимания;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б) побуждение к самостоятельной деятельности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II. Знакомство с отделениями стационара</w:t>
            </w:r>
          </w:p>
        </w:tc>
      </w:tr>
      <w:tr w:rsidR="00F930D0" w:rsidRPr="00F930D0" w:rsidTr="00DD3C33">
        <w:trPr>
          <w:trHeight w:val="1124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Организует предстоящую работу в новых условиях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Знакомятся с отделением, медперсоналом, пациентами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Облегчение общения с персоналом и пациентами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III. Инструктаж к самостоятельной работе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Раздает карточки с заданиями. Предлагает обратить внимание на обратную сторону карточки.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Раздает студентам листы контроля, где эксперты выставят оценку за выполненное задание.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Экспертами являются преподаватели, постовые медсестры, буфетчица.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Сообщает об условиях средней оценки занятия по теме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Знакомятся с заданиями карточки, задают вопросы.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2. Знакомятся с листом контроля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</w:t>
            </w:r>
            <w:proofErr w:type="spellStart"/>
            <w:proofErr w:type="gram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амостоятельная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Контролирует работу студентов.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2. Следит за работой и корректирует ее в процессе наблюдения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Составляют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порционники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2. Проводят беседы о назначенной врачом диете.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Контролируют состояние тумбочек и передачу продуктов.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Контролируют состояние холодильников.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Осуществляют кормление тяжелобольных из ложечки.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Осуществляют кормление через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назогастральный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зонд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Отработка умений по практической манипуляции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V. Оформление документации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Предлагает заполнить манипуляционные тетради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Заполняют манипуляционные тетради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VI. Подведение итогов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1. Предлагает студенту прочесть задания в карточке, сообщить о проделанной работе.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Эксперты высказывают замечания и предложения студенту и оценивают работу.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Среднюю оценку по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изученной теме выставляет преподаватель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Слушают преподавателя и экспертов.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Обращают внимание на замечания.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3. Оценивают работу свою и товарищей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Развитие умений устранять ошибки, аналитических способностей студентов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VII. Выводы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VIII. Задание на дом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Предлагает подготовить задания на выставку творческих работ студентов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студентов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IX. Заключительная часть</w:t>
            </w:r>
          </w:p>
        </w:tc>
      </w:tr>
      <w:tr w:rsidR="00F930D0" w:rsidRPr="00F930D0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Объявляет об окончании занятия. </w:t>
            </w:r>
            <w:r w:rsidRPr="00F930D0">
              <w:rPr>
                <w:rFonts w:ascii="Times New Roman" w:hAnsi="Times New Roman" w:cs="Times New Roman"/>
                <w:sz w:val="28"/>
                <w:szCs w:val="28"/>
              </w:rPr>
              <w:br/>
              <w:t>Напоминает студентам о сдаче учебно-методического материала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Сдают учебно-методический материал преподавателю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F930D0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C33" w:rsidRDefault="00DD3C33" w:rsidP="00F930D0">
      <w:pPr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C33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D0" w:rsidRDefault="00F930D0" w:rsidP="00DD3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ХР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>НOКАРТА ПРАКТИЧЕСКOГO ЗАНЯТИЯ</w:t>
      </w:r>
    </w:p>
    <w:tbl>
      <w:tblPr>
        <w:tblStyle w:val="a5"/>
        <w:tblW w:w="9322" w:type="dxa"/>
        <w:tblLook w:val="04A0"/>
      </w:tblPr>
      <w:tblGrid>
        <w:gridCol w:w="959"/>
        <w:gridCol w:w="7087"/>
        <w:gridCol w:w="1276"/>
      </w:tblGrid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Знакомство с отделением, персоналом, пациентами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Инструктаж к самостоятельной работе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95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манипуляци</w:t>
            </w:r>
            <w:proofErr w:type="gram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proofErr w:type="spell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 xml:space="preserve"> тетрадей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ыводы</w:t>
            </w:r>
            <w:proofErr w:type="spellEnd"/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DD3C33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DD3C33" w:rsidTr="00DD3C33">
        <w:tc>
          <w:tcPr>
            <w:tcW w:w="959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D3C33" w:rsidRPr="00F930D0" w:rsidRDefault="00DD3C33" w:rsidP="00DD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1276" w:type="dxa"/>
          </w:tcPr>
          <w:p w:rsidR="00DD3C33" w:rsidRDefault="00DD3C33" w:rsidP="00DD3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0D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DD3C33" w:rsidRPr="00F930D0" w:rsidRDefault="00DD3C33" w:rsidP="00DD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F930D0" w:rsidRPr="00F930D0" w:rsidRDefault="00DD3C33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Практическое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 занятие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Тема. Питание и кормление пациента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Вид занятия: практическое в условиях </w:t>
      </w:r>
      <w:r>
        <w:rPr>
          <w:rFonts w:ascii="Times New Roman" w:hAnsi="Times New Roman" w:cs="Times New Roman"/>
          <w:sz w:val="28"/>
          <w:szCs w:val="28"/>
        </w:rPr>
        <w:t>неврологического отделенияКГБУЗ «Партизанская городская больница №1»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Время занятия: 180 мин.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Цель: закрепить полученные знания и умения в условиях, максимально </w:t>
      </w:r>
      <w:proofErr w:type="spellStart"/>
      <w:r w:rsidR="00F930D0" w:rsidRPr="00F930D0">
        <w:rPr>
          <w:rFonts w:ascii="Times New Roman" w:hAnsi="Times New Roman" w:cs="Times New Roman"/>
          <w:sz w:val="28"/>
          <w:szCs w:val="28"/>
        </w:rPr>
        <w:t>приближ</w:t>
      </w:r>
      <w:proofErr w:type="gramStart"/>
      <w:r w:rsidR="00F930D0" w:rsidRPr="00F930D0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F930D0" w:rsidRPr="00F930D0"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 w:rsidR="00F930D0" w:rsidRPr="00F930D0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1. Познакомиться с отделением стационара и содержанием деятельности постовой медицинской сестры.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2. Наблюдать и участвовать в выполнении функциональных обязанностей постовой (палатной медсестры). </w:t>
      </w:r>
      <w:r w:rsidR="00F930D0" w:rsidRPr="00F930D0">
        <w:rPr>
          <w:rFonts w:ascii="Times New Roman" w:hAnsi="Times New Roman" w:cs="Times New Roman"/>
          <w:sz w:val="28"/>
          <w:szCs w:val="28"/>
        </w:rPr>
        <w:br/>
        <w:t xml:space="preserve">3. Оформить манипуляционную </w:t>
      </w:r>
      <w:proofErr w:type="spellStart"/>
      <w:r w:rsidR="00F930D0" w:rsidRPr="00F930D0">
        <w:rPr>
          <w:rFonts w:ascii="Times New Roman" w:hAnsi="Times New Roman" w:cs="Times New Roman"/>
          <w:sz w:val="28"/>
          <w:szCs w:val="28"/>
        </w:rPr>
        <w:t>тет</w:t>
      </w:r>
      <w:proofErr w:type="gramStart"/>
      <w:r w:rsidR="00F930D0" w:rsidRPr="00F930D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F930D0" w:rsidRPr="00F930D0">
        <w:rPr>
          <w:rFonts w:ascii="Times New Roman" w:hAnsi="Times New Roman" w:cs="Times New Roman"/>
          <w:sz w:val="28"/>
          <w:szCs w:val="28"/>
        </w:rPr>
        <w:t>адь</w:t>
      </w:r>
      <w:proofErr w:type="spellEnd"/>
      <w:r w:rsidR="00F930D0"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0D0" w:rsidRPr="00F930D0" w:rsidRDefault="00F930D0" w:rsidP="00DD3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План занятия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7"/>
        <w:gridCol w:w="1289"/>
        <w:gridCol w:w="4577"/>
      </w:tblGrid>
      <w:tr w:rsidR="00F930D0" w:rsidRPr="00DD3C33" w:rsidTr="00DD3C33">
        <w:trPr>
          <w:trHeight w:val="341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Основные этапы занятия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Время, мин.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F930D0" w:rsidRPr="00DD3C33" w:rsidTr="00DD3C33">
        <w:trPr>
          <w:trHeight w:val="169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D0" w:rsidRPr="00DD3C33" w:rsidTr="00DD3C33">
        <w:trPr>
          <w:trHeight w:val="305"/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gramEnd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ганизационный</w:t>
            </w:r>
            <w:proofErr w:type="spellEnd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Займите рабочие места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2. Знакомство с отделением, медперсоналом, пациентами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Ознакомьтесь с отделением, документацией. Пообщайтесь с медперсоналом и пациентами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3. Инструктаж по выполнению самостоятельной работы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инструктаж преподавателя. Возьмите у преподавателя контрольный лист и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заданиями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Наблюдение и выполнение сестринских процедур: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кормление тяжелобольного из ложечки;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кормление через </w:t>
            </w:r>
            <w:proofErr w:type="spellStart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назогастральный</w:t>
            </w:r>
            <w:proofErr w:type="spellEnd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 зонд;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тумбочек и холодильников;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за посещением пациентов и передачей продуктов;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бесед с пациентом и его родственниками о назначенной врачом диете;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составление </w:t>
            </w:r>
            <w:proofErr w:type="spellStart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порционников</w:t>
            </w:r>
            <w:proofErr w:type="spellEnd"/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карточкам пройдите на рабочие места и выполните задания. </w:t>
            </w:r>
            <w:r w:rsidRPr="00DD3C33">
              <w:rPr>
                <w:rFonts w:ascii="Times New Roman" w:hAnsi="Times New Roman" w:cs="Times New Roman"/>
                <w:sz w:val="24"/>
                <w:szCs w:val="24"/>
              </w:rPr>
              <w:br/>
              <w:t>Эксперты, наблюдающие за вашей работой, выставят оценки в лист контроля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5. Оформление манипуляционных тетрадей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Отметьте выполненные вами манипуляции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6. Подведение итогов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Сдайте контрольный лист преподавателю, проанализируйте практическое занятие. Прослушайте выводы преподавателя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7. Задание на дом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Запишите задание в рабочую тетрадь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8. Заключительная часть</w:t>
            </w:r>
          </w:p>
        </w:tc>
        <w:tc>
          <w:tcPr>
            <w:tcW w:w="663" w:type="pct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vAlign w:val="center"/>
            <w:hideMark/>
          </w:tcPr>
          <w:p w:rsidR="00F930D0" w:rsidRPr="00DD3C33" w:rsidRDefault="00F930D0" w:rsidP="00DD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Сдайте учебно-методический материал преподавателю</w:t>
            </w:r>
          </w:p>
        </w:tc>
      </w:tr>
    </w:tbl>
    <w:p w:rsidR="00DD3C33" w:rsidRDefault="00DD3C33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DD3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Лист контроля для преподавателя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1506"/>
        <w:gridCol w:w="1887"/>
        <w:gridCol w:w="2109"/>
        <w:gridCol w:w="2024"/>
        <w:gridCol w:w="1481"/>
      </w:tblGrid>
      <w:tr w:rsidR="00F930D0" w:rsidRPr="00DD3C33" w:rsidTr="00DD3C33">
        <w:trPr>
          <w:jc w:val="center"/>
        </w:trPr>
        <w:tc>
          <w:tcPr>
            <w:tcW w:w="0" w:type="auto"/>
            <w:vMerge w:val="restar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0" w:type="auto"/>
            <w:gridSpan w:val="4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искусственное питание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питание и кормление пациента (стационар)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sz w:val="24"/>
                <w:szCs w:val="24"/>
              </w:rPr>
              <w:t>средняя оценка по теме</w:t>
            </w: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DD3C33" w:rsidTr="00DD3C33">
        <w:trPr>
          <w:jc w:val="center"/>
        </w:trPr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DD3C33" w:rsidRDefault="00F930D0" w:rsidP="00F9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</w:p>
    <w:p w:rsidR="00DD3C33" w:rsidRPr="00F930D0" w:rsidRDefault="00DD3C33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DD3C33">
      <w:pPr>
        <w:jc w:val="right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DD3C33" w:rsidRDefault="00F930D0" w:rsidP="00DD3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Примеры заданий для самостоятельной работы по теме: </w:t>
      </w:r>
    </w:p>
    <w:p w:rsidR="00F930D0" w:rsidRPr="00F930D0" w:rsidRDefault="00DD3C33" w:rsidP="00DD3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«Питание и кормление пациента»</w:t>
      </w:r>
    </w:p>
    <w:p w:rsidR="004D39DF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КАРТОЧКА № 1</w:t>
      </w:r>
    </w:p>
    <w:p w:rsidR="00F930D0" w:rsidRPr="00F930D0" w:rsidRDefault="00F930D0" w:rsidP="004D39DF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Проконтролируйте посещение пациентов родственниками и передачу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продуктов.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2.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Подготовьте пациента к кормлению.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3.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Проведите беседу с пациентом о назначенной врачом диете.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4.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Проведите кормление тяжелобольного через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зонд. </w:t>
      </w:r>
      <w:r w:rsidRPr="00F930D0">
        <w:rPr>
          <w:rFonts w:ascii="Times New Roman" w:hAnsi="Times New Roman" w:cs="Times New Roman"/>
          <w:sz w:val="28"/>
          <w:szCs w:val="28"/>
        </w:rPr>
        <w:br/>
        <w:t>В случае затруднений при выполнении заданий обращайтесь к соответствующим алгоритмам.</w:t>
      </w:r>
    </w:p>
    <w:p w:rsidR="004D39DF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КАРТОЧКА № 2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Окажите помощь в кормлении тяжелобольному.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2.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Проконтролируйте санитарное состояние тумбочек.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3.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Проведите беседу с пациентом о назначенной врачом диете.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Задание 4.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Составьте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на пищеблоке.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В случае затруднений при выполнении заданий обращайтесь к соответствующим алгоритмам.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jc w:val="right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ЛИСТ контроля для студентов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Ф.И.О. студента ________________________________________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707"/>
        <w:gridCol w:w="707"/>
        <w:gridCol w:w="707"/>
        <w:gridCol w:w="706"/>
        <w:gridCol w:w="706"/>
        <w:gridCol w:w="706"/>
        <w:gridCol w:w="722"/>
        <w:gridCol w:w="722"/>
        <w:gridCol w:w="722"/>
        <w:gridCol w:w="1289"/>
        <w:gridCol w:w="1156"/>
      </w:tblGrid>
      <w:tr w:rsidR="00F930D0" w:rsidRPr="004D39DF" w:rsidTr="004D39DF">
        <w:trPr>
          <w:jc w:val="center"/>
        </w:trPr>
        <w:tc>
          <w:tcPr>
            <w:tcW w:w="502" w:type="pct"/>
            <w:vMerge w:val="restart"/>
            <w:tcMar>
              <w:top w:w="120" w:type="dxa"/>
              <w:left w:w="240" w:type="dxa"/>
              <w:bottom w:w="120" w:type="dxa"/>
              <w:right w:w="300" w:type="dxa"/>
            </w:tcMar>
            <w:textDirection w:val="btLr"/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  <w:gridSpan w:val="11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vMerge/>
            <w:vAlign w:val="center"/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манипуляций</w:t>
            </w:r>
          </w:p>
        </w:tc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Соблюдение инфекционной безопасности</w:t>
            </w:r>
          </w:p>
        </w:tc>
        <w:tc>
          <w:tcPr>
            <w:tcW w:w="0" w:type="auto"/>
            <w:gridSpan w:val="3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деонтологическ</w:t>
            </w:r>
            <w:r w:rsidR="004D39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D39DF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vMerge/>
            <w:vAlign w:val="center"/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0b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0b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0b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4D39DF" w:rsidTr="004D39DF">
        <w:trPr>
          <w:jc w:val="center"/>
        </w:trPr>
        <w:tc>
          <w:tcPr>
            <w:tcW w:w="502" w:type="pc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D0" w:rsidRPr="004D39DF" w:rsidTr="004D39DF">
        <w:trPr>
          <w:trHeight w:val="397"/>
          <w:jc w:val="center"/>
        </w:trPr>
        <w:tc>
          <w:tcPr>
            <w:tcW w:w="502" w:type="pct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9D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20" w:type="dxa"/>
              <w:left w:w="240" w:type="dxa"/>
              <w:bottom w:w="120" w:type="dxa"/>
              <w:right w:w="300" w:type="dxa"/>
            </w:tcMar>
            <w:hideMark/>
          </w:tcPr>
          <w:p w:rsidR="00F930D0" w:rsidRPr="004D39DF" w:rsidRDefault="00F930D0" w:rsidP="004D3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2б – выполнено правильно;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1б – выполнено с замечаниями;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0б – не выполнено или выполнено неверно.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В ПОМОЩЬ СТУДЕНТУ</w:t>
      </w: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I. Алгоритм кормления тяжелобольного из ложки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Показания: невозможность принимать пищу самостоятельно.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Подготовка к кормлению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1. Уточнить у пациента любимые блюда и согласовать меню с лечащим врачом или диетологом.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2. Предупредить пациента за 15 мин о приеме пищи и получить его согласие.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3. Проветрить помещение, освободить место на тумбочке и протереть ее или придвинуть прикроватный столик, протереть его.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4. Помочь пациенту занять положение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5. Помочь пациенту вымыть руки и прикрыть салфеткой его грудь.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6. Вымыть руки.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7. Принести пищу и жидкость, предназначенные для еды и питья: горячие (60 °С) и холодные блюда.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8. Спросить пациента о последовательности, в которой он предпочитает принимать пищу.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Кормление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9. Проверить температуру горячей пищи, капнув несколько капель на тыльную сторону руки.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10. Предложить выпить (лучше через трубочку) несколько глотков жидкости.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11. Кормить медленно: 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называть каждое блюдо, предлагаемое пациенту;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наполнить ложку твердой пищей;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коснуться ложкой нижней губы, чтобы пациент открыл рот;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прикоснуться ложкой к языку и извлечь пустую ложку;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дать время прожевать, проглотить пищу;</w:t>
      </w:r>
    </w:p>
    <w:p w:rsidR="00F930D0" w:rsidRPr="004D39DF" w:rsidRDefault="00F930D0" w:rsidP="004D39DF">
      <w:pPr>
        <w:pStyle w:val="a6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предлагать питье после нескольких ложек с твердой пищей.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12. Вытирать (при необходимости) губы салфеткой.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13. Предложить пациенту прополоскать рот водой после еды.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Завершение кормления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14. Убрать после еды посуду и остатки пищи.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15. Вымыть руки.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F930D0" w:rsidP="004D3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II. Алгоритм кормления пациента через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зонд </w:t>
      </w:r>
    </w:p>
    <w:p w:rsidR="00F930D0" w:rsidRPr="00F930D0" w:rsidRDefault="00F930D0" w:rsidP="004D39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с помощью шприца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Жанэ</w:t>
      </w:r>
      <w:proofErr w:type="spellEnd"/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Цель: введение зонда и кормление пациента. </w:t>
      </w:r>
      <w:r w:rsidRPr="00F930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Показания: травма, повреждения и отек языка, глотки, гортани, пищевода, расстройство глотания и речи, бессознательное состояние, отказ от пищи, психические заболевания.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br/>
        <w:t xml:space="preserve">Противопоказания: язвенная болезнь желудка в стадии обострения.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Если пациент без сознания: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лежа, голову на бок, зонд оставляют на искусственное питание не более чем на 2–3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Проводят профилактику пролежней слизистой.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Оснащение: шприц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Жанэ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емкостью 300 мл, шприц 50 мл, зажим, лоток, глицерин, фонендоскоп, питательная смесь (38–40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), вода кипяченая теплая 100 мл.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Подготовка к кормлению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1. Ввести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зонд (если он не введен заранее).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2. Сообщить пациенту, чем его будут кормить.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3. Перевести пациента в положение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4. Проветрить помещение.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5. Подогреть питательную смесь на водяной бане до 38–40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6. Вымыть руки.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7. Набрать в шприц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Жанэ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питательную смесь (300 мл).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8. Наложить зажим на дистальный конец зонда.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9. Соединить шприц зондом, подняв его на 50 см выше туловища пациента, чтобы рукоятка поршня была направлена вверх.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Кормление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10. Снять режим с дистального конца зонда и обеспечить постепенный ток питательной смеси. При затруднении прохождения смеси использовать поршень шприца, смещая его вниз.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Внимание! 300 мл питательной смеси следует вводить в течение 10 мин!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Завершение кормления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11. После опорожнения шприца пережать зонд зажимом.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12. Над лотком отсоединить шприц от зонда.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13. Присоединить к зонду шприц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Жанэ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емкостью 50 мл с кипяченой водой.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14. Снять зажим и промыть зонд под давлением.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15. Отсоединить шприц и закрыть заглушкой дистальный конец зонда.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16. Прикрепить зонд к одежде пациента безопасной булавкой.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17. Помочь пациенту занять комфортное положение.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18. Вымыть руки.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19. Сделать запись о проведении кормления. </w:t>
      </w: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III.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санитарным состоянием тумбочек и холодильников, сроком хранения пищевых продуктов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 xml:space="preserve">соблюдение санитарно-противоэпидемического режима, профилактика внутрибольничных инфекций, </w:t>
      </w:r>
      <w:proofErr w:type="spellStart"/>
      <w:r w:rsidRPr="00CE2E09">
        <w:rPr>
          <w:rFonts w:ascii="Times New Roman" w:hAnsi="Times New Roman" w:cs="Times New Roman"/>
          <w:sz w:val="28"/>
          <w:szCs w:val="28"/>
        </w:rPr>
        <w:t>пищ</w:t>
      </w:r>
      <w:proofErr w:type="gramStart"/>
      <w:r w:rsidRPr="00CE2E0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CE2E09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CE2E09">
        <w:rPr>
          <w:rFonts w:ascii="Times New Roman" w:hAnsi="Times New Roman" w:cs="Times New Roman"/>
          <w:sz w:val="28"/>
          <w:szCs w:val="28"/>
        </w:rPr>
        <w:t xml:space="preserve"> отравлений;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>в тумбочках разрешается хранить мыло, зубную пасту, зубную щетку в футляре, расческу в футляре или в целлофановом кульке, журналы, газеты;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>конфеты, варенье, печенье хранят на другой полке тумбочки;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>фрукты и скоропортящиеся продукты хранят в холодильнике;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 xml:space="preserve">кисломолочные продукты хранят в холодильнике не более 2 </w:t>
      </w:r>
      <w:proofErr w:type="spellStart"/>
      <w:r w:rsidRPr="00CE2E0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E2E09">
        <w:rPr>
          <w:rFonts w:ascii="Times New Roman" w:hAnsi="Times New Roman" w:cs="Times New Roman"/>
          <w:sz w:val="28"/>
          <w:szCs w:val="28"/>
        </w:rPr>
        <w:t>;</w:t>
      </w:r>
    </w:p>
    <w:p w:rsidR="00F930D0" w:rsidRPr="00CE2E09" w:rsidRDefault="00F930D0" w:rsidP="00CE2E0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2E09">
        <w:rPr>
          <w:rFonts w:ascii="Times New Roman" w:hAnsi="Times New Roman" w:cs="Times New Roman"/>
          <w:sz w:val="28"/>
          <w:szCs w:val="28"/>
        </w:rPr>
        <w:t>нельзя хранить в холодильнике консервированные мясные, рыбные продукты.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Палатная медсестра обязана: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Осуществлять ежедневный контроль за </w:t>
      </w:r>
      <w:proofErr w:type="spellStart"/>
      <w:proofErr w:type="gramStart"/>
      <w:r w:rsidRPr="00F930D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>анитаpным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состоянием тумбочек, холодильников и их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coдepжимым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2. Осуществлять ежедневный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дезинфекцией тумбочек, которую проводят ежедневно утром и вечером 1-процентным раствором хлорамина.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3. Размораживать холодильник 1 раз в неделю (по графику) с последующей дезинфекцией 1-процентным раствором хлорамина.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4. Уметь планировать необходимую помощь пациенту.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IV.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посещением пациентов и передачей продуктов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D39DF" w:rsidRPr="004D39DF" w:rsidRDefault="00F930D0" w:rsidP="004D39D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 xml:space="preserve">Соблюдение распорядка дня и охранительного режима. </w:t>
      </w:r>
    </w:p>
    <w:p w:rsidR="004D39DF" w:rsidRDefault="00F930D0" w:rsidP="004D39D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9DF">
        <w:rPr>
          <w:rFonts w:ascii="Times New Roman" w:hAnsi="Times New Roman" w:cs="Times New Roman"/>
          <w:sz w:val="28"/>
          <w:szCs w:val="28"/>
        </w:rPr>
        <w:t xml:space="preserve"> соблюдением лечебной диеты. </w:t>
      </w:r>
    </w:p>
    <w:p w:rsidR="00F930D0" w:rsidRPr="004D39DF" w:rsidRDefault="00F930D0" w:rsidP="004D39D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Проверка качества и состава</w:t>
      </w:r>
      <w:r w:rsidR="004D39DF" w:rsidRPr="004D39DF">
        <w:rPr>
          <w:rFonts w:ascii="Times New Roman" w:hAnsi="Times New Roman" w:cs="Times New Roman"/>
          <w:sz w:val="28"/>
          <w:szCs w:val="28"/>
        </w:rPr>
        <w:t>принесённых</w:t>
      </w:r>
      <w:r w:rsidRPr="004D39DF">
        <w:rPr>
          <w:rFonts w:ascii="Times New Roman" w:hAnsi="Times New Roman" w:cs="Times New Roman"/>
          <w:sz w:val="28"/>
          <w:szCs w:val="28"/>
        </w:rPr>
        <w:t xml:space="preserve"> пациентам продуктов.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Показания: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1. Инструктаж пациента при его поступлении в стационар.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2. Работа с посетителями.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Противопоказания: нет.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Техника выполнения: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В будние дни разрешено посещение пациентов ежедневно с 16.00 до 18.00, в воскресные и праздничные дни с 11.00 до 13.00 и с 16.00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18.00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наличии у посетителей сменной обуви.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Пребывание в палате разрешается только одному посетителю не более 15 мин.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Справки о состоянии здоровья пациентов врачи выдают с 13.00 до 14.00 ежедневно, кроме воскресенья.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Для сведения посетителей вывешивают список продуктов, запрещенных и разрешенных к передаче в соответствии с диетой, указывают количество этих продуктов. Продукты необходимо передавать в прозрачном целлофановом пакете.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5. В часы передачи продуктов и </w:t>
      </w:r>
      <w:r w:rsidR="004D39DF">
        <w:rPr>
          <w:rFonts w:ascii="Times New Roman" w:hAnsi="Times New Roman" w:cs="Times New Roman"/>
          <w:sz w:val="28"/>
          <w:szCs w:val="28"/>
        </w:rPr>
        <w:t>посещений медицинский персонал «</w:t>
      </w:r>
      <w:r w:rsidRPr="00F930D0">
        <w:rPr>
          <w:rFonts w:ascii="Times New Roman" w:hAnsi="Times New Roman" w:cs="Times New Roman"/>
          <w:sz w:val="28"/>
          <w:szCs w:val="28"/>
        </w:rPr>
        <w:t>Стола справок</w:t>
      </w:r>
      <w:r w:rsidR="004D39DF">
        <w:rPr>
          <w:rFonts w:ascii="Times New Roman" w:hAnsi="Times New Roman" w:cs="Times New Roman"/>
          <w:sz w:val="28"/>
          <w:szCs w:val="28"/>
        </w:rPr>
        <w:t>»</w:t>
      </w:r>
      <w:r w:rsidRPr="00F930D0">
        <w:rPr>
          <w:rFonts w:ascii="Times New Roman" w:hAnsi="Times New Roman" w:cs="Times New Roman"/>
          <w:sz w:val="28"/>
          <w:szCs w:val="28"/>
        </w:rPr>
        <w:t xml:space="preserve"> и лечебных отделений должен наблюдать за поведением посетителей и проводить с ними разъяснительные беседы о правилах поведения и передачи продуктов.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6. Посетителей и пациентов следует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предупреждать о запрещении приносить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недозволенные продукты, особенно скоропортящиеся и алкогольные напитки. За нарушение режима пациентов выписывают из стационара. </w:t>
      </w:r>
    </w:p>
    <w:p w:rsidR="00F930D0" w:rsidRPr="00F930D0" w:rsidRDefault="00F930D0" w:rsidP="004D3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7. Посетители не должны садиться на кровать к пациенту, а также громко разговаривать, смеяться, сообщать неприятные новости. Медицинская сестра, соблюдая вежливость в обращении с посетителями, обязана следить, чтобы они не утомляли пациентов разговорами.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V. Примеры беседы с пациентами и родственниками</w:t>
      </w:r>
    </w:p>
    <w:p w:rsid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Пример беседы с пациентом о назначенной врачом диете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Вам поставлен диагноз, при котором назначена 10-я диета (стол). Лечение будет комплексное: лекарственное и с помощью диетотерапии. При вашем заболевании сердца и сосудов (высокое давление) необходимо ограничить соль до 5 г в сутки, исключить из рациона жирные, концентрированные мясные бульоны, т. к. в них содержатся азотистые экстракты (вытяжки из мяса), пряности.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Вам рекомендуют продукты, регулирующие действие кишечника: овощи и фрукты, ягоды, содержащие растительную клетчатку (клетчатка раздражает слизистую кишечника, что является профилактикой запоров, обеспечивает выведение шлаков, холестерина из организма). Обязательно введите в рацион пшеничный хлеб с отрубями и ржаной.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Твердую пищу принимайте в рубленом виде, в виде котлет; отварные, но ни в коем случае не жареные блюда; исключите копченые продукты. Принимайте пищу 5–6 раз в день в умеренном количестве, ужинайте за 3 часа до сна. Обязательно ограничьте прием свободной жидкости до 1000–1200 мл.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При нарушении диеты ваше лечение будет малоэффективным. Могут появиться нежелательные осложнения, которые снизят ваше качество жизни. </w:t>
      </w:r>
    </w:p>
    <w:p w:rsidR="004D39DF" w:rsidRDefault="004D39DF" w:rsidP="004D3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Пример беседы с пациентом о назначенной врачом диете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Ваше заболевание не требует назначения специальной диеты, поэтому лечащий доктор назначил 15-ю (общую) диету.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Эта диета назначена на период нахождения в стационаре. Она физиологически полноценная, т. е. содержание белков, жиров, углеводов и калорийность соответствуют нормам питания здорового человека, не занятого физическим трудом. Витамины принимайте в повышенном количестве.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Пищу готовят из разнообразных продуктов. Исключают труднопереносимые жирные блюда, сдобное тесто, а также продукты, задерживающиеся в желудке.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Пряности в умеренном количестве.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Блюда отварные, тушеные, запеченные.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Совершенно отсутствуют копчености, жареные, маринованные продукты. Вы можете эту диету поддерживать и дома, тогда вам не придется лечить другие болезни, к которым может привести неправильное, нерациональное питание.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3. Пример беседы с родственниками пациента об искусственном питании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Вашему близкому (родственнику) лечащий доктор назначил кормление через зонд. Введение его в желудок поможет осуществлять кормление по режиму, обеспечит полноценное питание. Ваш родственник будет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попрежнему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получать белки, жиры, углеводы, микроэлементы, витамины. Зонд вводят осторожно, смочив его гелем, снимающим чувствительность слизистой носа, глотки, а также глицерином, который облегчит продвижение зонда. Жидкую и полужидкую питательную смесь будете готовить дома (я вас обучу) или на пищеблоке.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Пищу вводят через зонд каждые 3 часа по 300 мл. Зонд промывают кипяченой водой. Зонд будет находиться у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близкого (имя, отчество) до тех пор, пока пациент не сможет самостоятельно глотать. Каждые 2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. зонд извлекают для профилактики пролежней. </w:t>
      </w:r>
    </w:p>
    <w:p w:rsid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На данный момент введение зонда – это лучший способ поддержания жизнедеятельности пациента. </w:t>
      </w:r>
    </w:p>
    <w:p w:rsidR="004D39DF" w:rsidRPr="00F930D0" w:rsidRDefault="004D39DF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Способы профессионального общения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Практически любая встреча и беседа медсестры с пациентом имеет значение для установления и поддержания оптимального психологического контакта. Особенно важно профессионально и грамотно провести первую встречу, т. к. она не только имеет диагностическое значение, но и важна как психотерапевтический фактор.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Медсестра должна в совершенстве владеть техникой активного слушания (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слушание, оценочное слушание, бессловесное общение и др.), техникой убеждения (метод выбора, авторитета, вызова проекции ожидания), уметь вести спор и даже вступать в конфликт. При выборе способа общения необходимо учитывать характер заболевания. 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Для первого впечатления имеет значение: 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как медсестра закрывает за собой дверь (не поворачиваясь спиной, а глядя в лицо);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 xml:space="preserve">на какой стул садится (сбоку, в </w:t>
      </w:r>
      <w:r w:rsidR="00CE2E09">
        <w:rPr>
          <w:rFonts w:ascii="Times New Roman" w:hAnsi="Times New Roman" w:cs="Times New Roman"/>
          <w:sz w:val="28"/>
          <w:szCs w:val="28"/>
        </w:rPr>
        <w:t>«угловую позицию»</w:t>
      </w:r>
      <w:r w:rsidRPr="004D39DF">
        <w:rPr>
          <w:rFonts w:ascii="Times New Roman" w:hAnsi="Times New Roman" w:cs="Times New Roman"/>
          <w:sz w:val="28"/>
          <w:szCs w:val="28"/>
        </w:rPr>
        <w:t>, создавая ощущение открытости и искренности);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осанка (подтянута и стройна);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взгляд медсестры (внимательный взгляд в глаза);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манера разговора (спокойный и доброжелательный тон);</w:t>
      </w:r>
    </w:p>
    <w:p w:rsidR="00F930D0" w:rsidRPr="004D39DF" w:rsidRDefault="00F930D0" w:rsidP="004D39D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внешность (опрятная, деловая одежда, минимум украшений, неяркий макияж).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Невербальное поведение – это виды поведения, исключая произносимые слова, которые используют во время общения: 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lastRenderedPageBreak/>
        <w:t>выражение лица;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жесты и движения кистей, рук и ног;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поза, наклон и ориентация тела;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тон голоса;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скорость речи, интонация и паузы;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дистанция между людьми при общении;</w:t>
      </w:r>
    </w:p>
    <w:p w:rsidR="00F930D0" w:rsidRPr="004D39DF" w:rsidRDefault="00F930D0" w:rsidP="004D39DF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9DF">
        <w:rPr>
          <w:rFonts w:ascii="Times New Roman" w:hAnsi="Times New Roman" w:cs="Times New Roman"/>
          <w:sz w:val="28"/>
          <w:szCs w:val="28"/>
        </w:rPr>
        <w:t>взгляд и визуальное внимание.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Итак: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Выделите время для спокойной непрерывной беседы.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Присядьте, дайте понять пациенту, что у вас есть для него время.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Постарайтесь, чтобы ваш взгляд был на одном уровне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 взглядом пациента.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Очень важно разговаривать с пациентом наедине. </w:t>
      </w:r>
    </w:p>
    <w:p w:rsidR="00F930D0" w:rsidRPr="00F930D0" w:rsidRDefault="00F930D0" w:rsidP="004D3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5. Важно поощрять больного к продолжению беседы, показав заинтересованность кивком головы или фразой: </w:t>
      </w:r>
      <w:r w:rsidR="004D39DF">
        <w:rPr>
          <w:rFonts w:ascii="Times New Roman" w:hAnsi="Times New Roman" w:cs="Times New Roman"/>
          <w:sz w:val="28"/>
          <w:szCs w:val="28"/>
        </w:rPr>
        <w:t>«Да, я понимаю»</w:t>
      </w:r>
      <w:r w:rsidRPr="00F93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4D39DF" w:rsidRDefault="004D39DF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4D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VI. Правила и рецепты приготовления смесей из натуральных пищевых продуктов для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F930D0" w:rsidRPr="00F930D0" w:rsidRDefault="00F930D0" w:rsidP="004D3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Каждое блюдо должно быть хорошо протертым с достаточным количеством жидкости. Необходимо соблюдать принцип последовательного введения каждой порции смеси в зонд с внутренним диаметром, достаточным для ее прохождения. Не следует применять для зондового питания произвольный набор продуктов, в котором неизвестны калорийность и количество каждого компонента питания. Это может усугубить признаки белково-энергетической недостаточности со всеми вытекающими неблагоприятными последствиями. </w:t>
      </w:r>
    </w:p>
    <w:p w:rsidR="004D39DF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Отвар кураги </w:t>
      </w:r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150 или 100 г кураги заливают 600 мл воды и в течение 1 ч нагревают на медленном огне. Затем курагу процеживают, дважды пропускают через мясорубку и тщательно растирают вилкой или миксером с оставшимся отваром. Общее количество полученного отвара кураги – 500 мл.</w:t>
      </w:r>
    </w:p>
    <w:p w:rsidR="002A14FA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Мясной бутылочный бульон</w:t>
      </w:r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800 г нежирного говяжьего мяса нарезают, заливают 4 л воды и в течение 4 ч варят на медленном огне. В конце варки количество бульона должно составлять 2000 мл. Часть бульона используют для разведения отварного мяса, остальное количество – для приготовления каш и пюре. </w:t>
      </w:r>
    </w:p>
    <w:p w:rsidR="002A14FA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Отварное мясо</w:t>
      </w:r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Мясо (половину либо все количество) дважды пропускают через мясорубку и тщательно растирают в 500 мл бульона.Сметану и яичные желтки взбивают и вливают в охлажденную смесь. </w:t>
      </w:r>
    </w:p>
    <w:p w:rsidR="002A14FA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Каша из толокна </w:t>
      </w:r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30 г толокна размешивают до исчезновения комочков в 50 мл бульона и, помешивая, медленно вливают в 450 мл кипящего бульона. Толокно варят в течение 3–5 мин, непрерывно помешивая. За минуту до окончания варки в кашу следует положить сливочное масло. Обязательно прокипятить!</w:t>
      </w:r>
    </w:p>
    <w:p w:rsidR="002A14FA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Каша из манной крупы</w:t>
      </w:r>
    </w:p>
    <w:p w:rsidR="002A14FA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Варят обычным способом в 500 мл бульона. </w:t>
      </w:r>
    </w:p>
    <w:p w:rsidR="002A14FA" w:rsidRDefault="00F930D0" w:rsidP="002A1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Готовят из 200 г очищенного картофеля в 500 мл мясного бульона. </w:t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VII. Составление порционных требований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Составление порционного требования для пищеблока </w:t>
      </w:r>
    </w:p>
    <w:p w:rsidR="00F930D0" w:rsidRPr="00F930D0" w:rsidRDefault="00F930D0" w:rsidP="002A14FA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Порционное требование для пищеблока составляет старшая медсестра отделения. Старшая медсестра суммирует порционные требования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пал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медсестер и составляет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по форме № 1-84.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122" cy="3648075"/>
            <wp:effectExtent l="0" t="0" r="0" b="0"/>
            <wp:docPr id="11" name="Рисунок 11" descr="http://www.zdrav.ru/images/content/gms2008-3-12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drav.ru/images/content/gms2008-3-125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22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Составление порционного требования для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раздаточной</w:t>
      </w:r>
      <w:proofErr w:type="gramEnd"/>
    </w:p>
    <w:p w:rsidR="00F930D0" w:rsidRPr="00F930D0" w:rsidRDefault="00F930D0" w:rsidP="002A1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Цель: Организация питания строго по назначению врача.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Палатная медсестра ежедневно утром составляет список пациентов, находящихся на стационарном лечении, где отмечает номер палаты, Ф.И.О. пациента, номер диетического стола, назначенного врачом. Порционное требование составляют в 2 экземплярах: для раздаточной и старшей медсестры.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43575" cy="4089898"/>
            <wp:effectExtent l="0" t="0" r="0" b="0"/>
            <wp:docPr id="12" name="Рисунок 12" descr="http://www.zdrav.ru/images/content/gms2008-3-12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drav.ru/images/content/gms2008-3-125-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965" cy="409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323" cy="4429125"/>
            <wp:effectExtent l="0" t="0" r="0" b="0"/>
            <wp:docPr id="13" name="Рисунок 13" descr="http://www.zdrav.ru/images/content/gms2008-3-125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drav.ru/images/content/gms2008-3-125-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50" cy="443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FA" w:rsidRDefault="002A14FA" w:rsidP="002A1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VIII. Раздача пищи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Раздачу пищи осуществляют буфетчица (раздатчица) и палатная медсестра в соответствии с данными порционного требования.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Кормление тяжелобольных осуществляет медсестра у постели пациента.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Пациенты, находящиеся на общем режиме, принимают пищу в столовой.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Пациентам, находящимся на палатном режиме, буфетчица и палатная медсестра доставляют пищу в палату на специальных столиках.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5. Перед раздачей пищи медсестра и буфетчица должны надеть халаты, маркированные </w:t>
      </w:r>
      <w:r w:rsidR="00CE2E09">
        <w:rPr>
          <w:rFonts w:ascii="Times New Roman" w:hAnsi="Times New Roman" w:cs="Times New Roman"/>
          <w:sz w:val="28"/>
          <w:szCs w:val="28"/>
        </w:rPr>
        <w:t>«</w:t>
      </w:r>
      <w:r w:rsidRPr="00F930D0">
        <w:rPr>
          <w:rFonts w:ascii="Times New Roman" w:hAnsi="Times New Roman" w:cs="Times New Roman"/>
          <w:sz w:val="28"/>
          <w:szCs w:val="28"/>
        </w:rPr>
        <w:t>для раздачи пищи</w:t>
      </w:r>
      <w:r w:rsidR="00CE2E09">
        <w:rPr>
          <w:rFonts w:ascii="Times New Roman" w:hAnsi="Times New Roman" w:cs="Times New Roman"/>
          <w:sz w:val="28"/>
          <w:szCs w:val="28"/>
        </w:rPr>
        <w:t>»</w:t>
      </w:r>
      <w:r w:rsidRPr="00F930D0">
        <w:rPr>
          <w:rFonts w:ascii="Times New Roman" w:hAnsi="Times New Roman" w:cs="Times New Roman"/>
          <w:sz w:val="28"/>
          <w:szCs w:val="28"/>
        </w:rPr>
        <w:t xml:space="preserve">, вымыть руки.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6. Санитарки, занятые уборкой помещений, к раздаче пищи не допускаются.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7. Категорически запрещено оставлять остатки пищи и грязную посуду у постели пациента. </w:t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IX. Планирование необходимой помощи пациенту при возникновении проблем, связанных с кормлением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Провести первичную оценку реакции пациента при кормлении (в т. ч. искусственном).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Оказать психологическую поддержку пациенту, разъясняя, убеждая и беседуя с ним таким образом, чтобы пациент смог сохранить свое достоинство.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Помочь пациенту справиться со своими чувствами, дать возможность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высказать свои чувства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, эмоции по поводу кормления.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Убедиться в наличии информационного согласия на кормление пациента.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5. Организовать кормление, подготовив все необходимое.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6. Оказывать помощь во время приема пищи.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7. Стремиться поддерживать комфортные и безопасные условия при кормлении.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8. Организовать обучение пациента и его родственников, если это необходимо, предоставить информацию о правилах питания, кормления.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9. Оценивать реакции пациента на кормление.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10. Установить наблюдение за пациентом после кормления.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Помощь во время приема пищи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Спросить пациента, в какой последовательности он предпочитает принимать пищу.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Проверить температуру горячих напитков, капнув несколько капель себе на тыльную сторону ладони.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Помочь пациенту принимать напитки, лучше – через трубочку.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Помочь принять жидкость, когда во рту нет твердой пищи. </w:t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X. Санитарно-гигиеническая уборка пищеблока и буфетных в отделениях стационара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Строго соблюдают режим мытья столовой, кухонной и стеклянной посуды.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Уборочный инвентарь после мытья полов дезинфицируют в том же ведре, которое использовали для уборки (в 0,5–1-процентном осветленном растворе хлорной извести – 60 мин, далее прополаскивают в воде и сушат). </w:t>
      </w:r>
    </w:p>
    <w:p w:rsidR="00F930D0" w:rsidRPr="00F930D0" w:rsidRDefault="00F930D0" w:rsidP="00CE2E09">
      <w:pPr>
        <w:jc w:val="both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Ежедневно моют стены, осветительную арматуру, очищают стекла от пыли. Для дезинфекции помещений (полов, стен, дверей и др.) применяют 1-процентный осветленный раствор хлорной извести или хлорамина. Весь уборочный инвентарь должен быть промаркирован и храниться в специально отведенном месте.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Буфетчицы должны иметь санитарные книжки. </w:t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right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F930D0" w:rsidRPr="00F930D0" w:rsidRDefault="00CE2E09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>Домашнее</w:t>
      </w:r>
      <w:r w:rsidR="00F930D0" w:rsidRPr="00F930D0">
        <w:rPr>
          <w:rFonts w:ascii="Times New Roman" w:hAnsi="Times New Roman" w:cs="Times New Roman"/>
          <w:sz w:val="28"/>
          <w:szCs w:val="28"/>
        </w:rPr>
        <w:t xml:space="preserve"> задание для студентов трех уровней сложности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Уважаемый студент!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Выберите одно задание на дом и выполните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Составить кроссворд на тему: </w:t>
      </w:r>
      <w:r w:rsidR="00CE2E09">
        <w:rPr>
          <w:rFonts w:ascii="Times New Roman" w:hAnsi="Times New Roman" w:cs="Times New Roman"/>
          <w:sz w:val="28"/>
          <w:szCs w:val="28"/>
        </w:rPr>
        <w:t>«</w:t>
      </w:r>
      <w:r w:rsidRPr="00F930D0">
        <w:rPr>
          <w:rFonts w:ascii="Times New Roman" w:hAnsi="Times New Roman" w:cs="Times New Roman"/>
          <w:sz w:val="28"/>
          <w:szCs w:val="28"/>
        </w:rPr>
        <w:t>Питание и кормление пациента</w:t>
      </w:r>
      <w:r w:rsidR="00CE2E09">
        <w:rPr>
          <w:rFonts w:ascii="Times New Roman" w:hAnsi="Times New Roman" w:cs="Times New Roman"/>
          <w:sz w:val="28"/>
          <w:szCs w:val="28"/>
        </w:rPr>
        <w:t>»</w:t>
      </w:r>
      <w:r w:rsidRPr="00F930D0">
        <w:rPr>
          <w:rFonts w:ascii="Times New Roman" w:hAnsi="Times New Roman" w:cs="Times New Roman"/>
          <w:sz w:val="28"/>
          <w:szCs w:val="28"/>
        </w:rPr>
        <w:t xml:space="preserve"> (не менее 30 слов).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2. Оформить альбом об искусственном питании. </w:t>
      </w:r>
      <w:r w:rsidRPr="00F930D0">
        <w:rPr>
          <w:rFonts w:ascii="Times New Roman" w:hAnsi="Times New Roman" w:cs="Times New Roman"/>
          <w:sz w:val="28"/>
          <w:szCs w:val="28"/>
        </w:rPr>
        <w:br/>
        <w:t xml:space="preserve">3. Создать альбом с алгоритмом по изученной теме (рисунки, фотографии).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Срок выполнения задания определит преподаватель. </w:t>
      </w: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2A14FA" w:rsidRDefault="002A14FA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2A1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1. Двойников С.И. Основы сестринского дела. М.: Медицина, 2005. С. 27–35.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2. Демидова Л.В. Лечебное питание. Сестринское дело. 2005. № 1. С. 20–22.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3. Мухина С.А., </w:t>
      </w:r>
      <w:proofErr w:type="spellStart"/>
      <w:r w:rsidRPr="00F930D0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И.И. Практическое руководство к предмету 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СД. М.: Родник, 1998. С. 86–106.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F930D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>буховец</w:t>
      </w:r>
      <w:proofErr w:type="spellEnd"/>
      <w:r w:rsidRPr="00F930D0">
        <w:rPr>
          <w:rFonts w:ascii="Times New Roman" w:hAnsi="Times New Roman" w:cs="Times New Roman"/>
          <w:sz w:val="28"/>
          <w:szCs w:val="28"/>
        </w:rPr>
        <w:t xml:space="preserve"> Т.П., Склярова Т.Л. Основы сестринского дела. Ростов н</w:t>
      </w:r>
      <w:proofErr w:type="gramStart"/>
      <w:r w:rsidRPr="00F930D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930D0">
        <w:rPr>
          <w:rFonts w:ascii="Times New Roman" w:hAnsi="Times New Roman" w:cs="Times New Roman"/>
          <w:sz w:val="28"/>
          <w:szCs w:val="28"/>
        </w:rPr>
        <w:t xml:space="preserve">: Феникс, 2000. С. 226–243. </w:t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  <w:r w:rsidRPr="00F930D0">
        <w:rPr>
          <w:rFonts w:ascii="Times New Roman" w:hAnsi="Times New Roman" w:cs="Times New Roman"/>
          <w:sz w:val="28"/>
          <w:szCs w:val="28"/>
        </w:rPr>
        <w:br/>
      </w: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</w:p>
    <w:p w:rsidR="00F930D0" w:rsidRPr="00F930D0" w:rsidRDefault="00F930D0" w:rsidP="00F930D0">
      <w:pPr>
        <w:rPr>
          <w:rFonts w:ascii="Times New Roman" w:hAnsi="Times New Roman" w:cs="Times New Roman"/>
          <w:sz w:val="28"/>
          <w:szCs w:val="28"/>
        </w:rPr>
      </w:pPr>
    </w:p>
    <w:sectPr w:rsidR="00F930D0" w:rsidRPr="00F930D0" w:rsidSect="000D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0D2"/>
    <w:multiLevelType w:val="hybridMultilevel"/>
    <w:tmpl w:val="9DF8B75A"/>
    <w:lvl w:ilvl="0" w:tplc="E83E4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20635"/>
    <w:multiLevelType w:val="hybridMultilevel"/>
    <w:tmpl w:val="7E90CF86"/>
    <w:lvl w:ilvl="0" w:tplc="E83E4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77D07"/>
    <w:multiLevelType w:val="hybridMultilevel"/>
    <w:tmpl w:val="8422AC66"/>
    <w:lvl w:ilvl="0" w:tplc="E83E4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8B199D"/>
    <w:multiLevelType w:val="hybridMultilevel"/>
    <w:tmpl w:val="0CE8A2AC"/>
    <w:lvl w:ilvl="0" w:tplc="E83E4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FFD"/>
    <w:multiLevelType w:val="hybridMultilevel"/>
    <w:tmpl w:val="726C06A8"/>
    <w:lvl w:ilvl="0" w:tplc="E83E4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464AB"/>
    <w:multiLevelType w:val="hybridMultilevel"/>
    <w:tmpl w:val="8DEE778A"/>
    <w:lvl w:ilvl="0" w:tplc="E83E4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F5A3B"/>
    <w:multiLevelType w:val="hybridMultilevel"/>
    <w:tmpl w:val="24D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D0"/>
    <w:rsid w:val="000B2BFD"/>
    <w:rsid w:val="000D0793"/>
    <w:rsid w:val="002870B3"/>
    <w:rsid w:val="002A14FA"/>
    <w:rsid w:val="002A584B"/>
    <w:rsid w:val="004D355F"/>
    <w:rsid w:val="004D39DF"/>
    <w:rsid w:val="00620683"/>
    <w:rsid w:val="006D114D"/>
    <w:rsid w:val="00840A8F"/>
    <w:rsid w:val="008B6689"/>
    <w:rsid w:val="00AE0A30"/>
    <w:rsid w:val="00B423AC"/>
    <w:rsid w:val="00C35481"/>
    <w:rsid w:val="00CE2E09"/>
    <w:rsid w:val="00D80003"/>
    <w:rsid w:val="00D8434A"/>
    <w:rsid w:val="00DD3C33"/>
    <w:rsid w:val="00F93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93"/>
  </w:style>
  <w:style w:type="paragraph" w:styleId="1">
    <w:name w:val="heading 1"/>
    <w:basedOn w:val="a"/>
    <w:next w:val="a"/>
    <w:link w:val="10"/>
    <w:uiPriority w:val="9"/>
    <w:qFormat/>
    <w:rsid w:val="00AE0A3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A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AE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0497">
      <w:marLeft w:val="0"/>
      <w:marRight w:val="0"/>
      <w:marTop w:val="0"/>
      <w:marBottom w:val="0"/>
      <w:divBdr>
        <w:top w:val="single" w:sz="6" w:space="0" w:color="5D5C64"/>
        <w:left w:val="none" w:sz="0" w:space="0" w:color="auto"/>
        <w:bottom w:val="none" w:sz="0" w:space="0" w:color="auto"/>
        <w:right w:val="none" w:sz="0" w:space="0" w:color="auto"/>
      </w:divBdr>
    </w:div>
    <w:div w:id="1762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061">
          <w:marLeft w:val="0"/>
          <w:marRight w:val="0"/>
          <w:marTop w:val="150"/>
          <w:marBottom w:val="300"/>
          <w:divBdr>
            <w:top w:val="single" w:sz="6" w:space="15" w:color="E6E6E6"/>
            <w:left w:val="single" w:sz="6" w:space="0" w:color="E6E6E6"/>
            <w:bottom w:val="single" w:sz="6" w:space="15" w:color="E6E6E6"/>
            <w:right w:val="single" w:sz="6" w:space="0" w:color="E6E6E6"/>
          </w:divBdr>
        </w:div>
        <w:div w:id="750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2" w:color="E1E1E4"/>
            <w:right w:val="none" w:sz="0" w:space="0" w:color="auto"/>
          </w:divBdr>
          <w:divsChild>
            <w:div w:id="148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927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DFDFDF"/>
                    <w:right w:val="none" w:sz="0" w:space="0" w:color="auto"/>
                  </w:divBdr>
                  <w:divsChild>
                    <w:div w:id="1415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690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FDFDF"/>
                    <w:right w:val="none" w:sz="0" w:space="0" w:color="auto"/>
                  </w:divBdr>
                </w:div>
                <w:div w:id="2473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FDFDF"/>
                    <w:right w:val="none" w:sz="0" w:space="0" w:color="auto"/>
                  </w:divBdr>
                </w:div>
              </w:divsChild>
            </w:div>
            <w:div w:id="965162630">
              <w:marLeft w:val="0"/>
              <w:marRight w:val="0"/>
              <w:marTop w:val="0"/>
              <w:marBottom w:val="0"/>
              <w:divBdr>
                <w:top w:val="single" w:sz="24" w:space="15" w:color="E1E1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90242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6" w:color="B8DC8D"/>
                        <w:left w:val="single" w:sz="12" w:space="8" w:color="B8DC8D"/>
                        <w:bottom w:val="single" w:sz="12" w:space="6" w:color="B8DC8D"/>
                        <w:right w:val="single" w:sz="12" w:space="8" w:color="B8DC8D"/>
                      </w:divBdr>
                    </w:div>
                  </w:divsChild>
                </w:div>
              </w:divsChild>
            </w:div>
            <w:div w:id="828523035">
              <w:marLeft w:val="0"/>
              <w:marRight w:val="0"/>
              <w:marTop w:val="0"/>
              <w:marBottom w:val="0"/>
              <w:divBdr>
                <w:top w:val="single" w:sz="24" w:space="15" w:color="E1E1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1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0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165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6" w:color="B8DC8D"/>
                        <w:left w:val="single" w:sz="12" w:space="8" w:color="B8DC8D"/>
                        <w:bottom w:val="single" w:sz="12" w:space="6" w:color="B8DC8D"/>
                        <w:right w:val="single" w:sz="12" w:space="8" w:color="B8DC8D"/>
                      </w:divBdr>
                    </w:div>
                  </w:divsChild>
                </w:div>
              </w:divsChild>
            </w:div>
          </w:divsChild>
        </w:div>
        <w:div w:id="569315747">
          <w:marLeft w:val="0"/>
          <w:marRight w:val="0"/>
          <w:marTop w:val="0"/>
          <w:marBottom w:val="225"/>
          <w:divBdr>
            <w:top w:val="single" w:sz="24" w:space="8" w:color="E1E1E4"/>
            <w:left w:val="single" w:sz="24" w:space="9" w:color="E1E1E4"/>
            <w:bottom w:val="single" w:sz="24" w:space="8" w:color="E1E1E4"/>
            <w:right w:val="single" w:sz="24" w:space="9" w:color="E1E1E4"/>
          </w:divBdr>
          <w:divsChild>
            <w:div w:id="19423706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9097">
                  <w:marLeft w:val="0"/>
                  <w:marRight w:val="0"/>
                  <w:marTop w:val="240"/>
                  <w:marBottom w:val="0"/>
                  <w:divBdr>
                    <w:top w:val="single" w:sz="12" w:space="12" w:color="E8E9EA"/>
                    <w:left w:val="single" w:sz="12" w:space="12" w:color="E8E9EA"/>
                    <w:bottom w:val="single" w:sz="12" w:space="12" w:color="E8E9EA"/>
                    <w:right w:val="single" w:sz="12" w:space="12" w:color="E8E9EA"/>
                  </w:divBdr>
                </w:div>
              </w:divsChild>
            </w:div>
          </w:divsChild>
        </w:div>
        <w:div w:id="1674911932">
          <w:marLeft w:val="0"/>
          <w:marRight w:val="0"/>
          <w:marTop w:val="0"/>
          <w:marBottom w:val="225"/>
          <w:divBdr>
            <w:top w:val="single" w:sz="24" w:space="8" w:color="E1E1E4"/>
            <w:left w:val="single" w:sz="24" w:space="9" w:color="E1E1E4"/>
            <w:bottom w:val="single" w:sz="24" w:space="8" w:color="E1E1E4"/>
            <w:right w:val="single" w:sz="24" w:space="9" w:color="E1E1E4"/>
          </w:divBdr>
          <w:divsChild>
            <w:div w:id="1948000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2014-04-15T09:32:00Z</cp:lastPrinted>
  <dcterms:created xsi:type="dcterms:W3CDTF">2014-04-14T21:23:00Z</dcterms:created>
  <dcterms:modified xsi:type="dcterms:W3CDTF">2017-04-20T07:03:00Z</dcterms:modified>
</cp:coreProperties>
</file>