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49" w:rsidRDefault="0028677A" w:rsidP="004A61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Технология ТРИЗ </w:t>
      </w:r>
    </w:p>
    <w:p w:rsidR="00212DB9" w:rsidRPr="004A6149" w:rsidRDefault="0028677A" w:rsidP="004A614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как</w:t>
      </w:r>
      <w:r w:rsidR="00212DB9"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</w:t>
      </w:r>
      <w:r w:rsidR="00212DB9"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редств</w:t>
      </w: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</w:t>
      </w:r>
      <w:r w:rsidR="00212DB9"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достижения </w:t>
      </w:r>
      <w:proofErr w:type="spellStart"/>
      <w:r w:rsidR="00212DB9"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="00212DB9"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результатов обучения</w:t>
      </w:r>
      <w:r w:rsidR="004A6149"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1E4E" w:rsidRPr="004A6149" w:rsidRDefault="00731E4E" w:rsidP="004A6149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7C3882" w:rsidRDefault="00212DB9" w:rsidP="00277F07">
      <w:pPr>
        <w:jc w:val="right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7C38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Образование – это то, что остаётся после того,</w:t>
      </w:r>
    </w:p>
    <w:p w:rsidR="00212DB9" w:rsidRPr="004A6149" w:rsidRDefault="00212DB9" w:rsidP="004A6149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7C38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как всё выученное забудется.</w:t>
      </w:r>
      <w:r w:rsidRPr="007C38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Макс Теодор Феликс фон Лауэ,</w:t>
      </w:r>
      <w:r w:rsidRPr="004A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61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лауреат Нобелевской премии по физике за 1914 год</w:t>
      </w:r>
    </w:p>
    <w:p w:rsidR="00AB2B8E" w:rsidRPr="007C3882" w:rsidRDefault="00212DB9" w:rsidP="007C388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C38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строки Макса Лауэ, произнесённые 100 лет тому назад, звучат совр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менно и своевременно в свете сегодняшних 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изменений в области </w:t>
      </w:r>
      <w:r w:rsidR="007C3882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</w:t>
      </w:r>
      <w:r w:rsidR="007C3882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C3882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ния. Можно</w:t>
      </w:r>
      <w:r w:rsidR="0079508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подтвердить</w:t>
      </w:r>
      <w:r w:rsidR="004A614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требованиями</w:t>
      </w:r>
      <w:proofErr w:type="gramStart"/>
      <w:r w:rsidR="004A614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4A614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прописанными </w:t>
      </w:r>
      <w:r w:rsidR="00A00951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Главные задачи с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временной школы - раскрытие способн</w:t>
      </w:r>
      <w:r w:rsidR="0073767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остей каждого ученика, воспитание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личности, готовой к жизни в высокотехнологичном, конкурентном мире,</w:t>
      </w:r>
      <w:r w:rsidR="00A00951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гда </w:t>
      </w:r>
      <w:r w:rsidR="0073767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важнейшими качествами 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становятся инициативность, способность тво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чески мыслить и находить нестандартные решения.</w:t>
      </w:r>
      <w:r w:rsidR="004A614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540DB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указывает на то, что «в настоящее время в системе образования начинают превалировать м</w:t>
      </w:r>
      <w:r w:rsidR="004540DB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540DB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тоды, обеспечивающие становление самостоятельной творческой учебной деятел</w:t>
      </w:r>
      <w:r w:rsidR="004540DB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4540DB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обучающегося, направленные на решение жизненных задач»</w:t>
      </w:r>
      <w:proofErr w:type="gramStart"/>
      <w:r w:rsidR="004A6149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40DB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это именно то, что останется после того, как всё выученное забудется. Т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C274C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ким образом, </w:t>
      </w:r>
      <w:r w:rsidR="00313098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надо увеличивать объем учебного содержания, надо дать  нео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ходимый минимум и научить САМОСТОЯТЕЛЬНО УЧИТЬСЯ – тогда реб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нок нужное ему содержание возьмет </w:t>
      </w:r>
      <w:r w:rsidR="00313098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</w:t>
      </w:r>
      <w:r w:rsidR="004A6149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3098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Определены и </w:t>
      </w:r>
      <w:proofErr w:type="spellStart"/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общеучебные</w:t>
      </w:r>
      <w:proofErr w:type="spellEnd"/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(универсальные учебные действия),</w:t>
      </w:r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которые </w:t>
      </w:r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требуется </w:t>
      </w:r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</w:t>
      </w:r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274C" w:rsidRPr="004A6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школьника</w:t>
      </w:r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метапредметные</w:t>
      </w:r>
      <w:proofErr w:type="spellEnd"/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C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proofErr w:type="gramStart"/>
      <w:r w:rsidR="007C3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7C9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957C9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 w:rsidR="00957C9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мой взгляд, именно они</w:t>
      </w:r>
      <w:r w:rsidR="00BC1D6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самое сильное зерно</w:t>
      </w:r>
      <w:r w:rsidR="00313098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новых стандартах,</w:t>
      </w:r>
      <w:r w:rsidR="004A614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13098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т.к.</w:t>
      </w:r>
      <w:r w:rsidR="004A6149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C1D6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способны стать мостами, связыва</w:t>
      </w:r>
      <w:r w:rsidR="00BC1D6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</w:t>
      </w:r>
      <w:r w:rsidR="00BC1D6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щими все предметы, помогающими пр</w:t>
      </w:r>
      <w:r w:rsidR="00BC1D6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BC1D6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одолеть горы </w:t>
      </w:r>
      <w:proofErr w:type="spellStart"/>
      <w:r w:rsidR="00BC1D6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знаний.</w:t>
      </w:r>
      <w:r w:rsidR="009C34A9" w:rsidRPr="007C38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Формирование</w:t>
      </w:r>
      <w:proofErr w:type="spellEnd"/>
      <w:r w:rsidR="009C34A9" w:rsidRPr="007C38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УУД происходит при использовании в образовательном процессе определе</w:t>
      </w:r>
      <w:r w:rsidR="009C34A9" w:rsidRPr="007C38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</w:t>
      </w:r>
      <w:r w:rsidR="009C34A9" w:rsidRPr="007C38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ных технологий обучения и </w:t>
      </w:r>
      <w:proofErr w:type="spellStart"/>
      <w:r w:rsidR="009C34A9" w:rsidRPr="007C38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воспитания</w:t>
      </w:r>
      <w:proofErr w:type="gramStart"/>
      <w:r w:rsidR="009C34A9" w:rsidRPr="007C38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AB2B8E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AB2B8E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еня</w:t>
      </w:r>
      <w:proofErr w:type="spellEnd"/>
      <w:r w:rsidR="00AB2B8E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заинтересовала технология </w:t>
      </w:r>
      <w:proofErr w:type="spellStart"/>
      <w:r w:rsidR="00AB2B8E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ТРИЗ,средства</w:t>
      </w:r>
      <w:proofErr w:type="spellEnd"/>
      <w:r w:rsidR="00AB2B8E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которой </w:t>
      </w:r>
      <w:r w:rsidR="0080494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реально </w:t>
      </w:r>
      <w:r w:rsidR="00AB2B8E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</w:t>
      </w:r>
      <w:r w:rsidR="00804940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ют, работают ,помогают </w:t>
      </w:r>
      <w:r w:rsidR="001533FD" w:rsidRPr="004A61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12DB9" w:rsidRPr="004A6149" w:rsidRDefault="001533FD" w:rsidP="007C38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6149">
        <w:rPr>
          <w:rFonts w:ascii="Times New Roman" w:hAnsi="Times New Roman" w:cs="Times New Roman"/>
          <w:b/>
          <w:sz w:val="28"/>
          <w:szCs w:val="28"/>
          <w:lang w:eastAsia="ru-RU"/>
        </w:rPr>
        <w:t>Наличие теоретической базы</w:t>
      </w:r>
      <w:r w:rsidR="007C388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32333" w:rsidRDefault="001533FD" w:rsidP="00232333">
      <w:pPr>
        <w:shd w:val="clear" w:color="auto" w:fill="FFFFFF"/>
        <w:spacing w:after="100" w:afterAutospacing="1" w:line="240" w:lineRule="auto"/>
        <w:ind w:right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149">
        <w:rPr>
          <w:rFonts w:ascii="Times New Roman" w:hAnsi="Times New Roman" w:cs="Times New Roman"/>
          <w:bCs/>
          <w:sz w:val="28"/>
          <w:szCs w:val="28"/>
        </w:rPr>
        <w:t>ТРИЗ — теория решения изобретательских задач</w:t>
      </w:r>
      <w:r w:rsidRPr="004A6149">
        <w:rPr>
          <w:rFonts w:ascii="Times New Roman" w:hAnsi="Times New Roman" w:cs="Times New Roman"/>
          <w:sz w:val="28"/>
          <w:szCs w:val="28"/>
        </w:rPr>
        <w:t xml:space="preserve">, начатая Генрихом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Саул</w:t>
      </w:r>
      <w:r w:rsidRPr="004A6149">
        <w:rPr>
          <w:rFonts w:ascii="Times New Roman" w:hAnsi="Times New Roman" w:cs="Times New Roman"/>
          <w:sz w:val="28"/>
          <w:szCs w:val="28"/>
        </w:rPr>
        <w:t>о</w:t>
      </w:r>
      <w:r w:rsidRPr="004A6149">
        <w:rPr>
          <w:rFonts w:ascii="Times New Roman" w:hAnsi="Times New Roman" w:cs="Times New Roman"/>
          <w:sz w:val="28"/>
          <w:szCs w:val="28"/>
        </w:rPr>
        <w:t>вичем</w:t>
      </w:r>
      <w:proofErr w:type="spellEnd"/>
      <w:r w:rsidRPr="004A6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Альтшуллером</w:t>
      </w:r>
      <w:proofErr w:type="spellEnd"/>
      <w:r w:rsidRPr="004A6149">
        <w:rPr>
          <w:rFonts w:ascii="Times New Roman" w:hAnsi="Times New Roman" w:cs="Times New Roman"/>
          <w:sz w:val="28"/>
          <w:szCs w:val="28"/>
        </w:rPr>
        <w:t xml:space="preserve"> и его коллегами в 1946 году.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теория заставила по-новому посмотреть, сначала на создание технических систем, а потом и в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 на любые системы, в том числе и на систему образования. Появилось самостоятельное направление - ТРИЗ-педагогика, взявшее на вооружение все 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идеи классической ТРИЗ</w:t>
      </w:r>
      <w:proofErr w:type="gramStart"/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61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 xml:space="preserve"> настоящее время мастером 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Pr="004A6149">
        <w:rPr>
          <w:rFonts w:ascii="Times New Roman" w:hAnsi="Times New Roman" w:cs="Times New Roman"/>
          <w:sz w:val="28"/>
          <w:szCs w:val="28"/>
        </w:rPr>
        <w:t>-педагогики, является руководитель международной Лаборатории образов</w:t>
      </w:r>
      <w:r w:rsidRPr="004A6149">
        <w:rPr>
          <w:rFonts w:ascii="Times New Roman" w:hAnsi="Times New Roman" w:cs="Times New Roman"/>
          <w:sz w:val="28"/>
          <w:szCs w:val="28"/>
        </w:rPr>
        <w:t>а</w:t>
      </w:r>
      <w:r w:rsidRPr="004A6149">
        <w:rPr>
          <w:rFonts w:ascii="Times New Roman" w:hAnsi="Times New Roman" w:cs="Times New Roman"/>
          <w:sz w:val="28"/>
          <w:szCs w:val="28"/>
        </w:rPr>
        <w:t xml:space="preserve">тельных технологий </w:t>
      </w:r>
      <w:r w:rsidRPr="007C3882">
        <w:rPr>
          <w:rFonts w:ascii="Times New Roman" w:hAnsi="Times New Roman" w:cs="Times New Roman"/>
          <w:sz w:val="28"/>
          <w:szCs w:val="28"/>
        </w:rPr>
        <w:t xml:space="preserve">«Образование для Новой Эры»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А.Гин</w:t>
      </w:r>
      <w:proofErr w:type="spellEnd"/>
      <w:r w:rsidRPr="004A6149">
        <w:rPr>
          <w:rFonts w:ascii="Times New Roman" w:hAnsi="Times New Roman" w:cs="Times New Roman"/>
          <w:sz w:val="28"/>
          <w:szCs w:val="28"/>
        </w:rPr>
        <w:t>.</w:t>
      </w:r>
      <w:r w:rsidR="007C3882">
        <w:rPr>
          <w:rFonts w:ascii="Times New Roman" w:hAnsi="Times New Roman" w:cs="Times New Roman"/>
          <w:sz w:val="28"/>
          <w:szCs w:val="28"/>
        </w:rPr>
        <w:t xml:space="preserve"> </w:t>
      </w:r>
      <w:r w:rsidR="004540DB" w:rsidRPr="004A6149">
        <w:rPr>
          <w:rFonts w:ascii="Times New Roman" w:hAnsi="Times New Roman" w:cs="Times New Roman"/>
          <w:sz w:val="28"/>
          <w:szCs w:val="28"/>
        </w:rPr>
        <w:t>Особенности ТРИЗ-технологии заключается в том,</w:t>
      </w:r>
      <w:r w:rsidR="007C3882">
        <w:rPr>
          <w:rFonts w:ascii="Times New Roman" w:hAnsi="Times New Roman" w:cs="Times New Roman"/>
          <w:sz w:val="28"/>
          <w:szCs w:val="28"/>
        </w:rPr>
        <w:t xml:space="preserve"> </w:t>
      </w:r>
      <w:r w:rsidR="004540DB" w:rsidRPr="004A6149">
        <w:rPr>
          <w:rFonts w:ascii="Times New Roman" w:hAnsi="Times New Roman" w:cs="Times New Roman"/>
          <w:sz w:val="28"/>
          <w:szCs w:val="28"/>
        </w:rPr>
        <w:t>что она предлагает методы формиров</w:t>
      </w:r>
      <w:r w:rsidR="004540DB" w:rsidRPr="004A6149">
        <w:rPr>
          <w:rFonts w:ascii="Times New Roman" w:hAnsi="Times New Roman" w:cs="Times New Roman"/>
          <w:sz w:val="28"/>
          <w:szCs w:val="28"/>
        </w:rPr>
        <w:t>а</w:t>
      </w:r>
      <w:r w:rsidR="004540DB" w:rsidRPr="004A6149">
        <w:rPr>
          <w:rFonts w:ascii="Times New Roman" w:hAnsi="Times New Roman" w:cs="Times New Roman"/>
          <w:sz w:val="28"/>
          <w:szCs w:val="28"/>
        </w:rPr>
        <w:t>ния осознанного,</w:t>
      </w:r>
      <w:r w:rsidR="007C3882">
        <w:rPr>
          <w:rFonts w:ascii="Times New Roman" w:hAnsi="Times New Roman" w:cs="Times New Roman"/>
          <w:sz w:val="28"/>
          <w:szCs w:val="28"/>
        </w:rPr>
        <w:t xml:space="preserve"> </w:t>
      </w:r>
      <w:r w:rsidR="004540DB" w:rsidRPr="004A6149">
        <w:rPr>
          <w:rFonts w:ascii="Times New Roman" w:hAnsi="Times New Roman" w:cs="Times New Roman"/>
          <w:sz w:val="28"/>
          <w:szCs w:val="28"/>
        </w:rPr>
        <w:t>управляемого,</w:t>
      </w:r>
      <w:r w:rsidR="007C3882">
        <w:rPr>
          <w:rFonts w:ascii="Times New Roman" w:hAnsi="Times New Roman" w:cs="Times New Roman"/>
          <w:sz w:val="28"/>
          <w:szCs w:val="28"/>
        </w:rPr>
        <w:t xml:space="preserve"> </w:t>
      </w:r>
      <w:r w:rsidR="004540DB" w:rsidRPr="004A6149">
        <w:rPr>
          <w:rFonts w:ascii="Times New Roman" w:hAnsi="Times New Roman" w:cs="Times New Roman"/>
          <w:sz w:val="28"/>
          <w:szCs w:val="28"/>
        </w:rPr>
        <w:t>целенаправленного и эффективного проце</w:t>
      </w:r>
      <w:r w:rsidR="004540DB" w:rsidRPr="004A6149">
        <w:rPr>
          <w:rFonts w:ascii="Times New Roman" w:hAnsi="Times New Roman" w:cs="Times New Roman"/>
          <w:sz w:val="28"/>
          <w:szCs w:val="28"/>
        </w:rPr>
        <w:t>с</w:t>
      </w:r>
      <w:r w:rsidR="004540DB" w:rsidRPr="004A6149">
        <w:rPr>
          <w:rFonts w:ascii="Times New Roman" w:hAnsi="Times New Roman" w:cs="Times New Roman"/>
          <w:sz w:val="28"/>
          <w:szCs w:val="28"/>
        </w:rPr>
        <w:t xml:space="preserve">са </w:t>
      </w:r>
      <w:proofErr w:type="spellStart"/>
      <w:r w:rsidR="004540DB" w:rsidRPr="004A6149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proofErr w:type="gramStart"/>
      <w:r w:rsidR="004540DB" w:rsidRPr="004A61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40DB" w:rsidRPr="004A6149">
        <w:rPr>
          <w:rFonts w:ascii="Times New Roman" w:hAnsi="Times New Roman" w:cs="Times New Roman"/>
          <w:sz w:val="28"/>
          <w:szCs w:val="28"/>
        </w:rPr>
        <w:t>т.е. работает  на повышение культуры мышления,</w:t>
      </w:r>
      <w:r w:rsidR="007C3882">
        <w:rPr>
          <w:rFonts w:ascii="Times New Roman" w:hAnsi="Times New Roman" w:cs="Times New Roman"/>
          <w:sz w:val="28"/>
          <w:szCs w:val="28"/>
        </w:rPr>
        <w:t xml:space="preserve"> </w:t>
      </w:r>
      <w:r w:rsidR="004540DB" w:rsidRPr="004A6149">
        <w:rPr>
          <w:rFonts w:ascii="Times New Roman" w:hAnsi="Times New Roman" w:cs="Times New Roman"/>
          <w:sz w:val="28"/>
          <w:szCs w:val="28"/>
        </w:rPr>
        <w:t>с</w:t>
      </w:r>
      <w:r w:rsidR="004540DB" w:rsidRPr="004A6149">
        <w:rPr>
          <w:rFonts w:ascii="Times New Roman" w:hAnsi="Times New Roman" w:cs="Times New Roman"/>
          <w:sz w:val="28"/>
          <w:szCs w:val="28"/>
        </w:rPr>
        <w:t>о</w:t>
      </w:r>
      <w:r w:rsidR="004540DB" w:rsidRPr="004A6149">
        <w:rPr>
          <w:rFonts w:ascii="Times New Roman" w:hAnsi="Times New Roman" w:cs="Times New Roman"/>
          <w:sz w:val="28"/>
          <w:szCs w:val="28"/>
        </w:rPr>
        <w:t>ставляющей  общей культуры личности школьника</w:t>
      </w:r>
      <w:r w:rsidR="00851103">
        <w:rPr>
          <w:rFonts w:ascii="Times New Roman" w:hAnsi="Times New Roman" w:cs="Times New Roman"/>
          <w:sz w:val="28"/>
          <w:szCs w:val="28"/>
        </w:rPr>
        <w:t>.</w:t>
      </w:r>
      <w:r w:rsidR="00232333">
        <w:rPr>
          <w:rFonts w:ascii="Times New Roman" w:hAnsi="Times New Roman" w:cs="Times New Roman"/>
          <w:sz w:val="28"/>
          <w:szCs w:val="28"/>
        </w:rPr>
        <w:t xml:space="preserve"> </w:t>
      </w:r>
      <w:r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</w:t>
      </w:r>
      <w:r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E14AA"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редметных</w:t>
      </w:r>
      <w:proofErr w:type="spellEnd"/>
      <w:r w:rsidR="00AE14AA"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результатов обучения средствами</w:t>
      </w:r>
      <w:r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ТРИЗ осуществляется через разви</w:t>
      </w:r>
      <w:r w:rsidR="007C3882" w:rsidRPr="002323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тие </w:t>
      </w:r>
      <w:r w:rsidR="007C3882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регулятивных,</w:t>
      </w:r>
      <w:r w:rsidR="00232333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C3882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познавательных,</w:t>
      </w:r>
      <w:r w:rsidR="00232333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C3882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коммуникативных</w:t>
      </w:r>
      <w:r w:rsidR="00232333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7C3882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УУД</w:t>
      </w:r>
      <w:r w:rsidR="00232333" w:rsidRPr="002323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B954B1" w:rsidRPr="00232333" w:rsidRDefault="001533FD" w:rsidP="00232333">
      <w:pPr>
        <w:shd w:val="clear" w:color="auto" w:fill="FFFFFF"/>
        <w:spacing w:after="100" w:afterAutospacing="1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b/>
          <w:sz w:val="28"/>
          <w:szCs w:val="28"/>
        </w:rPr>
        <w:t>Концеп</w:t>
      </w:r>
      <w:r w:rsidR="00232333">
        <w:rPr>
          <w:rFonts w:ascii="Times New Roman" w:hAnsi="Times New Roman" w:cs="Times New Roman"/>
          <w:b/>
          <w:sz w:val="28"/>
          <w:szCs w:val="28"/>
        </w:rPr>
        <w:t xml:space="preserve">туальность технологии </w:t>
      </w:r>
      <w:r w:rsidR="004A6149" w:rsidRPr="004A61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333" w:rsidRPr="00232333">
        <w:rPr>
          <w:rFonts w:ascii="Times New Roman" w:eastAsia="Calibri" w:hAnsi="Times New Roman" w:cs="Times New Roman"/>
          <w:spacing w:val="-2"/>
          <w:sz w:val="28"/>
          <w:szCs w:val="28"/>
        </w:rPr>
        <w:t>включа</w:t>
      </w:r>
      <w:r w:rsidR="00933020" w:rsidRPr="00232333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232333" w:rsidRPr="00232333">
        <w:rPr>
          <w:rFonts w:ascii="Times New Roman" w:eastAsia="Calibri" w:hAnsi="Times New Roman" w:cs="Times New Roman"/>
          <w:spacing w:val="-2"/>
          <w:sz w:val="28"/>
          <w:szCs w:val="28"/>
        </w:rPr>
        <w:t>т</w:t>
      </w:r>
      <w:r w:rsidR="00933020" w:rsidRPr="0023233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идеи</w:t>
      </w:r>
      <w:r w:rsidR="00933020" w:rsidRPr="004A6149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личностно-</w:t>
      </w:r>
      <w:proofErr w:type="spellStart"/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деятельностного</w:t>
      </w:r>
      <w:proofErr w:type="spellEnd"/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подхода</w:t>
      </w:r>
      <w:r w:rsidR="00B954B1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к формированию УУД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младших школьников;</w:t>
      </w:r>
      <w:r w:rsidR="00933020" w:rsidRPr="004A614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933020" w:rsidRPr="004A6149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принципы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общедида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к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тические</w:t>
      </w:r>
      <w:proofErr w:type="spellEnd"/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(научности, систематичности и последов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тельности, наглядности и др.) и </w:t>
      </w:r>
      <w:proofErr w:type="spellStart"/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частнодидактические</w:t>
      </w:r>
      <w:proofErr w:type="spellEnd"/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(задачного режима, ресурсного подхода, эмоци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о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нального сотрудничества); </w:t>
      </w:r>
      <w:r w:rsidR="00933020" w:rsidRPr="004A6149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способы обучения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(игровые, проектные, эврист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ческие)</w:t>
      </w:r>
      <w:proofErr w:type="gramStart"/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;</w:t>
      </w:r>
      <w:r w:rsidR="00933020" w:rsidRPr="004A6149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ф</w:t>
      </w:r>
      <w:proofErr w:type="gramEnd"/>
      <w:r w:rsidR="00933020" w:rsidRPr="004A6149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ормы обучения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(групповые, индивидуальные);</w:t>
      </w:r>
      <w:r w:rsidR="00933020" w:rsidRPr="004A6149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условия</w:t>
      </w:r>
      <w:r w:rsidR="00933020" w:rsidRPr="004A614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(создание развивающей среды, обеспечение благоприятной психологической атмосф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ры, воспитание учителем собственной креативности, вза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="00933020"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модействие педагога с родителями);</w:t>
      </w:r>
    </w:p>
    <w:p w:rsidR="00877727" w:rsidRPr="00232333" w:rsidRDefault="004540DB" w:rsidP="004A614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Практические</w:t>
      </w:r>
      <w:r w:rsidR="00804940"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методы и </w:t>
      </w: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приёмы, способствующие формированию </w:t>
      </w:r>
      <w:proofErr w:type="spellStart"/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мет</w:t>
      </w: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предметности</w:t>
      </w:r>
      <w:proofErr w:type="spellEnd"/>
      <w:r w:rsidRPr="004A614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959E2" w:rsidRPr="004A6149" w:rsidRDefault="004962BB" w:rsidP="004A6149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A6149">
        <w:rPr>
          <w:b/>
          <w:sz w:val="28"/>
          <w:szCs w:val="28"/>
        </w:rPr>
        <w:t>1.</w:t>
      </w:r>
      <w:r w:rsidR="005959E2" w:rsidRPr="004A6149">
        <w:rPr>
          <w:b/>
          <w:sz w:val="28"/>
          <w:szCs w:val="28"/>
        </w:rPr>
        <w:t xml:space="preserve">Дихотомия линейная «Да – </w:t>
      </w:r>
      <w:proofErr w:type="spellStart"/>
      <w:r w:rsidR="005959E2" w:rsidRPr="004A6149">
        <w:rPr>
          <w:b/>
          <w:sz w:val="28"/>
          <w:szCs w:val="28"/>
        </w:rPr>
        <w:t>нетка</w:t>
      </w:r>
      <w:proofErr w:type="spellEnd"/>
      <w:r w:rsidR="005959E2" w:rsidRPr="004A6149">
        <w:rPr>
          <w:b/>
          <w:sz w:val="28"/>
          <w:szCs w:val="28"/>
        </w:rPr>
        <w:t>»</w:t>
      </w:r>
    </w:p>
    <w:p w:rsidR="005959E2" w:rsidRPr="004A6149" w:rsidRDefault="005959E2" w:rsidP="004A6149">
      <w:pPr>
        <w:pStyle w:val="a6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A6149">
        <w:rPr>
          <w:sz w:val="28"/>
          <w:szCs w:val="28"/>
        </w:rPr>
        <w:t>Самый распространённый приём, применяющийся с первых уроков первого класса. Развивает умения выделять различные признаки объектов, произв</w:t>
      </w:r>
      <w:r w:rsidRPr="004A6149">
        <w:rPr>
          <w:sz w:val="28"/>
          <w:szCs w:val="28"/>
        </w:rPr>
        <w:t>о</w:t>
      </w:r>
      <w:r w:rsidRPr="004A6149">
        <w:rPr>
          <w:sz w:val="28"/>
          <w:szCs w:val="28"/>
        </w:rPr>
        <w:t>дить группировку объектов ситуаций, явлений по выявленным характерист</w:t>
      </w:r>
      <w:r w:rsidRPr="004A6149">
        <w:rPr>
          <w:sz w:val="28"/>
          <w:szCs w:val="28"/>
        </w:rPr>
        <w:t>и</w:t>
      </w:r>
      <w:r w:rsidRPr="004A6149">
        <w:rPr>
          <w:sz w:val="28"/>
          <w:szCs w:val="28"/>
        </w:rPr>
        <w:t>кам, осуществлять классификации объектов по различным основаниям, в</w:t>
      </w:r>
      <w:r w:rsidRPr="004A6149">
        <w:rPr>
          <w:sz w:val="28"/>
          <w:szCs w:val="28"/>
        </w:rPr>
        <w:t>ы</w:t>
      </w:r>
      <w:r w:rsidRPr="004A6149">
        <w:rPr>
          <w:sz w:val="28"/>
          <w:szCs w:val="28"/>
        </w:rPr>
        <w:t>бирать основания для классификации в зависимости от цели и конкретной ситуации, позволяет сужать поле поиска, развивает умения ориентироваться в пространстве, анализировать ситуации.</w:t>
      </w:r>
    </w:p>
    <w:p w:rsidR="005959E2" w:rsidRPr="004A6149" w:rsidRDefault="005959E2" w:rsidP="004A6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Формирует следующие универсальные учебные действия: </w:t>
      </w:r>
    </w:p>
    <w:p w:rsidR="005959E2" w:rsidRPr="004A6149" w:rsidRDefault="005959E2" w:rsidP="004A6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-умение связывать разрозненные факты в единую картину; </w:t>
      </w:r>
    </w:p>
    <w:p w:rsidR="005959E2" w:rsidRPr="004A6149" w:rsidRDefault="005959E2" w:rsidP="004A6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-умение систематизировать уже имеющуюся информацию; </w:t>
      </w:r>
    </w:p>
    <w:p w:rsidR="005959E2" w:rsidRPr="004A6149" w:rsidRDefault="005959E2" w:rsidP="004A6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-умение слушать и слышать друг друга. </w:t>
      </w:r>
    </w:p>
    <w:p w:rsidR="004962BB" w:rsidRPr="004A6149" w:rsidRDefault="004962BB" w:rsidP="004A61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49">
        <w:rPr>
          <w:rFonts w:ascii="Times New Roman" w:hAnsi="Times New Roman" w:cs="Times New Roman"/>
          <w:b/>
          <w:sz w:val="28"/>
          <w:szCs w:val="28"/>
        </w:rPr>
        <w:t>2.Метод системного оператора</w:t>
      </w:r>
    </w:p>
    <w:p w:rsidR="00232333" w:rsidRPr="004A6149" w:rsidRDefault="00C05A78" w:rsidP="004A6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43DE04D" wp14:editId="14D2B32E">
            <wp:extent cx="4343606" cy="3067050"/>
            <wp:effectExtent l="0" t="0" r="0" b="0"/>
            <wp:docPr id="13" name="Рисунок 13" descr="E:\триз\102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триз\1028_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-769" t="-818" r="-1" b="1"/>
                    <a:stretch/>
                  </pic:blipFill>
                  <pic:spPr bwMode="auto">
                    <a:xfrm>
                      <a:off x="0" y="0"/>
                      <a:ext cx="4343606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2333">
        <w:rPr>
          <w:rFonts w:ascii="Times New Roman" w:hAnsi="Times New Roman" w:cs="Times New Roman"/>
          <w:sz w:val="28"/>
          <w:szCs w:val="28"/>
        </w:rPr>
        <w:t>Рисунок 1.</w:t>
      </w:r>
    </w:p>
    <w:p w:rsidR="00277F07" w:rsidRPr="00277F07" w:rsidRDefault="00295D91" w:rsidP="00277F07">
      <w:pPr>
        <w:shd w:val="clear" w:color="auto" w:fill="FFFFFF"/>
        <w:spacing w:after="100" w:afterAutospacing="1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. 1. Системный оператор" style="width:24pt;height:24pt"/>
        </w:pic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 На </w:t>
      </w:r>
      <w:r w:rsidR="00232333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  <w:lang w:eastAsia="ru-RU"/>
        </w:rPr>
        <w:t>рис.1</w:t>
      </w:r>
      <w:r w:rsidR="002055F1" w:rsidRPr="004A6149">
        <w:rPr>
          <w:rFonts w:ascii="Times New Roman" w:eastAsia="Arial Unicode MS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 изображен системный оператор или </w:t>
      </w:r>
      <w:proofErr w:type="spell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многоэкранная</w:t>
      </w:r>
      <w:proofErr w:type="spell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схема т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лантливого мышления</w:t>
      </w:r>
      <w:r w:rsidR="004632EF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3233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32EF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которая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задает модель  работы с этим объектом. Т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кой подход позволяет учить детей самостоятельно составлять план исслед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вания объекта, предсказывать последствия предложенных изменений, видеть объект в развитии.</w:t>
      </w:r>
      <w:r w:rsidR="00277F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Волшебные </w:t>
      </w:r>
      <w:proofErr w:type="spellStart"/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экранчики</w:t>
      </w:r>
      <w:proofErr w:type="spellEnd"/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подсказывают, что решение пр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блемы можно найти, если оглянуться в прошлое или заглянуть в будущее, поискать возможности (ресурсы) для решения внутри самой проблемы (и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 элементы самой проблемы) или в ближайшем окружении, т. е. мы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 как бы рассматрив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72765"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задачу на разных экранах. </w:t>
      </w:r>
      <w:r w:rsidR="002C31FA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истемный оператор и его вертикальный срез - системный лифт – использо</w:t>
      </w:r>
      <w:r w:rsidR="00277F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вались</w:t>
      </w:r>
      <w:r w:rsidR="00277F07" w:rsidRPr="00277F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у нас практич</w:t>
      </w:r>
      <w:r w:rsidR="00277F07" w:rsidRPr="00277F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77F07" w:rsidRPr="00277F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ски на всех уроках. </w:t>
      </w:r>
    </w:p>
    <w:p w:rsidR="00277F07" w:rsidRPr="00277F07" w:rsidRDefault="00277F07" w:rsidP="004A6149">
      <w:pPr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277F07" w:rsidRDefault="00C05A78" w:rsidP="004A6149">
      <w:pPr>
        <w:spacing w:after="0" w:line="338" w:lineRule="atLeast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4A6149">
        <w:rPr>
          <w:rFonts w:ascii="Times New Roman" w:eastAsia="Arial Unicode MS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0118A2" wp14:editId="771AD6BE">
            <wp:extent cx="2428875" cy="2237323"/>
            <wp:effectExtent l="0" t="0" r="0" b="0"/>
            <wp:docPr id="3" name="Рисунок 15" descr="E:\триз\403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триз\4031__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3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F07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Рисунок 2.</w:t>
      </w:r>
    </w:p>
    <w:p w:rsidR="00277F07" w:rsidRDefault="00277F07" w:rsidP="004A6149">
      <w:pPr>
        <w:spacing w:after="0" w:line="338" w:lineRule="atLeast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</w:p>
    <w:p w:rsidR="00582474" w:rsidRPr="004A6149" w:rsidRDefault="00582474" w:rsidP="00232333">
      <w:pPr>
        <w:spacing w:after="0" w:line="338" w:lineRule="atLeast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lastRenderedPageBreak/>
        <w:t>В первом классе «катание» слова в системном лифте</w:t>
      </w:r>
      <w:r w:rsidR="00232333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позволило научить д</w:t>
      </w:r>
      <w:r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тей переходить от слова – к словосочетанию, предложению и далее – тексту и научить малышей разбивать текст на предло</w:t>
      </w:r>
      <w:r w:rsidR="00D21593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жения</w:t>
      </w:r>
      <w:r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CB5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</w:p>
    <w:tbl>
      <w:tblPr>
        <w:tblW w:w="0" w:type="auto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  <w:gridCol w:w="570"/>
      </w:tblGrid>
      <w:tr w:rsidR="00582474" w:rsidRPr="004A6149" w:rsidTr="00A57B8A">
        <w:trPr>
          <w:tblCellSpacing w:w="3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B6737" w:rsidRPr="004A6149" w:rsidRDefault="009C2593" w:rsidP="004A6149">
            <w:pPr>
              <w:spacing w:after="75" w:line="338" w:lineRule="atLeast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При знакомств</w:t>
            </w:r>
            <w:r w:rsidR="00341896"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е с Солнечной системой </w:t>
            </w:r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очень пригодился системный лифт. На примере лифта мы актуализировали необходимые </w:t>
            </w:r>
            <w:proofErr w:type="gramStart"/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знания</w:t>
            </w:r>
            <w:proofErr w:type="gramEnd"/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 xml:space="preserve"> и п</w:t>
            </w:r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решли к изучению нового материала:</w:t>
            </w:r>
          </w:p>
          <w:p w:rsidR="00582474" w:rsidRPr="00277F07" w:rsidRDefault="009C2593" w:rsidP="00232333">
            <w:pPr>
              <w:numPr>
                <w:ilvl w:val="0"/>
                <w:numId w:val="8"/>
              </w:numPr>
              <w:spacing w:after="75" w:line="338" w:lineRule="atLeast"/>
              <w:ind w:left="0"/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«Класс → второй этаж → школа → улица </w:t>
            </w:r>
            <w:r w:rsidRPr="00277F0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Пионерская→  город </w:t>
            </w:r>
            <w:proofErr w:type="spellStart"/>
            <w:r w:rsidRPr="00277F0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Ковылкино</w:t>
            </w:r>
            <w:proofErr w:type="spellEnd"/>
            <w:r w:rsidRPr="00277F0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→ Республика Мордовия → Ро</w:t>
            </w:r>
            <w:r w:rsidRPr="00277F0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277F0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сийская Федерация → материк Евразия → Северное полушарие → планета Земля → Со</w:t>
            </w:r>
            <w:r w:rsidRPr="00277F0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277F07">
              <w:rPr>
                <w:rFonts w:ascii="Times New Roman" w:eastAsia="Arial Unicode MS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нечная система → галактика Млечный путь → Вселенная».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82474" w:rsidRPr="004A6149" w:rsidRDefault="00295D91" w:rsidP="004A6149">
            <w:pPr>
              <w:spacing w:after="75" w:line="338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pict>
                <v:shape id="_x0000_i1026" type="#_x0000_t75" alt="Рис. 3. Лифт организма человека" style="width:24pt;height:24pt"/>
              </w:pict>
            </w:r>
          </w:p>
          <w:p w:rsidR="00582474" w:rsidRPr="004A6149" w:rsidRDefault="00582474" w:rsidP="004A6149">
            <w:pPr>
              <w:spacing w:after="75" w:line="338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582474" w:rsidRPr="004A6149" w:rsidRDefault="00582474" w:rsidP="004A6149">
            <w:pPr>
              <w:spacing w:after="75" w:line="338" w:lineRule="atLeast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632EF" w:rsidRPr="004A6149" w:rsidRDefault="00737679" w:rsidP="004A61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4A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="009C5B12" w:rsidRPr="004A61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 фокальных объектов.</w:t>
      </w:r>
    </w:p>
    <w:p w:rsidR="004632EF" w:rsidRPr="004A6149" w:rsidRDefault="00232333" w:rsidP="004A614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метода фокальных объектов — преобразование заданного об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екта, находящегося в «фокусе» внимания (отсюда и название метода) через установление ассоциативных связей с признаками других объектов («случа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ными). В результате фантазирования получаются объекты, обладающие н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обычными свойствами. Обязательным в обучении является анализ практич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применения полученных проектов: «А где можно использовать такой объект? Для чего он может понадобиться? Чем новый, усовершенствованный объект лучше прежнего?». Подобный анализ позволяет избегать ситуации «фантазирование ради фантазирования» и приучает учащихся к осмысленн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32EF" w:rsidRPr="004A6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целенаправленности при создании нового. </w:t>
      </w:r>
    </w:p>
    <w:p w:rsidR="004962BB" w:rsidRPr="00232333" w:rsidRDefault="00737679" w:rsidP="002323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A6149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="004962BB" w:rsidRPr="004A6149">
        <w:rPr>
          <w:rFonts w:ascii="Times New Roman" w:hAnsi="Times New Roman" w:cs="Times New Roman"/>
          <w:b/>
          <w:color w:val="000000"/>
          <w:sz w:val="28"/>
          <w:szCs w:val="28"/>
        </w:rPr>
        <w:t>Морфологический анализ</w:t>
      </w:r>
      <w:r w:rsidR="00277F0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962BB" w:rsidRPr="00232333" w:rsidRDefault="004962BB" w:rsidP="00232333">
      <w:pPr>
        <w:pStyle w:val="a6"/>
        <w:spacing w:before="0" w:beforeAutospacing="0"/>
        <w:rPr>
          <w:b/>
          <w:sz w:val="28"/>
          <w:szCs w:val="28"/>
        </w:rPr>
      </w:pPr>
      <w:r w:rsidRPr="004A6149">
        <w:rPr>
          <w:sz w:val="28"/>
          <w:szCs w:val="28"/>
        </w:rPr>
        <w:t xml:space="preserve">Развивает умение генерировать большое количество вариантов ответов в рамках заданной темы Развивает комбинаторные умения Производит оценку идей и детализирует наиболее </w:t>
      </w:r>
      <w:proofErr w:type="spellStart"/>
      <w:r w:rsidRPr="004A6149">
        <w:rPr>
          <w:sz w:val="28"/>
          <w:szCs w:val="28"/>
        </w:rPr>
        <w:t>удачные</w:t>
      </w:r>
      <w:proofErr w:type="gramStart"/>
      <w:r w:rsidR="00232333">
        <w:rPr>
          <w:sz w:val="28"/>
          <w:szCs w:val="28"/>
        </w:rPr>
        <w:t>.</w:t>
      </w:r>
      <w:r w:rsidRPr="004A6149">
        <w:rPr>
          <w:sz w:val="28"/>
          <w:szCs w:val="28"/>
        </w:rPr>
        <w:t>С</w:t>
      </w:r>
      <w:proofErr w:type="gramEnd"/>
      <w:r w:rsidRPr="004A6149">
        <w:rPr>
          <w:sz w:val="28"/>
          <w:szCs w:val="28"/>
        </w:rPr>
        <w:t>пособствует</w:t>
      </w:r>
      <w:proofErr w:type="spellEnd"/>
      <w:r w:rsidRPr="004A6149">
        <w:rPr>
          <w:sz w:val="28"/>
          <w:szCs w:val="28"/>
        </w:rPr>
        <w:t xml:space="preserve"> развитию умения ген</w:t>
      </w:r>
      <w:r w:rsidRPr="004A6149">
        <w:rPr>
          <w:sz w:val="28"/>
          <w:szCs w:val="28"/>
        </w:rPr>
        <w:t>е</w:t>
      </w:r>
      <w:r w:rsidRPr="004A6149">
        <w:rPr>
          <w:sz w:val="28"/>
          <w:szCs w:val="28"/>
        </w:rPr>
        <w:t>рации идей в рамках заданной темы Развивает умения планирования творч</w:t>
      </w:r>
      <w:r w:rsidRPr="004A6149">
        <w:rPr>
          <w:sz w:val="28"/>
          <w:szCs w:val="28"/>
        </w:rPr>
        <w:t>е</w:t>
      </w:r>
      <w:r w:rsidRPr="004A6149">
        <w:rPr>
          <w:sz w:val="28"/>
          <w:szCs w:val="28"/>
        </w:rPr>
        <w:t>ской деятельности Способствует орган</w:t>
      </w:r>
      <w:r w:rsidRPr="004A6149">
        <w:rPr>
          <w:sz w:val="28"/>
          <w:szCs w:val="28"/>
        </w:rPr>
        <w:t>и</w:t>
      </w:r>
      <w:r w:rsidRPr="004A6149">
        <w:rPr>
          <w:sz w:val="28"/>
          <w:szCs w:val="28"/>
        </w:rPr>
        <w:t>зации поисковой деятельности</w:t>
      </w:r>
    </w:p>
    <w:p w:rsidR="00AE2942" w:rsidRPr="00232333" w:rsidRDefault="00AE2942" w:rsidP="004A614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служит для сбора и анализа информации по заданным признакам, выявление существенных и несущественных признаков изучаемого явления. Копилка универсальна, может быть испо</w:t>
      </w:r>
      <w:r w:rsidR="00277F0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льзована на различных предметах.</w:t>
      </w:r>
    </w:p>
    <w:p w:rsidR="00AE2942" w:rsidRPr="00232333" w:rsidRDefault="00AE2942" w:rsidP="004A6149">
      <w:pPr>
        <w:shd w:val="clear" w:color="auto" w:fill="FFFFFF"/>
        <w:spacing w:after="0" w:line="306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уроках знакомства с многоугольниками (2 класс) учащиеся соб</w:t>
      </w: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 копилку геометрических фигур, а затем на основе ее анализа констру</w:t>
      </w: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ровали определение многоугольника и разбивали многоугольники на группы. В итоге такой работы каждый ученик составил </w:t>
      </w:r>
      <w:r w:rsidRPr="002323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морфологический ящик</w:t>
      </w: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геометрических фигур.</w:t>
      </w:r>
    </w:p>
    <w:p w:rsidR="00AE2942" w:rsidRDefault="00AE2942" w:rsidP="00232333">
      <w:pPr>
        <w:shd w:val="clear" w:color="auto" w:fill="FFFFFF"/>
        <w:spacing w:after="0" w:line="306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33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CE2163" wp14:editId="26E39E45">
            <wp:extent cx="4381500" cy="1960671"/>
            <wp:effectExtent l="0" t="0" r="0" b="0"/>
            <wp:docPr id="1" name="Рисунок 1" descr="http://www.school38.org/images/master-klass-lispolzovanie-priemov-triz-v-nachalnoj-shkol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38.org/images/master-klass-lispolzovanie-priemov-triz-v-nachalnoj-shkoler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960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3.</w:t>
      </w:r>
    </w:p>
    <w:p w:rsidR="00277F07" w:rsidRPr="00232333" w:rsidRDefault="00277F07" w:rsidP="00232333">
      <w:pPr>
        <w:shd w:val="clear" w:color="auto" w:fill="FFFFFF"/>
        <w:spacing w:after="0" w:line="306" w:lineRule="atLeast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942" w:rsidRPr="004A6149" w:rsidRDefault="00AE2942" w:rsidP="004A6149">
      <w:pPr>
        <w:shd w:val="clear" w:color="auto" w:fill="FFFFFF"/>
        <w:spacing w:after="0" w:line="306" w:lineRule="atLeast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Дальнейшая работа проводилась по классификации каждой подгру</w:t>
      </w:r>
      <w:r w:rsidRPr="0023233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 многоугольников. Например, на основе собранных копилок четыре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угольников были введены понятия прямоугольника, квадрата, ромба, трап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ции, рассмотрены их существенные признаки. Работа</w:t>
      </w:r>
      <w:r w:rsidR="00341896"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копилкой продолж</w:t>
      </w:r>
      <w:r w:rsidR="00341896"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341896"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все 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</w:t>
      </w:r>
      <w:r w:rsidR="00341896"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обучения</w:t>
      </w:r>
      <w:proofErr w:type="gramStart"/>
      <w:r w:rsidR="00341896"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,</w:t>
      </w:r>
      <w:proofErr w:type="gramEnd"/>
      <w:r w:rsidR="00341896"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позволяет 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осознать понятие «многоугол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4A61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ник», «многогранник», повысить познавательную активность учащихся на уроках математики. Учащиеся с интересом стали искать в окружающих их предметах многоугольники и многогранники. Пытались преобразовывать многоугольники в многогранники и интересовались, а как называется такой вид многогранника (например, если сделать объемную фигуру, состоящую из трапеций или ромбов).</w:t>
      </w:r>
    </w:p>
    <w:p w:rsidR="00B954B1" w:rsidRPr="004A6149" w:rsidRDefault="00737679" w:rsidP="004A6149">
      <w:pPr>
        <w:spacing w:after="0" w:line="240" w:lineRule="auto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4A6149">
        <w:rPr>
          <w:rFonts w:ascii="Times New Roman" w:eastAsia="Calibri" w:hAnsi="Times New Roman" w:cs="Times New Roman"/>
          <w:b/>
          <w:spacing w:val="-2"/>
          <w:sz w:val="28"/>
          <w:szCs w:val="28"/>
        </w:rPr>
        <w:t>5.</w:t>
      </w:r>
      <w:r w:rsidR="004962BB" w:rsidRPr="004A614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="00731E4E" w:rsidRPr="004A6149">
        <w:rPr>
          <w:rFonts w:ascii="Times New Roman" w:eastAsia="Calibri" w:hAnsi="Times New Roman" w:cs="Times New Roman"/>
          <w:b/>
          <w:spacing w:val="-2"/>
          <w:sz w:val="28"/>
          <w:szCs w:val="28"/>
        </w:rPr>
        <w:t>Метод маленьких человечков</w:t>
      </w:r>
    </w:p>
    <w:p w:rsidR="009B6737" w:rsidRPr="004A6149" w:rsidRDefault="009C2593" w:rsidP="004A6149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Объяснять внутреннее строение тел и их свойства можно так: </w:t>
      </w:r>
    </w:p>
    <w:p w:rsidR="009B6737" w:rsidRPr="004A6149" w:rsidRDefault="009C2593" w:rsidP="004A6149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«Тела, окружающие нас состоят из человечков, но они очень малы и мы их не можем увидеть. Маленькие человечки – молекулы, из которых состоят вещ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ства. Они постоянно движутся. В твердом теле человечков очень много, они держатся за руки и стоят близко друг к другу, в жидкостях человечки стоят свободнее и между ними могут «пройти» другие человечки, а в газах рассто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я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ние между человечками самое большое. Передача «информации» быстрее вс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го происходит в твердом теле, затем в жидкостях, медленнее всего в газах».</w:t>
      </w:r>
    </w:p>
    <w:p w:rsidR="009B6737" w:rsidRPr="004A6149" w:rsidRDefault="009C2593" w:rsidP="004A6149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Свойства твердых тел, жидкостей и газов моделировали сами дети. Они пок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а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зывали, нагревание железа, воды и воздуха; передачу звука и запахов. Учащ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4A614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еся самостоятельно ответили на вопросы: «Почему сквозь твердое тело нельзя провести руку, а сквозь жидкое можно? Почему жидкость принимает форму сосуда? Почему запах от духов распространяется по всей комнате?» </w:t>
      </w:r>
    </w:p>
    <w:p w:rsidR="00B7503C" w:rsidRPr="004A6149" w:rsidRDefault="00B7503C" w:rsidP="004A6149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</w:p>
    <w:p w:rsidR="00C05A78" w:rsidRPr="004A6149" w:rsidRDefault="00737679" w:rsidP="004A61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49">
        <w:rPr>
          <w:rFonts w:ascii="Times New Roman" w:hAnsi="Times New Roman" w:cs="Times New Roman"/>
          <w:b/>
          <w:sz w:val="28"/>
          <w:szCs w:val="28"/>
        </w:rPr>
        <w:t>6.</w:t>
      </w:r>
      <w:r w:rsidR="00C05A78" w:rsidRPr="004A6149">
        <w:rPr>
          <w:rFonts w:ascii="Times New Roman" w:hAnsi="Times New Roman" w:cs="Times New Roman"/>
          <w:b/>
          <w:sz w:val="28"/>
          <w:szCs w:val="28"/>
        </w:rPr>
        <w:t xml:space="preserve"> Метод противоречий.</w:t>
      </w:r>
    </w:p>
    <w:p w:rsidR="00C05A78" w:rsidRPr="004A6149" w:rsidRDefault="00C05A78" w:rsidP="004A6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Именно с   </w:t>
      </w:r>
      <w:r w:rsidRPr="004A6149">
        <w:rPr>
          <w:rFonts w:ascii="Times New Roman" w:hAnsi="Times New Roman" w:cs="Times New Roman"/>
          <w:b/>
          <w:sz w:val="28"/>
          <w:szCs w:val="28"/>
        </w:rPr>
        <w:t>метода противоречий начинается разбор любой  исследов</w:t>
      </w:r>
      <w:r w:rsidRPr="004A6149">
        <w:rPr>
          <w:rFonts w:ascii="Times New Roman" w:hAnsi="Times New Roman" w:cs="Times New Roman"/>
          <w:b/>
          <w:sz w:val="28"/>
          <w:szCs w:val="28"/>
        </w:rPr>
        <w:t>а</w:t>
      </w:r>
      <w:r w:rsidRPr="004A6149">
        <w:rPr>
          <w:rFonts w:ascii="Times New Roman" w:hAnsi="Times New Roman" w:cs="Times New Roman"/>
          <w:b/>
          <w:sz w:val="28"/>
          <w:szCs w:val="28"/>
        </w:rPr>
        <w:t>тельской задачи</w:t>
      </w:r>
      <w:r w:rsidRPr="004A6149">
        <w:rPr>
          <w:rFonts w:ascii="Times New Roman" w:hAnsi="Times New Roman" w:cs="Times New Roman"/>
          <w:sz w:val="28"/>
          <w:szCs w:val="28"/>
        </w:rPr>
        <w:t>. Диалектический метод учит смотреть на проблему с ра</w:t>
      </w:r>
      <w:r w:rsidRPr="004A6149">
        <w:rPr>
          <w:rFonts w:ascii="Times New Roman" w:hAnsi="Times New Roman" w:cs="Times New Roman"/>
          <w:sz w:val="28"/>
          <w:szCs w:val="28"/>
        </w:rPr>
        <w:t>з</w:t>
      </w:r>
      <w:r w:rsidRPr="004A6149">
        <w:rPr>
          <w:rFonts w:ascii="Times New Roman" w:hAnsi="Times New Roman" w:cs="Times New Roman"/>
          <w:sz w:val="28"/>
          <w:szCs w:val="28"/>
        </w:rPr>
        <w:t xml:space="preserve">ных точек зрения. Можно использовать приём «Зеркало»: есть две стороны, диаметрально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противоположные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 xml:space="preserve"> по сути: плюсы и минусы каждой стороны зеркала?</w:t>
      </w:r>
    </w:p>
    <w:p w:rsidR="00C05A78" w:rsidRPr="004A6149" w:rsidRDefault="00C05A78" w:rsidP="004A6149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A6149">
        <w:rPr>
          <w:sz w:val="28"/>
          <w:szCs w:val="28"/>
        </w:rPr>
        <w:lastRenderedPageBreak/>
        <w:t>Данный метод способствует формированию критичности мышления, форм</w:t>
      </w:r>
      <w:r w:rsidRPr="004A6149">
        <w:rPr>
          <w:sz w:val="28"/>
          <w:szCs w:val="28"/>
        </w:rPr>
        <w:t>и</w:t>
      </w:r>
      <w:r w:rsidRPr="004A6149">
        <w:rPr>
          <w:sz w:val="28"/>
          <w:szCs w:val="28"/>
        </w:rPr>
        <w:t>рованию объективной многосторонней оценки ситуации (объекта).</w:t>
      </w:r>
      <w:r w:rsidRPr="004A6149">
        <w:rPr>
          <w:noProof/>
          <w:color w:val="002E5A"/>
          <w:sz w:val="28"/>
          <w:szCs w:val="28"/>
        </w:rPr>
        <w:t xml:space="preserve"> </w:t>
      </w:r>
    </w:p>
    <w:p w:rsidR="00232333" w:rsidRPr="00277F07" w:rsidRDefault="00737679" w:rsidP="004A6149">
      <w:pP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7</w:t>
      </w:r>
      <w:r w:rsidR="004A6149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4A6149" w:rsidRPr="0023233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М</w:t>
      </w:r>
      <w:r w:rsidR="00804940" w:rsidRPr="0023233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етод </w:t>
      </w:r>
      <w:proofErr w:type="spellStart"/>
      <w:r w:rsidR="00804940" w:rsidRPr="0023233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Синектика</w:t>
      </w:r>
      <w:proofErr w:type="spellEnd"/>
      <w:r w:rsidR="00232333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.</w:t>
      </w:r>
      <w:r w:rsidR="00277F0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82474" w:rsidRPr="00277F07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Модель «Точка зрения»</w:t>
      </w:r>
    </w:p>
    <w:p w:rsidR="007F7F82" w:rsidRPr="00232333" w:rsidRDefault="00232333" w:rsidP="004A6149">
      <w:pP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Точка зрения» позволяет, оценивая систему с разных </w:t>
      </w:r>
      <w:proofErr w:type="spell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позиций,выявлять</w:t>
      </w:r>
      <w:proofErr w:type="spell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пр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блемы, которые необходимо р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е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шить, чтобы система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устраивала различных </w:t>
      </w:r>
      <w:proofErr w:type="spell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людей</w:t>
      </w:r>
      <w:proofErr w:type="gram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.Э</w:t>
      </w:r>
      <w:proofErr w:type="gram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та</w:t>
      </w:r>
      <w:proofErr w:type="spell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модель, как и все остальные, строится из элементов (объектов) </w:t>
      </w:r>
      <w:proofErr w:type="spell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ипризнаков</w:t>
      </w:r>
      <w:proofErr w:type="spell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Элементов в «Точке зрения», как мин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мум, </w:t>
      </w:r>
      <w:proofErr w:type="spell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два</w:t>
      </w:r>
      <w:proofErr w:type="gram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.П</w:t>
      </w:r>
      <w:proofErr w:type="gram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ервый</w:t>
      </w:r>
      <w:proofErr w:type="spell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элемент – НАБЛЮДАТЕЛЬ. Это тот человек (или образ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человека), глазами которого мы в данный момент ра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сматриваем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окружающий мир. Второй элемент – тот объект окружающего мира, на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который обратил свое внимание </w:t>
      </w:r>
      <w:proofErr w:type="spell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наблюд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тель</w:t>
      </w:r>
      <w:proofErr w:type="gram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тобы</w:t>
      </w:r>
      <w:proofErr w:type="spell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построить модель «Точка зрения», надо </w:t>
      </w:r>
      <w:proofErr w:type="spellStart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ы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явитьинтересующие</w:t>
      </w:r>
      <w:proofErr w:type="spell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нас признаки наблюдателя и, опираясь на них, найти и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оценить те признаки объекта, которые важны именно для данного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наблюдателя. Так, если дире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тор, пожарник и учитель смотрят на стену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школы, они обращают внимание на разные признаки. Для директора</w:t>
      </w:r>
      <w:r w:rsidR="00341896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важен внешний вид, для пожарника – возгораемость, для учителя –информационная нагрузка</w:t>
      </w:r>
      <w:proofErr w:type="gramStart"/>
      <w:r w:rsidR="00277F0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…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объект наблюд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е</w:t>
      </w:r>
      <w:r w:rsidR="00582474" w:rsidRPr="004A6149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ния один – стена.</w:t>
      </w:r>
    </w:p>
    <w:p w:rsidR="002B3669" w:rsidRPr="004A6149" w:rsidRDefault="00737679" w:rsidP="004A6149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A6149">
        <w:rPr>
          <w:rFonts w:ascii="Times New Roman" w:hAnsi="Times New Roman" w:cs="Times New Roman"/>
          <w:b/>
          <w:spacing w:val="-2"/>
          <w:sz w:val="28"/>
          <w:szCs w:val="28"/>
        </w:rPr>
        <w:t>8.</w:t>
      </w:r>
      <w:r w:rsidR="002B3669" w:rsidRPr="004A6149">
        <w:rPr>
          <w:rFonts w:ascii="Times New Roman" w:hAnsi="Times New Roman" w:cs="Times New Roman"/>
          <w:b/>
          <w:spacing w:val="-2"/>
          <w:sz w:val="28"/>
          <w:szCs w:val="28"/>
        </w:rPr>
        <w:t>Модель «</w:t>
      </w:r>
      <w:proofErr w:type="gramStart"/>
      <w:r w:rsidR="002B3669" w:rsidRPr="004A6149">
        <w:rPr>
          <w:rFonts w:ascii="Times New Roman" w:hAnsi="Times New Roman" w:cs="Times New Roman"/>
          <w:b/>
          <w:spacing w:val="-2"/>
          <w:sz w:val="28"/>
          <w:szCs w:val="28"/>
        </w:rPr>
        <w:t>Элемент-Имена</w:t>
      </w:r>
      <w:proofErr w:type="gramEnd"/>
      <w:r w:rsidR="002B3669" w:rsidRPr="004A614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признаков-Значения признаков»</w:t>
      </w:r>
    </w:p>
    <w:p w:rsidR="002B3669" w:rsidRPr="004A6149" w:rsidRDefault="002B3669" w:rsidP="004A6149">
      <w:pPr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A6149">
        <w:rPr>
          <w:rFonts w:ascii="Times New Roman" w:hAnsi="Times New Roman" w:cs="Times New Roman"/>
          <w:b/>
          <w:spacing w:val="-2"/>
          <w:sz w:val="28"/>
          <w:szCs w:val="28"/>
        </w:rPr>
        <w:t>Паспорт объектов</w:t>
      </w:r>
      <w:r w:rsidR="00277F07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232333" w:rsidRDefault="002B3669" w:rsidP="004A6149">
      <w:pPr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Модель предназначена для универсального описания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объектов окружающего мира (элементов). Элементами мира (объектами)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называют все, о чем можно получить информацию. Информацию об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 </w:t>
      </w:r>
      <w:r w:rsidRPr="004A6149">
        <w:rPr>
          <w:rFonts w:ascii="Times New Roman" w:hAnsi="Times New Roman" w:cs="Times New Roman"/>
          <w:sz w:val="28"/>
          <w:szCs w:val="28"/>
        </w:rPr>
        <w:t>элементах мира мы получаем с п</w:t>
      </w:r>
      <w:r w:rsidRPr="004A6149">
        <w:rPr>
          <w:rFonts w:ascii="Times New Roman" w:hAnsi="Times New Roman" w:cs="Times New Roman"/>
          <w:sz w:val="28"/>
          <w:szCs w:val="28"/>
        </w:rPr>
        <w:t>о</w:t>
      </w:r>
      <w:r w:rsidRPr="004A6149">
        <w:rPr>
          <w:rFonts w:ascii="Times New Roman" w:hAnsi="Times New Roman" w:cs="Times New Roman"/>
          <w:sz w:val="28"/>
          <w:szCs w:val="28"/>
        </w:rPr>
        <w:t>мощью вопросов. Чтобы информацией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удобно было пользоваться, вопросы часто представляют в виде кратких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 xml:space="preserve">назывных предложений. Так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 xml:space="preserve"> «К</w:t>
      </w:r>
      <w:r w:rsidRPr="004A6149">
        <w:rPr>
          <w:rFonts w:ascii="Times New Roman" w:hAnsi="Times New Roman" w:cs="Times New Roman"/>
          <w:sz w:val="28"/>
          <w:szCs w:val="28"/>
        </w:rPr>
        <w:t>а</w:t>
      </w:r>
      <w:r w:rsidRPr="004A6149">
        <w:rPr>
          <w:rFonts w:ascii="Times New Roman" w:hAnsi="Times New Roman" w:cs="Times New Roman"/>
          <w:sz w:val="28"/>
          <w:szCs w:val="28"/>
        </w:rPr>
        <w:t>кого цвета?» обозначают просто</w:t>
      </w:r>
      <w:r w:rsidR="00232333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словом «Цвет» а вопрос «Для чего предн</w:t>
      </w:r>
      <w:r w:rsidRPr="004A6149">
        <w:rPr>
          <w:rFonts w:ascii="Times New Roman" w:hAnsi="Times New Roman" w:cs="Times New Roman"/>
          <w:sz w:val="28"/>
          <w:szCs w:val="28"/>
        </w:rPr>
        <w:t>а</w:t>
      </w:r>
      <w:r w:rsidRPr="004A6149">
        <w:rPr>
          <w:rFonts w:ascii="Times New Roman" w:hAnsi="Times New Roman" w:cs="Times New Roman"/>
          <w:sz w:val="28"/>
          <w:szCs w:val="28"/>
        </w:rPr>
        <w:t>значен объект?» – словом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«фун</w:t>
      </w:r>
      <w:r w:rsidRPr="004A6149">
        <w:rPr>
          <w:rFonts w:ascii="Times New Roman" w:hAnsi="Times New Roman" w:cs="Times New Roman"/>
          <w:sz w:val="28"/>
          <w:szCs w:val="28"/>
        </w:rPr>
        <w:t>к</w:t>
      </w:r>
      <w:r w:rsidRPr="004A6149">
        <w:rPr>
          <w:rFonts w:ascii="Times New Roman" w:hAnsi="Times New Roman" w:cs="Times New Roman"/>
          <w:sz w:val="28"/>
          <w:szCs w:val="28"/>
        </w:rPr>
        <w:t>ция». «Цвет» и «функцию» в данном случае называют ИМЕНАМИ ПРИЗНАКОВ (имена признаков представляются В</w:t>
      </w:r>
      <w:r w:rsidRPr="004A6149">
        <w:rPr>
          <w:rFonts w:ascii="Times New Roman" w:hAnsi="Times New Roman" w:cs="Times New Roman"/>
          <w:sz w:val="28"/>
          <w:szCs w:val="28"/>
        </w:rPr>
        <w:t>О</w:t>
      </w:r>
      <w:r w:rsidRPr="004A6149">
        <w:rPr>
          <w:rFonts w:ascii="Times New Roman" w:hAnsi="Times New Roman" w:cs="Times New Roman"/>
          <w:sz w:val="28"/>
          <w:szCs w:val="28"/>
        </w:rPr>
        <w:t>ПРОСАМИ).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Конкретные характеристики (например, цвет – красный, фун</w:t>
      </w:r>
      <w:r w:rsidRPr="004A6149">
        <w:rPr>
          <w:rFonts w:ascii="Times New Roman" w:hAnsi="Times New Roman" w:cs="Times New Roman"/>
          <w:sz w:val="28"/>
          <w:szCs w:val="28"/>
        </w:rPr>
        <w:t>к</w:t>
      </w:r>
      <w:r w:rsidRPr="004A6149">
        <w:rPr>
          <w:rFonts w:ascii="Times New Roman" w:hAnsi="Times New Roman" w:cs="Times New Roman"/>
          <w:sz w:val="28"/>
          <w:szCs w:val="28"/>
        </w:rPr>
        <w:t xml:space="preserve">ция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>держивать объекты</w:t>
      </w:r>
      <w:r w:rsidR="00277F07">
        <w:rPr>
          <w:rFonts w:ascii="Times New Roman" w:hAnsi="Times New Roman" w:cs="Times New Roman"/>
          <w:sz w:val="28"/>
          <w:szCs w:val="28"/>
        </w:rPr>
        <w:t>…</w:t>
      </w:r>
      <w:r w:rsidRPr="004A6149">
        <w:rPr>
          <w:rFonts w:ascii="Times New Roman" w:hAnsi="Times New Roman" w:cs="Times New Roman"/>
          <w:sz w:val="28"/>
          <w:szCs w:val="28"/>
        </w:rPr>
        <w:t>) называют ЗНАЧЕНИЯМИ ПРИЗНАКОВ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(во</w:t>
      </w:r>
      <w:r w:rsidRPr="004A6149">
        <w:rPr>
          <w:rFonts w:ascii="Times New Roman" w:hAnsi="Times New Roman" w:cs="Times New Roman"/>
          <w:sz w:val="28"/>
          <w:szCs w:val="28"/>
        </w:rPr>
        <w:t>з</w:t>
      </w:r>
      <w:r w:rsidRPr="004A6149">
        <w:rPr>
          <w:rFonts w:ascii="Times New Roman" w:hAnsi="Times New Roman" w:cs="Times New Roman"/>
          <w:sz w:val="28"/>
          <w:szCs w:val="28"/>
        </w:rPr>
        <w:t xml:space="preserve">можными ответами на вопросы). Таким образом,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 xml:space="preserve">разделяя имя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изначение</w:t>
      </w:r>
      <w:proofErr w:type="spellEnd"/>
      <w:r w:rsidRPr="004A6149">
        <w:rPr>
          <w:rFonts w:ascii="Times New Roman" w:hAnsi="Times New Roman" w:cs="Times New Roman"/>
          <w:sz w:val="28"/>
          <w:szCs w:val="28"/>
        </w:rPr>
        <w:t xml:space="preserve"> признака мы получаем возмо</w:t>
      </w:r>
      <w:r w:rsidRPr="004A6149">
        <w:rPr>
          <w:rFonts w:ascii="Times New Roman" w:hAnsi="Times New Roman" w:cs="Times New Roman"/>
          <w:sz w:val="28"/>
          <w:szCs w:val="28"/>
        </w:rPr>
        <w:t>ж</w:t>
      </w:r>
      <w:r w:rsidRPr="004A6149">
        <w:rPr>
          <w:rFonts w:ascii="Times New Roman" w:hAnsi="Times New Roman" w:cs="Times New Roman"/>
          <w:sz w:val="28"/>
          <w:szCs w:val="28"/>
        </w:rPr>
        <w:t>ность учить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 xml:space="preserve"> детей описывать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объекты одного вида по общему плану.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Например, изучая природные зоны, мы задаемся в</w:t>
      </w:r>
      <w:r w:rsidRPr="004A6149">
        <w:rPr>
          <w:rFonts w:ascii="Times New Roman" w:hAnsi="Times New Roman" w:cs="Times New Roman"/>
          <w:sz w:val="28"/>
          <w:szCs w:val="28"/>
        </w:rPr>
        <w:t>о</w:t>
      </w:r>
      <w:r w:rsidRPr="004A6149">
        <w:rPr>
          <w:rFonts w:ascii="Times New Roman" w:hAnsi="Times New Roman" w:cs="Times New Roman"/>
          <w:sz w:val="28"/>
          <w:szCs w:val="28"/>
        </w:rPr>
        <w:t>просами:</w:t>
      </w:r>
    </w:p>
    <w:p w:rsidR="002B3669" w:rsidRPr="00232333" w:rsidRDefault="002B3669" w:rsidP="00232333">
      <w:pPr>
        <w:pStyle w:val="a9"/>
        <w:numPr>
          <w:ilvl w:val="0"/>
          <w:numId w:val="15"/>
        </w:numPr>
        <w:rPr>
          <w:sz w:val="28"/>
          <w:szCs w:val="28"/>
        </w:rPr>
      </w:pPr>
      <w:r w:rsidRPr="00232333">
        <w:rPr>
          <w:sz w:val="28"/>
          <w:szCs w:val="28"/>
        </w:rPr>
        <w:t>В какой части Земн</w:t>
      </w:r>
      <w:r w:rsidRPr="00232333">
        <w:rPr>
          <w:sz w:val="28"/>
          <w:szCs w:val="28"/>
        </w:rPr>
        <w:t>о</w:t>
      </w:r>
      <w:r w:rsidRPr="00232333">
        <w:rPr>
          <w:sz w:val="28"/>
          <w:szCs w:val="28"/>
        </w:rPr>
        <w:t>го шара расположена природная зона?</w:t>
      </w:r>
    </w:p>
    <w:p w:rsidR="002B3669" w:rsidRPr="00232333" w:rsidRDefault="002B3669" w:rsidP="00232333">
      <w:pPr>
        <w:pStyle w:val="a9"/>
        <w:numPr>
          <w:ilvl w:val="0"/>
          <w:numId w:val="15"/>
        </w:numPr>
        <w:rPr>
          <w:sz w:val="28"/>
          <w:szCs w:val="28"/>
        </w:rPr>
      </w:pPr>
      <w:r w:rsidRPr="00232333">
        <w:rPr>
          <w:sz w:val="28"/>
          <w:szCs w:val="28"/>
        </w:rPr>
        <w:t>Каковы климатические условия?</w:t>
      </w:r>
    </w:p>
    <w:p w:rsidR="002B3669" w:rsidRPr="00232333" w:rsidRDefault="002B3669" w:rsidP="00232333">
      <w:pPr>
        <w:pStyle w:val="a9"/>
        <w:numPr>
          <w:ilvl w:val="0"/>
          <w:numId w:val="15"/>
        </w:numPr>
        <w:rPr>
          <w:sz w:val="28"/>
          <w:szCs w:val="28"/>
        </w:rPr>
      </w:pPr>
      <w:r w:rsidRPr="00232333">
        <w:rPr>
          <w:sz w:val="28"/>
          <w:szCs w:val="28"/>
        </w:rPr>
        <w:t xml:space="preserve">Какие животные и растения там распространены? </w:t>
      </w:r>
      <w:r w:rsidR="00277F07" w:rsidRPr="00232333">
        <w:rPr>
          <w:sz w:val="28"/>
          <w:szCs w:val="28"/>
        </w:rPr>
        <w:t>И</w:t>
      </w:r>
      <w:r w:rsidRPr="00232333">
        <w:rPr>
          <w:sz w:val="28"/>
          <w:szCs w:val="28"/>
        </w:rPr>
        <w:t xml:space="preserve"> т. </w:t>
      </w:r>
      <w:r w:rsidR="00277F07" w:rsidRPr="00232333">
        <w:rPr>
          <w:sz w:val="28"/>
          <w:szCs w:val="28"/>
        </w:rPr>
        <w:t>Д</w:t>
      </w:r>
      <w:r w:rsidRPr="00232333">
        <w:rPr>
          <w:sz w:val="28"/>
          <w:szCs w:val="28"/>
        </w:rPr>
        <w:t>.</w:t>
      </w:r>
    </w:p>
    <w:p w:rsidR="002B3669" w:rsidRPr="004A6149" w:rsidRDefault="002B3669" w:rsidP="004A6149">
      <w:pPr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Структурировать информацию можно в виде таблицы: Ниже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>приведен пр</w:t>
      </w:r>
      <w:r w:rsidRPr="004A6149">
        <w:rPr>
          <w:rFonts w:ascii="Times New Roman" w:hAnsi="Times New Roman" w:cs="Times New Roman"/>
          <w:sz w:val="28"/>
          <w:szCs w:val="28"/>
        </w:rPr>
        <w:t>и</w:t>
      </w:r>
      <w:r w:rsidRPr="004A6149">
        <w:rPr>
          <w:rFonts w:ascii="Times New Roman" w:hAnsi="Times New Roman" w:cs="Times New Roman"/>
          <w:sz w:val="28"/>
          <w:szCs w:val="28"/>
        </w:rPr>
        <w:t>мер описания природной зоны (в объеме, изучаемом в</w:t>
      </w:r>
      <w:r w:rsidR="00482440" w:rsidRPr="004A6149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 xml:space="preserve">начальной школе) </w:t>
      </w:r>
    </w:p>
    <w:tbl>
      <w:tblPr>
        <w:tblW w:w="6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2433"/>
        <w:gridCol w:w="4509"/>
      </w:tblGrid>
      <w:tr w:rsidR="00344552" w:rsidRPr="004A6149" w:rsidTr="006536A9">
        <w:trPr>
          <w:trHeight w:val="581"/>
        </w:trPr>
        <w:tc>
          <w:tcPr>
            <w:tcW w:w="1459" w:type="dxa"/>
            <w:vMerge w:val="restart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color w:val="FFFFFF"/>
                <w:kern w:val="24"/>
                <w:position w:val="1"/>
                <w:sz w:val="28"/>
                <w:szCs w:val="28"/>
                <w:lang w:eastAsia="ru-RU"/>
              </w:rPr>
              <w:lastRenderedPageBreak/>
              <w:t>Тундра</w:t>
            </w:r>
            <w:r w:rsidRPr="004A6149">
              <w:rPr>
                <w:rFonts w:ascii="Times New Roman" w:eastAsia="Times New Roman" w:hAnsi="Times New Roman" w:cs="Times New Roman"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Местоположение</w:t>
            </w:r>
          </w:p>
        </w:tc>
        <w:tc>
          <w:tcPr>
            <w:tcW w:w="3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В Северном </w:t>
            </w:r>
            <w:proofErr w:type="spell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полушарии</w:t>
            </w:r>
            <w:proofErr w:type="gram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,с</w:t>
            </w:r>
            <w:proofErr w:type="gram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евернее</w:t>
            </w:r>
            <w:proofErr w:type="spell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тайги</w:t>
            </w:r>
          </w:p>
        </w:tc>
      </w:tr>
      <w:tr w:rsidR="00344552" w:rsidRPr="004A6149" w:rsidTr="006536A9">
        <w:trPr>
          <w:trHeight w:val="510"/>
        </w:trPr>
        <w:tc>
          <w:tcPr>
            <w:tcW w:w="0" w:type="auto"/>
            <w:vMerge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:rsidR="00344552" w:rsidRPr="004A6149" w:rsidRDefault="00344552" w:rsidP="004A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Климатические условия</w:t>
            </w:r>
          </w:p>
        </w:tc>
        <w:tc>
          <w:tcPr>
            <w:tcW w:w="3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Вечная мерзлота</w:t>
            </w:r>
          </w:p>
        </w:tc>
      </w:tr>
      <w:tr w:rsidR="00344552" w:rsidRPr="004A6149" w:rsidTr="006536A9">
        <w:trPr>
          <w:trHeight w:val="581"/>
        </w:trPr>
        <w:tc>
          <w:tcPr>
            <w:tcW w:w="0" w:type="auto"/>
            <w:vMerge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:rsidR="00344552" w:rsidRPr="004A6149" w:rsidRDefault="00344552" w:rsidP="004A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Животный мир (типичные представители)</w:t>
            </w:r>
          </w:p>
        </w:tc>
        <w:tc>
          <w:tcPr>
            <w:tcW w:w="3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Белый </w:t>
            </w:r>
            <w:proofErr w:type="spell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медведь</w:t>
            </w:r>
            <w:proofErr w:type="gram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.п</w:t>
            </w:r>
            <w:proofErr w:type="gram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есец,белая</w:t>
            </w:r>
            <w:proofErr w:type="spell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сова</w:t>
            </w:r>
          </w:p>
        </w:tc>
      </w:tr>
      <w:tr w:rsidR="00344552" w:rsidRPr="004A6149" w:rsidTr="006536A9">
        <w:trPr>
          <w:trHeight w:val="581"/>
        </w:trPr>
        <w:tc>
          <w:tcPr>
            <w:tcW w:w="0" w:type="auto"/>
            <w:vMerge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:rsidR="00344552" w:rsidRPr="004A6149" w:rsidRDefault="00344552" w:rsidP="004A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3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Мхи</w:t>
            </w:r>
            <w:proofErr w:type="gram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,л</w:t>
            </w:r>
            <w:proofErr w:type="gram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ишайники,карликовая</w:t>
            </w:r>
            <w:proofErr w:type="spell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б</w:t>
            </w: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е</w:t>
            </w: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реза</w:t>
            </w:r>
          </w:p>
        </w:tc>
      </w:tr>
      <w:tr w:rsidR="00344552" w:rsidRPr="004A6149" w:rsidTr="006536A9">
        <w:trPr>
          <w:trHeight w:val="581"/>
        </w:trPr>
        <w:tc>
          <w:tcPr>
            <w:tcW w:w="0" w:type="auto"/>
            <w:vMerge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vAlign w:val="center"/>
            <w:hideMark/>
          </w:tcPr>
          <w:p w:rsidR="00344552" w:rsidRPr="004A6149" w:rsidRDefault="00344552" w:rsidP="004A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Занятия насел</w:t>
            </w: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е</w:t>
            </w:r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134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09E1" w:rsidRPr="004A6149" w:rsidRDefault="00344552" w:rsidP="004A61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Оленеводство</w:t>
            </w:r>
            <w:proofErr w:type="gramStart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,р</w:t>
            </w:r>
            <w:proofErr w:type="gram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>ыболовство,охота</w:t>
            </w:r>
            <w:proofErr w:type="spellEnd"/>
            <w:r w:rsidRPr="004A614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4552" w:rsidRPr="004A6149" w:rsidRDefault="00277F07" w:rsidP="004A61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Скрывая одни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столбцы таблицы и предъявляя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 xml:space="preserve"> другие, получаем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различные типы заданий: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1. (скрыт первый столбец) «Вы спросите о местоположении. - Я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отвечу: в северном полушарии, севернее тайги. Вы спросите о климате. -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Я отвечу: вечная мерзлота. Вы спросите о типичных представителях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животного мира. - Я отвечу: белая сова, песец, белый медведь. Вы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спросите о типичных представителях растительного мира. - Я отвечу: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мхи, лишайники, карликовая береза. Вы спросите о занятиях населения.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отвечу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>леневодство</w:t>
      </w:r>
      <w:proofErr w:type="spellEnd"/>
      <w:r w:rsidRPr="004A6149">
        <w:rPr>
          <w:rFonts w:ascii="Times New Roman" w:hAnsi="Times New Roman" w:cs="Times New Roman"/>
          <w:sz w:val="28"/>
          <w:szCs w:val="28"/>
        </w:rPr>
        <w:t>, рыболовство, охота. О каком объекте идет речь?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2. (скрыт второй столбец) О тундре задали 5 вопросов, какие это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вопросы если: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на 1-й я ответила: в северном полушарии, севернее тайги;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на 2-й ответила: вечная мерзлота;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на 3-й ответила: белая сова, песец, белый медведь;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на 4-й ответила: мхи, лишайники, карликовая береза;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на 5-й ответила: оленеводство, рыболовство, охота.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Опишите природную зону «тундра» (составьте загадку для</w:t>
      </w:r>
      <w:proofErr w:type="gramEnd"/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одноклассников про природную зону «тундра» по плану: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1. Местоположение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2. Климат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3. Животный мир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4. Растительный мир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5. Занятия населения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Список имен признаков (вопросов), которыми описываются все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объекты данного множества, называют ПАСПОРТОМ ОБЪЕКТА. Изучая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lastRenderedPageBreak/>
        <w:t>объект, ученики получают информацию о его существенных признаках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A6149">
        <w:rPr>
          <w:rFonts w:ascii="Times New Roman" w:hAnsi="Times New Roman" w:cs="Times New Roman"/>
          <w:sz w:val="28"/>
          <w:szCs w:val="28"/>
        </w:rPr>
        <w:t>(имеющих одно значение для всех объектов множества), о паспорте (по</w:t>
      </w:r>
      <w:proofErr w:type="gramEnd"/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сути – списке имен характерных признаков), о том, какими могут быть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значения характерных признаков, как они могут быть связаны между собой. Такой подход дает возможность представить как информацию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обо</w:t>
      </w:r>
      <w:proofErr w:type="gramEnd"/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всех объектах данного типа (понятии), так и о конкретных представителях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(понятие – «природная зона», конкретный представитель – тундра)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Связь признаков описывают с помощью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моделии</w:t>
      </w:r>
      <w:proofErr w:type="spellEnd"/>
      <w:r w:rsidRPr="004A6149">
        <w:rPr>
          <w:rFonts w:ascii="Times New Roman" w:hAnsi="Times New Roman" w:cs="Times New Roman"/>
          <w:b/>
          <w:sz w:val="28"/>
          <w:szCs w:val="28"/>
        </w:rPr>
        <w:t xml:space="preserve"> ЭФФЕКТА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(ЗАКОНОМЕРНОСТИ). В самом простом случае эффекты имеют вид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«ЕСЛИ... 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ТО…» (например, «если природная зона расположена севернее</w:t>
      </w:r>
      <w:proofErr w:type="gramEnd"/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тайги, то там вечная мерзлота; если климатические условия – вечная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мерзлота, то там не растут высокие деревья»). </w:t>
      </w:r>
      <w:r w:rsidRPr="004A6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A9666A" wp14:editId="1ECA9A8C">
            <wp:extent cx="3314700" cy="1285875"/>
            <wp:effectExtent l="19050" t="0" r="0" b="0"/>
            <wp:docPr id="2" name="Рисунок 17" descr="E:\триз\1029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триз\1029_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F" w:rsidRPr="004A6149" w:rsidRDefault="00EC4C2F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Подобную работу можно проводить и на уроках русского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языка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>атематики</w:t>
      </w:r>
      <w:proofErr w:type="spellEnd"/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Освоение признаков происходит </w:t>
      </w:r>
      <w:proofErr w:type="spellStart"/>
      <w:proofErr w:type="gramStart"/>
      <w:r w:rsidRPr="004A6149">
        <w:rPr>
          <w:rFonts w:ascii="Times New Roman" w:hAnsi="Times New Roman" w:cs="Times New Roman"/>
          <w:sz w:val="28"/>
          <w:szCs w:val="28"/>
        </w:rPr>
        <w:t>происходит</w:t>
      </w:r>
      <w:proofErr w:type="spellEnd"/>
      <w:proofErr w:type="gramEnd"/>
      <w:r w:rsidRPr="004A6149">
        <w:rPr>
          <w:rFonts w:ascii="Times New Roman" w:hAnsi="Times New Roman" w:cs="Times New Roman"/>
          <w:sz w:val="28"/>
          <w:szCs w:val="28"/>
        </w:rPr>
        <w:t xml:space="preserve"> с помощью   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а) игровых приемов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Б) составлении « паспорта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>описание объекта</w:t>
      </w:r>
    </w:p>
    <w:p w:rsidR="002B3669" w:rsidRPr="004A6149" w:rsidRDefault="002B3669" w:rsidP="00277F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A6149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4A6149">
        <w:rPr>
          <w:rFonts w:ascii="Times New Roman" w:hAnsi="Times New Roman" w:cs="Times New Roman"/>
          <w:sz w:val="28"/>
          <w:szCs w:val="28"/>
        </w:rPr>
        <w:t>сследования</w:t>
      </w:r>
    </w:p>
    <w:p w:rsidR="002B3669" w:rsidRPr="004A6149" w:rsidRDefault="002B3669" w:rsidP="0027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создаем паспорт литературного героя на уроках литературного чтения. Например, вот такой паспорт можно создать, изучая произведение П.П. Ершова «Конек-Горбунок»:</w:t>
      </w:r>
    </w:p>
    <w:p w:rsidR="002B3669" w:rsidRPr="004A6149" w:rsidRDefault="002B3669" w:rsidP="0027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– Иван</w:t>
      </w:r>
    </w:p>
    <w:p w:rsidR="002B3669" w:rsidRPr="004A6149" w:rsidRDefault="002B3669" w:rsidP="0027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(создатель) – П.П. Ершов</w:t>
      </w:r>
    </w:p>
    <w:p w:rsidR="002B3669" w:rsidRPr="004A6149" w:rsidRDefault="002B3669" w:rsidP="0027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Прописка – русская сказка «Конек-Горбунок»</w:t>
      </w:r>
    </w:p>
    <w:p w:rsidR="002B3669" w:rsidRPr="004A6149" w:rsidRDefault="002B3669" w:rsidP="0027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живет – в </w:t>
      </w:r>
      <w:proofErr w:type="gramStart"/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град-столице</w:t>
      </w:r>
      <w:proofErr w:type="gramEnd"/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3669" w:rsidRPr="004A6149" w:rsidRDefault="002B3669" w:rsidP="00277F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служит – конюхом у царя</w:t>
      </w:r>
    </w:p>
    <w:p w:rsidR="002C31FA" w:rsidRPr="00277F07" w:rsidRDefault="002B3669" w:rsidP="00277F0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приметы – смелый, хитрый, любопытный, выполняет все приказания царя, не прилагая особых усилий (помогает ему во всем конек Горб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A6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нок)</w:t>
      </w:r>
      <w:proofErr w:type="gramStart"/>
      <w:r w:rsidR="0027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</w:t>
      </w:r>
      <w:proofErr w:type="gramEnd"/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аким образом, достаточно было ввести инструмент один раз на уроке , и мы с детьми получали возможность обращаться к нему в учебном процессе по мере необходимости. Такой подход позволял не просто научить детей о</w:t>
      </w:r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щим способам работы с информацией, но и сформировать целостную карт</w:t>
      </w:r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ну мира, в котором различные объекты устроены похожим образом, а ра</w:t>
      </w:r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</w:t>
      </w:r>
      <w:r w:rsidR="002C31FA" w:rsidRPr="004A614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личные проблемы решаются с помощью общих методов и приемов. </w:t>
      </w:r>
    </w:p>
    <w:p w:rsidR="00B954B1" w:rsidRPr="004A6149" w:rsidRDefault="00736519" w:rsidP="004A6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149">
        <w:rPr>
          <w:rFonts w:ascii="Times New Roman" w:hAnsi="Times New Roman" w:cs="Times New Roman"/>
          <w:b/>
          <w:sz w:val="28"/>
          <w:szCs w:val="28"/>
        </w:rPr>
        <w:t xml:space="preserve">Оптимальность и эффективность </w:t>
      </w:r>
      <w:r w:rsidR="004A6149" w:rsidRPr="004A6149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4A6149">
        <w:rPr>
          <w:rFonts w:ascii="Times New Roman" w:hAnsi="Times New Roman" w:cs="Times New Roman"/>
          <w:sz w:val="28"/>
          <w:szCs w:val="28"/>
        </w:rPr>
        <w:t>имеет следующие преим</w:t>
      </w:r>
      <w:r w:rsidRPr="004A6149">
        <w:rPr>
          <w:rFonts w:ascii="Times New Roman" w:hAnsi="Times New Roman" w:cs="Times New Roman"/>
          <w:sz w:val="28"/>
          <w:szCs w:val="28"/>
        </w:rPr>
        <w:t>у</w:t>
      </w:r>
      <w:r w:rsidRPr="004A6149">
        <w:rPr>
          <w:rFonts w:ascii="Times New Roman" w:hAnsi="Times New Roman" w:cs="Times New Roman"/>
          <w:sz w:val="28"/>
          <w:szCs w:val="28"/>
        </w:rPr>
        <w:t>щества:</w:t>
      </w:r>
    </w:p>
    <w:p w:rsidR="008B4A13" w:rsidRPr="004A6149" w:rsidRDefault="00933020" w:rsidP="00277F07">
      <w:pPr>
        <w:pStyle w:val="a9"/>
        <w:numPr>
          <w:ilvl w:val="0"/>
          <w:numId w:val="16"/>
        </w:numPr>
        <w:rPr>
          <w:rFonts w:eastAsia="Calibri"/>
          <w:spacing w:val="-2"/>
          <w:sz w:val="28"/>
          <w:szCs w:val="28"/>
        </w:rPr>
      </w:pPr>
      <w:r w:rsidRPr="004A6149">
        <w:rPr>
          <w:rFonts w:eastAsia="Calibri"/>
          <w:spacing w:val="-2"/>
          <w:sz w:val="28"/>
          <w:szCs w:val="28"/>
        </w:rPr>
        <w:lastRenderedPageBreak/>
        <w:t>умение формулировать проблему</w:t>
      </w:r>
    </w:p>
    <w:p w:rsidR="008B4A13" w:rsidRPr="004A6149" w:rsidRDefault="008B4A13" w:rsidP="00277F07">
      <w:pPr>
        <w:pStyle w:val="a9"/>
        <w:numPr>
          <w:ilvl w:val="0"/>
          <w:numId w:val="16"/>
        </w:numPr>
        <w:rPr>
          <w:rFonts w:eastAsia="Calibri"/>
          <w:spacing w:val="-2"/>
          <w:sz w:val="28"/>
          <w:szCs w:val="28"/>
        </w:rPr>
      </w:pPr>
      <w:r w:rsidRPr="004A6149">
        <w:rPr>
          <w:rFonts w:eastAsia="Calibri"/>
          <w:spacing w:val="-2"/>
          <w:sz w:val="28"/>
          <w:szCs w:val="28"/>
        </w:rPr>
        <w:t xml:space="preserve"> генерирование идеи и выдвижение</w:t>
      </w:r>
      <w:r w:rsidR="00933020" w:rsidRPr="004A6149">
        <w:rPr>
          <w:rFonts w:eastAsia="Calibri"/>
          <w:spacing w:val="-2"/>
          <w:sz w:val="28"/>
          <w:szCs w:val="28"/>
        </w:rPr>
        <w:t xml:space="preserve"> гипотезы; </w:t>
      </w:r>
    </w:p>
    <w:p w:rsidR="008B4A13" w:rsidRPr="004A6149" w:rsidRDefault="008B4A13" w:rsidP="00277F07">
      <w:pPr>
        <w:pStyle w:val="a9"/>
        <w:numPr>
          <w:ilvl w:val="0"/>
          <w:numId w:val="16"/>
        </w:numPr>
        <w:rPr>
          <w:rFonts w:eastAsia="Calibri"/>
          <w:spacing w:val="-2"/>
          <w:sz w:val="28"/>
          <w:szCs w:val="28"/>
        </w:rPr>
      </w:pPr>
      <w:r w:rsidRPr="004A6149">
        <w:rPr>
          <w:rFonts w:eastAsia="Calibri"/>
          <w:spacing w:val="-2"/>
          <w:sz w:val="28"/>
          <w:szCs w:val="28"/>
        </w:rPr>
        <w:t>умение давать</w:t>
      </w:r>
      <w:r w:rsidR="00933020" w:rsidRPr="004A6149">
        <w:rPr>
          <w:rFonts w:eastAsia="Calibri"/>
          <w:spacing w:val="-2"/>
          <w:sz w:val="28"/>
          <w:szCs w:val="28"/>
        </w:rPr>
        <w:t xml:space="preserve"> оценочные суждения, о</w:t>
      </w:r>
      <w:r w:rsidRPr="004A6149">
        <w:rPr>
          <w:rFonts w:eastAsia="Calibri"/>
          <w:spacing w:val="-2"/>
          <w:sz w:val="28"/>
          <w:szCs w:val="28"/>
        </w:rPr>
        <w:t>бобщать мыслительные операции,</w:t>
      </w:r>
    </w:p>
    <w:p w:rsidR="00277F07" w:rsidRPr="00277F07" w:rsidRDefault="00933020" w:rsidP="00277F07">
      <w:pPr>
        <w:pStyle w:val="a9"/>
        <w:numPr>
          <w:ilvl w:val="0"/>
          <w:numId w:val="16"/>
        </w:numPr>
        <w:rPr>
          <w:rFonts w:eastAsia="Calibri"/>
          <w:spacing w:val="-2"/>
          <w:sz w:val="28"/>
          <w:szCs w:val="28"/>
        </w:rPr>
      </w:pPr>
      <w:r w:rsidRPr="00277F07">
        <w:rPr>
          <w:rFonts w:eastAsia="Calibri"/>
          <w:spacing w:val="-2"/>
          <w:sz w:val="28"/>
          <w:szCs w:val="28"/>
        </w:rPr>
        <w:t>з</w:t>
      </w:r>
      <w:r w:rsidR="008B4A13" w:rsidRPr="00277F07">
        <w:rPr>
          <w:rFonts w:eastAsia="Calibri"/>
          <w:spacing w:val="-2"/>
          <w:sz w:val="28"/>
          <w:szCs w:val="28"/>
        </w:rPr>
        <w:t>а</w:t>
      </w:r>
      <w:r w:rsidRPr="00277F07">
        <w:rPr>
          <w:rFonts w:eastAsia="Calibri"/>
          <w:spacing w:val="-2"/>
          <w:sz w:val="28"/>
          <w:szCs w:val="28"/>
        </w:rPr>
        <w:t>менять и преобразовывать задания,</w:t>
      </w:r>
    </w:p>
    <w:p w:rsidR="008B4A13" w:rsidRPr="00277F07" w:rsidRDefault="008B4A13" w:rsidP="00277F07">
      <w:pPr>
        <w:pStyle w:val="a9"/>
        <w:numPr>
          <w:ilvl w:val="0"/>
          <w:numId w:val="16"/>
        </w:numPr>
        <w:rPr>
          <w:rFonts w:eastAsia="Calibri"/>
          <w:spacing w:val="-2"/>
          <w:sz w:val="28"/>
          <w:szCs w:val="28"/>
        </w:rPr>
      </w:pPr>
      <w:r w:rsidRPr="00277F07">
        <w:rPr>
          <w:rFonts w:eastAsia="Calibri"/>
          <w:spacing w:val="-2"/>
          <w:sz w:val="28"/>
          <w:szCs w:val="28"/>
        </w:rPr>
        <w:t>осуществление</w:t>
      </w:r>
      <w:r w:rsidR="00933020" w:rsidRPr="00277F07">
        <w:rPr>
          <w:rFonts w:eastAsia="Calibri"/>
          <w:spacing w:val="-2"/>
          <w:sz w:val="28"/>
          <w:szCs w:val="28"/>
        </w:rPr>
        <w:t xml:space="preserve">  перенос</w:t>
      </w:r>
      <w:r w:rsidRPr="00277F07">
        <w:rPr>
          <w:rFonts w:eastAsia="Calibri"/>
          <w:spacing w:val="-2"/>
          <w:sz w:val="28"/>
          <w:szCs w:val="28"/>
        </w:rPr>
        <w:t>а</w:t>
      </w:r>
      <w:r w:rsidR="00933020" w:rsidRPr="00277F07">
        <w:rPr>
          <w:rFonts w:eastAsia="Calibri"/>
          <w:spacing w:val="-2"/>
          <w:sz w:val="28"/>
          <w:szCs w:val="28"/>
        </w:rPr>
        <w:t xml:space="preserve"> знаний и ум</w:t>
      </w:r>
      <w:r w:rsidR="00933020" w:rsidRPr="00277F07">
        <w:rPr>
          <w:rFonts w:eastAsia="Calibri"/>
          <w:spacing w:val="-2"/>
          <w:sz w:val="28"/>
          <w:szCs w:val="28"/>
        </w:rPr>
        <w:t>е</w:t>
      </w:r>
      <w:r w:rsidR="00933020" w:rsidRPr="00277F07">
        <w:rPr>
          <w:rFonts w:eastAsia="Calibri"/>
          <w:spacing w:val="-2"/>
          <w:sz w:val="28"/>
          <w:szCs w:val="28"/>
        </w:rPr>
        <w:t>ний на незнакомые ситуации</w:t>
      </w:r>
    </w:p>
    <w:p w:rsidR="00736519" w:rsidRPr="00277F07" w:rsidRDefault="003D5E19" w:rsidP="00277F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49">
        <w:rPr>
          <w:rFonts w:ascii="Times New Roman" w:hAnsi="Times New Roman" w:cs="Times New Roman"/>
          <w:sz w:val="28"/>
          <w:szCs w:val="28"/>
        </w:rPr>
        <w:t xml:space="preserve"> О</w:t>
      </w:r>
      <w:r w:rsidR="00041227" w:rsidRPr="004A6149">
        <w:rPr>
          <w:rFonts w:ascii="Times New Roman" w:eastAsia="Calibri" w:hAnsi="Times New Roman" w:cs="Times New Roman"/>
          <w:sz w:val="28"/>
          <w:szCs w:val="28"/>
        </w:rPr>
        <w:t xml:space="preserve">сновное содержание оценки </w:t>
      </w:r>
      <w:proofErr w:type="spellStart"/>
      <w:r w:rsidR="00041227" w:rsidRPr="004A6149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041227" w:rsidRPr="004A6149">
        <w:rPr>
          <w:rFonts w:ascii="Times New Roman" w:eastAsia="Calibri" w:hAnsi="Times New Roman" w:cs="Times New Roman"/>
          <w:sz w:val="28"/>
          <w:szCs w:val="28"/>
        </w:rPr>
        <w:t xml:space="preserve"> результатов в начальной школе строится вокруг умения учиться.</w:t>
      </w:r>
      <w:r w:rsidRPr="004A6149">
        <w:rPr>
          <w:rFonts w:ascii="Times New Roman" w:hAnsi="Times New Roman" w:cs="Times New Roman"/>
          <w:sz w:val="28"/>
          <w:szCs w:val="28"/>
        </w:rPr>
        <w:t xml:space="preserve"> У</w:t>
      </w:r>
      <w:r w:rsidR="00041227" w:rsidRPr="004A6149">
        <w:rPr>
          <w:rFonts w:ascii="Times New Roman" w:eastAsia="Calibri" w:hAnsi="Times New Roman" w:cs="Times New Roman"/>
          <w:sz w:val="28"/>
          <w:szCs w:val="28"/>
        </w:rPr>
        <w:t>ро</w:t>
      </w:r>
      <w:r w:rsidRPr="004A6149">
        <w:rPr>
          <w:rFonts w:ascii="Times New Roman" w:hAnsi="Times New Roman" w:cs="Times New Roman"/>
          <w:sz w:val="28"/>
          <w:szCs w:val="28"/>
        </w:rPr>
        <w:t xml:space="preserve">вень их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A6149">
        <w:rPr>
          <w:rFonts w:ascii="Times New Roman" w:hAnsi="Times New Roman" w:cs="Times New Roman"/>
          <w:sz w:val="28"/>
          <w:szCs w:val="28"/>
        </w:rPr>
        <w:t xml:space="preserve"> ,</w:t>
      </w:r>
      <w:r w:rsidR="00277F07">
        <w:rPr>
          <w:rFonts w:ascii="Times New Roman" w:hAnsi="Times New Roman" w:cs="Times New Roman"/>
          <w:sz w:val="28"/>
          <w:szCs w:val="28"/>
        </w:rPr>
        <w:t xml:space="preserve"> </w:t>
      </w:r>
      <w:r w:rsidRPr="004A6149">
        <w:rPr>
          <w:rFonts w:ascii="Times New Roman" w:hAnsi="Times New Roman" w:cs="Times New Roman"/>
          <w:sz w:val="28"/>
          <w:szCs w:val="28"/>
        </w:rPr>
        <w:t xml:space="preserve">судя по результатам качественно растет с каждым </w:t>
      </w:r>
      <w:proofErr w:type="spellStart"/>
      <w:r w:rsidRPr="004A6149">
        <w:rPr>
          <w:rFonts w:ascii="Times New Roman" w:hAnsi="Times New Roman" w:cs="Times New Roman"/>
          <w:sz w:val="28"/>
          <w:szCs w:val="28"/>
        </w:rPr>
        <w:t>полугодием</w:t>
      </w:r>
      <w:proofErr w:type="gramStart"/>
      <w:r w:rsidR="00A96ECE" w:rsidRPr="004A6149">
        <w:rPr>
          <w:rFonts w:ascii="Times New Roman" w:hAnsi="Times New Roman" w:cs="Times New Roman"/>
          <w:sz w:val="28"/>
          <w:szCs w:val="28"/>
        </w:rPr>
        <w:t>.</w:t>
      </w:r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>О</w:t>
      </w:r>
      <w:proofErr w:type="spellEnd"/>
      <w:proofErr w:type="gramEnd"/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том, что  средства ТРИЗ-технологии ,применяемые мною на уроках, действительно дают пол</w:t>
      </w:r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>жительный эффект, говорит   успешное участие детей в различных школьных творческих конкурсах,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в дистанционных предметных и </w:t>
      </w:r>
      <w:proofErr w:type="spellStart"/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>межпредметных</w:t>
      </w:r>
      <w:proofErr w:type="spellEnd"/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оли</w:t>
      </w:r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>пиадах,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96ECE" w:rsidRPr="004A6149">
        <w:rPr>
          <w:rFonts w:ascii="Times New Roman" w:hAnsi="Times New Roman" w:cs="Times New Roman"/>
          <w:spacing w:val="-2"/>
          <w:sz w:val="28"/>
          <w:szCs w:val="28"/>
        </w:rPr>
        <w:t>викторинах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. На различног</w:t>
      </w:r>
      <w:r w:rsidR="00341896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о рода мероприятиях 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редко </w:t>
      </w:r>
      <w:r w:rsidR="00341896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341896" w:rsidRPr="004A6149">
        <w:rPr>
          <w:rFonts w:ascii="Times New Roman" w:hAnsi="Times New Roman" w:cs="Times New Roman"/>
          <w:spacing w:val="-2"/>
          <w:sz w:val="28"/>
          <w:szCs w:val="28"/>
        </w:rPr>
        <w:t>бывает</w:t>
      </w:r>
      <w:proofErr w:type="gramStart"/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,е</w:t>
      </w:r>
      <w:proofErr w:type="gramEnd"/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сли</w:t>
      </w:r>
      <w:proofErr w:type="spellEnd"/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школьный конц</w:t>
      </w:r>
      <w:r w:rsidR="00341896" w:rsidRPr="004A6149">
        <w:rPr>
          <w:rFonts w:ascii="Times New Roman" w:hAnsi="Times New Roman" w:cs="Times New Roman"/>
          <w:spacing w:val="-2"/>
          <w:sz w:val="28"/>
          <w:szCs w:val="28"/>
        </w:rPr>
        <w:t>ерт или праздник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  проходит без  участия моих активных, кре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 xml:space="preserve">тивных  учеников. Ведь каждый из них </w:t>
      </w:r>
      <w:proofErr w:type="gramStart"/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341896" w:rsidRPr="004A6149">
        <w:rPr>
          <w:rFonts w:ascii="Times New Roman" w:hAnsi="Times New Roman" w:cs="Times New Roman"/>
          <w:spacing w:val="-2"/>
          <w:sz w:val="28"/>
          <w:szCs w:val="28"/>
        </w:rPr>
        <w:t>о</w:t>
      </w:r>
      <w:proofErr w:type="gramEnd"/>
      <w:r w:rsidR="00341896" w:rsidRPr="004A6149">
        <w:rPr>
          <w:rFonts w:ascii="Times New Roman" w:hAnsi="Times New Roman" w:cs="Times New Roman"/>
          <w:spacing w:val="-2"/>
          <w:sz w:val="28"/>
          <w:szCs w:val="28"/>
        </w:rPr>
        <w:t>даренная  личность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. Просто нужно это почувствовать, усл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BD6953" w:rsidRPr="004A6149">
        <w:rPr>
          <w:rFonts w:ascii="Times New Roman" w:hAnsi="Times New Roman" w:cs="Times New Roman"/>
          <w:spacing w:val="-2"/>
          <w:sz w:val="28"/>
          <w:szCs w:val="28"/>
        </w:rPr>
        <w:t>шать, увидеть, понять.</w:t>
      </w:r>
    </w:p>
    <w:p w:rsidR="00313098" w:rsidRPr="004A6149" w:rsidRDefault="00313098" w:rsidP="004A6149">
      <w:pPr>
        <w:pStyle w:val="a6"/>
        <w:shd w:val="clear" w:color="auto" w:fill="FFFFFF"/>
        <w:spacing w:before="0" w:beforeAutospacing="0"/>
        <w:rPr>
          <w:color w:val="000080"/>
          <w:sz w:val="28"/>
          <w:szCs w:val="28"/>
        </w:rPr>
      </w:pPr>
    </w:p>
    <w:p w:rsidR="00313098" w:rsidRPr="004A6149" w:rsidRDefault="00313098" w:rsidP="004A6149">
      <w:pPr>
        <w:pStyle w:val="a6"/>
        <w:shd w:val="clear" w:color="auto" w:fill="FFFFFF"/>
        <w:spacing w:before="0" w:beforeAutospacing="0"/>
        <w:rPr>
          <w:color w:val="000080"/>
          <w:sz w:val="28"/>
          <w:szCs w:val="28"/>
        </w:rPr>
      </w:pPr>
    </w:p>
    <w:p w:rsidR="00313098" w:rsidRPr="004A6149" w:rsidRDefault="00313098" w:rsidP="004A6149">
      <w:pPr>
        <w:pStyle w:val="a6"/>
        <w:shd w:val="clear" w:color="auto" w:fill="FFFFFF"/>
        <w:spacing w:before="0" w:beforeAutospacing="0"/>
        <w:rPr>
          <w:color w:val="000080"/>
          <w:sz w:val="28"/>
          <w:szCs w:val="28"/>
        </w:rPr>
      </w:pPr>
    </w:p>
    <w:p w:rsidR="00313098" w:rsidRPr="004A6149" w:rsidRDefault="00313098" w:rsidP="004A6149">
      <w:pPr>
        <w:pStyle w:val="a6"/>
        <w:shd w:val="clear" w:color="auto" w:fill="FFFFFF"/>
        <w:spacing w:before="0" w:beforeAutospacing="0"/>
        <w:rPr>
          <w:color w:val="000080"/>
          <w:sz w:val="28"/>
          <w:szCs w:val="28"/>
        </w:rPr>
      </w:pPr>
    </w:p>
    <w:sectPr w:rsidR="00313098" w:rsidRPr="004A6149" w:rsidSect="004A614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91" w:rsidRDefault="00295D91" w:rsidP="00277F07">
      <w:pPr>
        <w:spacing w:after="0" w:line="240" w:lineRule="auto"/>
      </w:pPr>
      <w:r>
        <w:separator/>
      </w:r>
    </w:p>
  </w:endnote>
  <w:endnote w:type="continuationSeparator" w:id="0">
    <w:p w:rsidR="00295D91" w:rsidRDefault="00295D91" w:rsidP="0027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651442"/>
      <w:docPartObj>
        <w:docPartGallery w:val="Page Numbers (Bottom of Page)"/>
        <w:docPartUnique/>
      </w:docPartObj>
    </w:sdtPr>
    <w:sdtContent>
      <w:p w:rsidR="00277F07" w:rsidRDefault="00277F0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77F07" w:rsidRDefault="00277F0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91" w:rsidRDefault="00295D91" w:rsidP="00277F07">
      <w:pPr>
        <w:spacing w:after="0" w:line="240" w:lineRule="auto"/>
      </w:pPr>
      <w:r>
        <w:separator/>
      </w:r>
    </w:p>
  </w:footnote>
  <w:footnote w:type="continuationSeparator" w:id="0">
    <w:p w:rsidR="00295D91" w:rsidRDefault="00295D91" w:rsidP="00277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2E9"/>
    <w:multiLevelType w:val="hybridMultilevel"/>
    <w:tmpl w:val="FB6E65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8B36C0"/>
    <w:multiLevelType w:val="hybridMultilevel"/>
    <w:tmpl w:val="54A46C66"/>
    <w:lvl w:ilvl="0" w:tplc="FCF857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7471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06AE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0021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469F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64EB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68F5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544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1483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300F46"/>
    <w:multiLevelType w:val="hybridMultilevel"/>
    <w:tmpl w:val="3BE42096"/>
    <w:lvl w:ilvl="0" w:tplc="81F643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4A79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26C3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6893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00C6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5E88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6E65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9866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0A33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14A393F"/>
    <w:multiLevelType w:val="hybridMultilevel"/>
    <w:tmpl w:val="EDC409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824379"/>
    <w:multiLevelType w:val="hybridMultilevel"/>
    <w:tmpl w:val="9A66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A2067"/>
    <w:multiLevelType w:val="multilevel"/>
    <w:tmpl w:val="8160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D40D8"/>
    <w:multiLevelType w:val="hybridMultilevel"/>
    <w:tmpl w:val="DB1A1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C2252"/>
    <w:multiLevelType w:val="hybridMultilevel"/>
    <w:tmpl w:val="9B38636C"/>
    <w:lvl w:ilvl="0" w:tplc="8320C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84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D2D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2F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01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C28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4B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49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89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E0605D"/>
    <w:multiLevelType w:val="multilevel"/>
    <w:tmpl w:val="34D64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A3D97"/>
    <w:multiLevelType w:val="multilevel"/>
    <w:tmpl w:val="06E2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36E68"/>
    <w:multiLevelType w:val="hybridMultilevel"/>
    <w:tmpl w:val="B1688502"/>
    <w:lvl w:ilvl="0" w:tplc="97762B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17419"/>
    <w:multiLevelType w:val="multilevel"/>
    <w:tmpl w:val="6576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042357"/>
    <w:multiLevelType w:val="multilevel"/>
    <w:tmpl w:val="D06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342AB"/>
    <w:multiLevelType w:val="hybridMultilevel"/>
    <w:tmpl w:val="BC4C3A14"/>
    <w:lvl w:ilvl="0" w:tplc="6F92A8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143D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7AD4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F834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406B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360E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E0AE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5CD7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04E4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7350796"/>
    <w:multiLevelType w:val="hybridMultilevel"/>
    <w:tmpl w:val="ABFEDF74"/>
    <w:lvl w:ilvl="0" w:tplc="97762B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C3D05"/>
    <w:multiLevelType w:val="multilevel"/>
    <w:tmpl w:val="4E5C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15"/>
  </w:num>
  <w:num w:numId="6">
    <w:abstractNumId w:val="13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DB9"/>
    <w:rsid w:val="000123DA"/>
    <w:rsid w:val="0003665E"/>
    <w:rsid w:val="00041227"/>
    <w:rsid w:val="000E6F8B"/>
    <w:rsid w:val="001533FD"/>
    <w:rsid w:val="002055F1"/>
    <w:rsid w:val="00212DB9"/>
    <w:rsid w:val="00232333"/>
    <w:rsid w:val="002345DB"/>
    <w:rsid w:val="00277F07"/>
    <w:rsid w:val="0028677A"/>
    <w:rsid w:val="00295D91"/>
    <w:rsid w:val="002B3669"/>
    <w:rsid w:val="002C2EFD"/>
    <w:rsid w:val="002C31FA"/>
    <w:rsid w:val="00313098"/>
    <w:rsid w:val="00313EF1"/>
    <w:rsid w:val="00341896"/>
    <w:rsid w:val="00344552"/>
    <w:rsid w:val="003539C2"/>
    <w:rsid w:val="003659B3"/>
    <w:rsid w:val="00365F7B"/>
    <w:rsid w:val="003D5E19"/>
    <w:rsid w:val="003D6454"/>
    <w:rsid w:val="003F2F06"/>
    <w:rsid w:val="004101D8"/>
    <w:rsid w:val="004540DB"/>
    <w:rsid w:val="004632EF"/>
    <w:rsid w:val="00472765"/>
    <w:rsid w:val="00482440"/>
    <w:rsid w:val="004962BB"/>
    <w:rsid w:val="004A6149"/>
    <w:rsid w:val="00506E44"/>
    <w:rsid w:val="00512155"/>
    <w:rsid w:val="00582474"/>
    <w:rsid w:val="005956CA"/>
    <w:rsid w:val="005959E2"/>
    <w:rsid w:val="00707594"/>
    <w:rsid w:val="00731E4E"/>
    <w:rsid w:val="00736519"/>
    <w:rsid w:val="00737679"/>
    <w:rsid w:val="0079508C"/>
    <w:rsid w:val="007C274C"/>
    <w:rsid w:val="007C3882"/>
    <w:rsid w:val="007F7F82"/>
    <w:rsid w:val="00804940"/>
    <w:rsid w:val="0084290B"/>
    <w:rsid w:val="00851103"/>
    <w:rsid w:val="0085192D"/>
    <w:rsid w:val="00877727"/>
    <w:rsid w:val="008A14C8"/>
    <w:rsid w:val="008A3174"/>
    <w:rsid w:val="008B4A13"/>
    <w:rsid w:val="00915FEF"/>
    <w:rsid w:val="00932668"/>
    <w:rsid w:val="00933020"/>
    <w:rsid w:val="00957C99"/>
    <w:rsid w:val="009B6737"/>
    <w:rsid w:val="009C2593"/>
    <w:rsid w:val="009C34A9"/>
    <w:rsid w:val="009C5B12"/>
    <w:rsid w:val="00A00951"/>
    <w:rsid w:val="00A37CB5"/>
    <w:rsid w:val="00A41519"/>
    <w:rsid w:val="00A61E5F"/>
    <w:rsid w:val="00A96ECE"/>
    <w:rsid w:val="00AA156C"/>
    <w:rsid w:val="00AB2B8E"/>
    <w:rsid w:val="00AE14AA"/>
    <w:rsid w:val="00AE2942"/>
    <w:rsid w:val="00B015C4"/>
    <w:rsid w:val="00B7503C"/>
    <w:rsid w:val="00B954B1"/>
    <w:rsid w:val="00BC1D60"/>
    <w:rsid w:val="00BD6953"/>
    <w:rsid w:val="00C05A78"/>
    <w:rsid w:val="00C52A3C"/>
    <w:rsid w:val="00C67CB1"/>
    <w:rsid w:val="00C93C0E"/>
    <w:rsid w:val="00CA687F"/>
    <w:rsid w:val="00D21593"/>
    <w:rsid w:val="00D42632"/>
    <w:rsid w:val="00D80733"/>
    <w:rsid w:val="00DB55A3"/>
    <w:rsid w:val="00E07404"/>
    <w:rsid w:val="00E15447"/>
    <w:rsid w:val="00E3011A"/>
    <w:rsid w:val="00E30EC0"/>
    <w:rsid w:val="00EC4C2F"/>
    <w:rsid w:val="00EC5A21"/>
    <w:rsid w:val="00FE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5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3F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semiHidden/>
    <w:unhideWhenUsed/>
    <w:rsid w:val="001533FD"/>
    <w:rPr>
      <w:rFonts w:cs="Times New Roman"/>
      <w:color w:val="0000FF"/>
      <w:u w:val="single"/>
    </w:rPr>
  </w:style>
  <w:style w:type="paragraph" w:customStyle="1" w:styleId="a5">
    <w:name w:val="мой стиль"/>
    <w:basedOn w:val="a"/>
    <w:next w:val="a3"/>
    <w:qFormat/>
    <w:rsid w:val="001533FD"/>
    <w:pPr>
      <w:autoSpaceDE w:val="0"/>
      <w:autoSpaceDN w:val="0"/>
      <w:adjustRightInd w:val="0"/>
      <w:spacing w:before="14" w:after="0" w:line="24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C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365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736519"/>
  </w:style>
  <w:style w:type="paragraph" w:customStyle="1" w:styleId="c0">
    <w:name w:val="c0"/>
    <w:basedOn w:val="a"/>
    <w:rsid w:val="00D4263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2632"/>
  </w:style>
  <w:style w:type="paragraph" w:styleId="a7">
    <w:name w:val="Balloon Text"/>
    <w:basedOn w:val="a"/>
    <w:link w:val="a8"/>
    <w:uiPriority w:val="99"/>
    <w:semiHidden/>
    <w:unhideWhenUsed/>
    <w:rsid w:val="00C0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A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5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DB5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5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540DB"/>
  </w:style>
  <w:style w:type="character" w:customStyle="1" w:styleId="butback">
    <w:name w:val="butback"/>
    <w:basedOn w:val="a0"/>
    <w:rsid w:val="004540DB"/>
  </w:style>
  <w:style w:type="character" w:customStyle="1" w:styleId="submenu-table">
    <w:name w:val="submenu-table"/>
    <w:basedOn w:val="a0"/>
    <w:rsid w:val="004540DB"/>
  </w:style>
  <w:style w:type="paragraph" w:styleId="ab">
    <w:name w:val="header"/>
    <w:basedOn w:val="a"/>
    <w:link w:val="ac"/>
    <w:uiPriority w:val="99"/>
    <w:unhideWhenUsed/>
    <w:rsid w:val="0027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7F07"/>
  </w:style>
  <w:style w:type="paragraph" w:styleId="ad">
    <w:name w:val="footer"/>
    <w:basedOn w:val="a"/>
    <w:link w:val="ae"/>
    <w:uiPriority w:val="99"/>
    <w:unhideWhenUsed/>
    <w:rsid w:val="0027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84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380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52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820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24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68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5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582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50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35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70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79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5938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763F-5E0F-4056-AEB4-B055AD1D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2014-02-10T09:57:00Z</cp:lastPrinted>
  <dcterms:created xsi:type="dcterms:W3CDTF">2014-01-23T12:09:00Z</dcterms:created>
  <dcterms:modified xsi:type="dcterms:W3CDTF">2017-03-18T12:34:00Z</dcterms:modified>
</cp:coreProperties>
</file>