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F33" w:rsidRPr="004E0EC1" w:rsidRDefault="00B12F33" w:rsidP="00F17BD7">
      <w:pPr>
        <w:jc w:val="center"/>
        <w:rPr>
          <w:rFonts w:ascii="Times New Roman" w:hAnsi="Times New Roman" w:cs="Times New Roman"/>
        </w:rPr>
      </w:pPr>
    </w:p>
    <w:p w:rsidR="00F17BD7" w:rsidRPr="004E0EC1" w:rsidRDefault="00F17BD7" w:rsidP="00F17BD7">
      <w:pPr>
        <w:jc w:val="center"/>
        <w:rPr>
          <w:rFonts w:ascii="Times New Roman" w:hAnsi="Times New Roman" w:cs="Times New Roman"/>
        </w:rPr>
      </w:pPr>
    </w:p>
    <w:p w:rsidR="00F17BD7" w:rsidRPr="004E0EC1" w:rsidRDefault="00F17BD7" w:rsidP="00F17BD7">
      <w:pPr>
        <w:jc w:val="center"/>
        <w:rPr>
          <w:rFonts w:ascii="Times New Roman" w:hAnsi="Times New Roman" w:cs="Times New Roman"/>
        </w:rPr>
      </w:pPr>
    </w:p>
    <w:p w:rsidR="00F17BD7" w:rsidRPr="00F17BD7" w:rsidRDefault="00F17BD7" w:rsidP="00F17BD7">
      <w:pPr>
        <w:jc w:val="center"/>
        <w:rPr>
          <w:rFonts w:ascii="Times New Roman" w:hAnsi="Times New Roman" w:cs="Times New Roman"/>
        </w:rPr>
      </w:pPr>
      <w:r w:rsidRPr="00F17BD7">
        <w:rPr>
          <w:rFonts w:ascii="Times New Roman" w:hAnsi="Times New Roman" w:cs="Times New Roman"/>
          <w:b/>
          <w:bCs/>
          <w:color w:val="000000"/>
          <w:kern w:val="24"/>
          <w:sz w:val="56"/>
          <w:szCs w:val="56"/>
        </w:rPr>
        <w:t>«Развитие базовых эмоций у детей со сложным нарушением»</w:t>
      </w:r>
    </w:p>
    <w:p w:rsidR="00F17BD7" w:rsidRDefault="00F17BD7"/>
    <w:p w:rsidR="00F17BD7" w:rsidRPr="00F17BD7" w:rsidRDefault="00731A36" w:rsidP="00731A36">
      <w:pPr>
        <w:jc w:val="center"/>
      </w:pPr>
      <w:r>
        <w:rPr>
          <w:noProof/>
          <w:lang w:eastAsia="ru-RU"/>
        </w:rPr>
        <w:drawing>
          <wp:inline distT="0" distB="0" distL="0" distR="0" wp14:anchorId="02CD4DB5" wp14:editId="192AD24D">
            <wp:extent cx="4924425" cy="3328621"/>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5446" cy="3329311"/>
                    </a:xfrm>
                    <a:prstGeom prst="rect">
                      <a:avLst/>
                    </a:prstGeom>
                    <a:noFill/>
                  </pic:spPr>
                </pic:pic>
              </a:graphicData>
            </a:graphic>
          </wp:inline>
        </w:drawing>
      </w:r>
    </w:p>
    <w:p w:rsidR="00F17BD7" w:rsidRPr="00F17BD7" w:rsidRDefault="00F17BD7" w:rsidP="00F17BD7"/>
    <w:p w:rsidR="00F17BD7" w:rsidRPr="00F17BD7" w:rsidRDefault="00F17BD7" w:rsidP="00F17BD7"/>
    <w:p w:rsidR="00F17BD7" w:rsidRPr="00F17BD7" w:rsidRDefault="00F17BD7" w:rsidP="00F17BD7"/>
    <w:p w:rsidR="00F17BD7" w:rsidRPr="00F17BD7" w:rsidRDefault="00F17BD7" w:rsidP="00F17BD7"/>
    <w:p w:rsidR="00F17BD7" w:rsidRPr="00F17BD7" w:rsidRDefault="00F17BD7" w:rsidP="00F17BD7"/>
    <w:p w:rsidR="00F17BD7" w:rsidRDefault="00F17BD7" w:rsidP="00F17BD7">
      <w:pPr>
        <w:tabs>
          <w:tab w:val="left" w:pos="8220"/>
        </w:tabs>
        <w:jc w:val="right"/>
        <w:rPr>
          <w:rFonts w:ascii="Times New Roman" w:hAnsi="Times New Roman" w:cs="Times New Roman"/>
          <w:b/>
        </w:rPr>
      </w:pPr>
      <w:r>
        <w:rPr>
          <w:rFonts w:ascii="Times New Roman" w:hAnsi="Times New Roman" w:cs="Times New Roman"/>
          <w:b/>
        </w:rPr>
        <w:t xml:space="preserve">Педагог-психолог </w:t>
      </w:r>
      <w:proofErr w:type="gramStart"/>
      <w:r w:rsidR="00C21327">
        <w:rPr>
          <w:rFonts w:ascii="Times New Roman" w:hAnsi="Times New Roman" w:cs="Times New Roman"/>
          <w:b/>
        </w:rPr>
        <w:t>ДО</w:t>
      </w:r>
      <w:proofErr w:type="gramEnd"/>
      <w:r w:rsidR="00C21327">
        <w:rPr>
          <w:rFonts w:ascii="Times New Roman" w:hAnsi="Times New Roman" w:cs="Times New Roman"/>
          <w:b/>
        </w:rPr>
        <w:t xml:space="preserve"> </w:t>
      </w:r>
      <w:proofErr w:type="gramStart"/>
      <w:r w:rsidR="00C21327">
        <w:rPr>
          <w:rFonts w:ascii="Times New Roman" w:hAnsi="Times New Roman" w:cs="Times New Roman"/>
          <w:b/>
        </w:rPr>
        <w:t>корпус</w:t>
      </w:r>
      <w:proofErr w:type="gramEnd"/>
      <w:r w:rsidR="00C21327">
        <w:rPr>
          <w:rFonts w:ascii="Times New Roman" w:hAnsi="Times New Roman" w:cs="Times New Roman"/>
          <w:b/>
        </w:rPr>
        <w:t xml:space="preserve"> «Солнышко»</w:t>
      </w:r>
    </w:p>
    <w:p w:rsidR="00F17BD7" w:rsidRDefault="00F17BD7" w:rsidP="00F17BD7">
      <w:pPr>
        <w:tabs>
          <w:tab w:val="left" w:pos="8220"/>
        </w:tabs>
        <w:jc w:val="right"/>
        <w:rPr>
          <w:rFonts w:ascii="Times New Roman" w:hAnsi="Times New Roman" w:cs="Times New Roman"/>
          <w:b/>
        </w:rPr>
      </w:pPr>
      <w:r>
        <w:rPr>
          <w:rFonts w:ascii="Times New Roman" w:hAnsi="Times New Roman" w:cs="Times New Roman"/>
          <w:b/>
        </w:rPr>
        <w:t>Тулушева Ю.Ю.</w:t>
      </w:r>
    </w:p>
    <w:p w:rsidR="00F17BD7" w:rsidRDefault="00F17BD7" w:rsidP="00F17BD7">
      <w:pPr>
        <w:tabs>
          <w:tab w:val="left" w:pos="8220"/>
        </w:tabs>
        <w:jc w:val="right"/>
        <w:rPr>
          <w:rFonts w:ascii="Times New Roman" w:hAnsi="Times New Roman" w:cs="Times New Roman"/>
          <w:b/>
        </w:rPr>
      </w:pPr>
    </w:p>
    <w:p w:rsidR="00C21327" w:rsidRDefault="00C21327" w:rsidP="00F17BD7">
      <w:pPr>
        <w:tabs>
          <w:tab w:val="left" w:pos="8220"/>
        </w:tabs>
        <w:jc w:val="right"/>
        <w:rPr>
          <w:rFonts w:ascii="Times New Roman" w:hAnsi="Times New Roman" w:cs="Times New Roman"/>
          <w:b/>
        </w:rPr>
      </w:pPr>
    </w:p>
    <w:p w:rsidR="00C21327" w:rsidRDefault="00C21327" w:rsidP="00F17BD7">
      <w:pPr>
        <w:tabs>
          <w:tab w:val="left" w:pos="8220"/>
        </w:tabs>
        <w:jc w:val="right"/>
        <w:rPr>
          <w:rFonts w:ascii="Times New Roman" w:hAnsi="Times New Roman" w:cs="Times New Roman"/>
          <w:b/>
        </w:rPr>
      </w:pPr>
    </w:p>
    <w:p w:rsidR="00F17BD7" w:rsidRDefault="00F17BD7" w:rsidP="00F17BD7">
      <w:pPr>
        <w:tabs>
          <w:tab w:val="left" w:pos="8220"/>
        </w:tabs>
        <w:jc w:val="center"/>
        <w:rPr>
          <w:rFonts w:ascii="Times New Roman" w:hAnsi="Times New Roman" w:cs="Times New Roman"/>
          <w:b/>
          <w:sz w:val="40"/>
          <w:szCs w:val="40"/>
        </w:rPr>
      </w:pPr>
      <w:r w:rsidRPr="00F17BD7">
        <w:rPr>
          <w:rFonts w:ascii="Times New Roman" w:hAnsi="Times New Roman" w:cs="Times New Roman"/>
          <w:b/>
          <w:sz w:val="40"/>
          <w:szCs w:val="40"/>
        </w:rPr>
        <w:lastRenderedPageBreak/>
        <w:t>Развитие базовых эмоций в онтогенезе</w:t>
      </w:r>
    </w:p>
    <w:p w:rsidR="00F17BD7" w:rsidRPr="00F17BD7" w:rsidRDefault="00F17BD7" w:rsidP="00F17BD7">
      <w:pPr>
        <w:tabs>
          <w:tab w:val="left" w:pos="8220"/>
        </w:tabs>
        <w:rPr>
          <w:rFonts w:ascii="Times New Roman" w:hAnsi="Times New Roman" w:cs="Times New Roman"/>
          <w:i/>
          <w:sz w:val="32"/>
          <w:szCs w:val="32"/>
          <w:u w:val="single"/>
        </w:rPr>
      </w:pPr>
      <w:r w:rsidRPr="00F17BD7">
        <w:rPr>
          <w:rFonts w:ascii="Times New Roman" w:hAnsi="Times New Roman" w:cs="Times New Roman"/>
          <w:i/>
          <w:sz w:val="32"/>
          <w:szCs w:val="32"/>
          <w:u w:val="single"/>
        </w:rPr>
        <w:t>Таблица №1</w:t>
      </w:r>
    </w:p>
    <w:p w:rsidR="00F17BD7" w:rsidRDefault="00F17BD7" w:rsidP="00F17BD7">
      <w:pPr>
        <w:tabs>
          <w:tab w:val="left" w:pos="8220"/>
        </w:tabs>
        <w:jc w:val="center"/>
        <w:rPr>
          <w:rFonts w:ascii="Times New Roman" w:hAnsi="Times New Roman" w:cs="Times New Roman"/>
          <w:sz w:val="32"/>
          <w:szCs w:val="32"/>
        </w:rPr>
      </w:pPr>
      <w:r>
        <w:rPr>
          <w:noProof/>
          <w:lang w:eastAsia="ru-RU"/>
        </w:rPr>
        <w:drawing>
          <wp:inline distT="0" distB="0" distL="0" distR="0" wp14:anchorId="5D094FA8" wp14:editId="1DF8A815">
            <wp:extent cx="6305550" cy="4200525"/>
            <wp:effectExtent l="0" t="0" r="0" b="9525"/>
            <wp:docPr id="4"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9" cstate="print"/>
                    <a:srcRect/>
                    <a:stretch>
                      <a:fillRect/>
                    </a:stretch>
                  </pic:blipFill>
                  <pic:spPr bwMode="auto">
                    <a:xfrm>
                      <a:off x="0" y="0"/>
                      <a:ext cx="6305550" cy="4200525"/>
                    </a:xfrm>
                    <a:prstGeom prst="rect">
                      <a:avLst/>
                    </a:prstGeom>
                    <a:noFill/>
                    <a:ln w="9525">
                      <a:noFill/>
                      <a:miter lim="800000"/>
                      <a:headEnd/>
                      <a:tailEnd/>
                    </a:ln>
                  </pic:spPr>
                </pic:pic>
              </a:graphicData>
            </a:graphic>
          </wp:inline>
        </w:drawing>
      </w:r>
    </w:p>
    <w:p w:rsidR="00CA04D3" w:rsidRPr="00750600" w:rsidRDefault="00CA04D3" w:rsidP="00CA04D3">
      <w:pPr>
        <w:spacing w:after="0" w:line="240" w:lineRule="auto"/>
        <w:rPr>
          <w:rFonts w:ascii="Times New Roman" w:hAnsi="Times New Roman" w:cs="Times New Roman"/>
          <w:sz w:val="24"/>
          <w:szCs w:val="24"/>
        </w:rPr>
      </w:pPr>
      <w:r w:rsidRPr="00750600">
        <w:rPr>
          <w:rFonts w:ascii="Times New Roman" w:hAnsi="Times New Roman" w:cs="Times New Roman"/>
          <w:sz w:val="24"/>
          <w:szCs w:val="24"/>
        </w:rPr>
        <w:t>Эмоциями считают более простое, непосредственное переживание в данный момент, связанное с удовлетворением или неудовлетворением потребностей. Проявляясь как реакции на предметы окружающей обстановки, эмоции связаны с первоначальными впечатлениями. Первое впечатление от чего-либо носит чисто эмоциональный характер, является непосредственной реакцией (страх, гнев, радость, грусть) (схема №1) на какие-то внешние его особенности. Базовые потому что появляются первыми и сопровождают ребенка на протяжении всей его жизни.</w:t>
      </w:r>
    </w:p>
    <w:p w:rsidR="00CA04D3" w:rsidRPr="00750600" w:rsidRDefault="00CA04D3" w:rsidP="00CA04D3">
      <w:pPr>
        <w:spacing w:after="0" w:line="240" w:lineRule="auto"/>
        <w:rPr>
          <w:rFonts w:ascii="Times New Roman" w:hAnsi="Times New Roman" w:cs="Times New Roman"/>
          <w:sz w:val="24"/>
          <w:szCs w:val="24"/>
        </w:rPr>
      </w:pPr>
    </w:p>
    <w:p w:rsidR="00750600" w:rsidRDefault="00750600" w:rsidP="00CA04D3">
      <w:pPr>
        <w:spacing w:after="0" w:line="240" w:lineRule="auto"/>
        <w:rPr>
          <w:rFonts w:ascii="Times New Roman" w:hAnsi="Times New Roman" w:cs="Times New Roman"/>
          <w:i/>
          <w:sz w:val="24"/>
          <w:szCs w:val="24"/>
          <w:u w:val="single"/>
        </w:rPr>
      </w:pPr>
    </w:p>
    <w:p w:rsidR="00750600" w:rsidRDefault="00750600" w:rsidP="00CA04D3">
      <w:pPr>
        <w:spacing w:after="0" w:line="240" w:lineRule="auto"/>
        <w:rPr>
          <w:rFonts w:ascii="Times New Roman" w:hAnsi="Times New Roman" w:cs="Times New Roman"/>
          <w:i/>
          <w:sz w:val="24"/>
          <w:szCs w:val="24"/>
          <w:u w:val="single"/>
        </w:rPr>
      </w:pPr>
    </w:p>
    <w:p w:rsidR="00750600" w:rsidRDefault="00750600" w:rsidP="00CA04D3">
      <w:pPr>
        <w:spacing w:after="0" w:line="240" w:lineRule="auto"/>
        <w:rPr>
          <w:rFonts w:ascii="Times New Roman" w:hAnsi="Times New Roman" w:cs="Times New Roman"/>
          <w:i/>
          <w:sz w:val="24"/>
          <w:szCs w:val="24"/>
          <w:u w:val="single"/>
        </w:rPr>
      </w:pPr>
    </w:p>
    <w:p w:rsidR="00750600" w:rsidRDefault="00750600" w:rsidP="00CA04D3">
      <w:pPr>
        <w:spacing w:after="0" w:line="240" w:lineRule="auto"/>
        <w:rPr>
          <w:rFonts w:ascii="Times New Roman" w:hAnsi="Times New Roman" w:cs="Times New Roman"/>
          <w:i/>
          <w:sz w:val="24"/>
          <w:szCs w:val="24"/>
          <w:u w:val="single"/>
        </w:rPr>
      </w:pPr>
    </w:p>
    <w:p w:rsidR="00750600" w:rsidRDefault="00750600" w:rsidP="00CA04D3">
      <w:pPr>
        <w:spacing w:after="0" w:line="240" w:lineRule="auto"/>
        <w:rPr>
          <w:rFonts w:ascii="Times New Roman" w:hAnsi="Times New Roman" w:cs="Times New Roman"/>
          <w:i/>
          <w:sz w:val="24"/>
          <w:szCs w:val="24"/>
          <w:u w:val="single"/>
        </w:rPr>
      </w:pPr>
    </w:p>
    <w:p w:rsidR="00750600" w:rsidRDefault="00750600" w:rsidP="00CA04D3">
      <w:pPr>
        <w:spacing w:after="0" w:line="240" w:lineRule="auto"/>
        <w:rPr>
          <w:rFonts w:ascii="Times New Roman" w:hAnsi="Times New Roman" w:cs="Times New Roman"/>
          <w:i/>
          <w:sz w:val="24"/>
          <w:szCs w:val="24"/>
          <w:u w:val="single"/>
        </w:rPr>
      </w:pPr>
    </w:p>
    <w:p w:rsidR="00750600" w:rsidRDefault="00750600" w:rsidP="00CA04D3">
      <w:pPr>
        <w:spacing w:after="0" w:line="240" w:lineRule="auto"/>
        <w:rPr>
          <w:rFonts w:ascii="Times New Roman" w:hAnsi="Times New Roman" w:cs="Times New Roman"/>
          <w:i/>
          <w:sz w:val="24"/>
          <w:szCs w:val="24"/>
          <w:u w:val="single"/>
        </w:rPr>
      </w:pPr>
    </w:p>
    <w:p w:rsidR="00750600" w:rsidRDefault="00750600" w:rsidP="00CA04D3">
      <w:pPr>
        <w:spacing w:after="0" w:line="240" w:lineRule="auto"/>
        <w:rPr>
          <w:rFonts w:ascii="Times New Roman" w:hAnsi="Times New Roman" w:cs="Times New Roman"/>
          <w:i/>
          <w:sz w:val="24"/>
          <w:szCs w:val="24"/>
          <w:u w:val="single"/>
        </w:rPr>
      </w:pPr>
    </w:p>
    <w:p w:rsidR="00750600" w:rsidRDefault="00750600" w:rsidP="00CA04D3">
      <w:pPr>
        <w:spacing w:after="0" w:line="240" w:lineRule="auto"/>
        <w:rPr>
          <w:rFonts w:ascii="Times New Roman" w:hAnsi="Times New Roman" w:cs="Times New Roman"/>
          <w:i/>
          <w:sz w:val="24"/>
          <w:szCs w:val="24"/>
          <w:u w:val="single"/>
        </w:rPr>
      </w:pPr>
    </w:p>
    <w:p w:rsidR="00750600" w:rsidRDefault="00750600" w:rsidP="00CA04D3">
      <w:pPr>
        <w:spacing w:after="0" w:line="240" w:lineRule="auto"/>
        <w:rPr>
          <w:rFonts w:ascii="Times New Roman" w:hAnsi="Times New Roman" w:cs="Times New Roman"/>
          <w:i/>
          <w:sz w:val="24"/>
          <w:szCs w:val="24"/>
          <w:u w:val="single"/>
        </w:rPr>
      </w:pPr>
    </w:p>
    <w:p w:rsidR="00750600" w:rsidRDefault="00750600" w:rsidP="00CA04D3">
      <w:pPr>
        <w:spacing w:after="0" w:line="240" w:lineRule="auto"/>
        <w:rPr>
          <w:rFonts w:ascii="Times New Roman" w:hAnsi="Times New Roman" w:cs="Times New Roman"/>
          <w:i/>
          <w:sz w:val="24"/>
          <w:szCs w:val="24"/>
          <w:u w:val="single"/>
        </w:rPr>
      </w:pPr>
    </w:p>
    <w:p w:rsidR="00750600" w:rsidRDefault="00750600" w:rsidP="00CA04D3">
      <w:pPr>
        <w:spacing w:after="0" w:line="240" w:lineRule="auto"/>
        <w:rPr>
          <w:rFonts w:ascii="Times New Roman" w:hAnsi="Times New Roman" w:cs="Times New Roman"/>
          <w:i/>
          <w:sz w:val="24"/>
          <w:szCs w:val="24"/>
          <w:u w:val="single"/>
        </w:rPr>
      </w:pPr>
    </w:p>
    <w:p w:rsidR="00750600" w:rsidRDefault="00750600" w:rsidP="00CA04D3">
      <w:pPr>
        <w:spacing w:after="0" w:line="240" w:lineRule="auto"/>
        <w:rPr>
          <w:rFonts w:ascii="Times New Roman" w:hAnsi="Times New Roman" w:cs="Times New Roman"/>
          <w:i/>
          <w:sz w:val="24"/>
          <w:szCs w:val="24"/>
          <w:u w:val="single"/>
        </w:rPr>
      </w:pPr>
    </w:p>
    <w:p w:rsidR="00750600" w:rsidRDefault="00750600" w:rsidP="00CA04D3">
      <w:pPr>
        <w:spacing w:after="0" w:line="240" w:lineRule="auto"/>
        <w:rPr>
          <w:rFonts w:ascii="Times New Roman" w:hAnsi="Times New Roman" w:cs="Times New Roman"/>
          <w:i/>
          <w:sz w:val="24"/>
          <w:szCs w:val="24"/>
          <w:u w:val="single"/>
        </w:rPr>
      </w:pPr>
    </w:p>
    <w:p w:rsidR="00CA04D3" w:rsidRPr="00750600" w:rsidRDefault="00CA04D3" w:rsidP="00CA04D3">
      <w:pPr>
        <w:spacing w:after="0" w:line="240" w:lineRule="auto"/>
        <w:rPr>
          <w:rFonts w:ascii="Times New Roman" w:hAnsi="Times New Roman" w:cs="Times New Roman"/>
          <w:i/>
          <w:sz w:val="24"/>
          <w:szCs w:val="24"/>
          <w:u w:val="single"/>
        </w:rPr>
      </w:pPr>
      <w:r w:rsidRPr="00750600">
        <w:rPr>
          <w:rFonts w:ascii="Times New Roman" w:hAnsi="Times New Roman" w:cs="Times New Roman"/>
          <w:i/>
          <w:sz w:val="24"/>
          <w:szCs w:val="24"/>
          <w:u w:val="single"/>
        </w:rPr>
        <w:lastRenderedPageBreak/>
        <w:t>Схема №1</w:t>
      </w:r>
    </w:p>
    <w:p w:rsidR="00750600" w:rsidRDefault="00750600" w:rsidP="00CA04D3">
      <w:pPr>
        <w:spacing w:after="0" w:line="240" w:lineRule="auto"/>
        <w:rPr>
          <w:rFonts w:ascii="Times New Roman" w:hAnsi="Times New Roman" w:cs="Times New Roman"/>
          <w:sz w:val="24"/>
          <w:szCs w:val="24"/>
        </w:rPr>
      </w:pPr>
    </w:p>
    <w:p w:rsidR="00750600" w:rsidRDefault="00750600" w:rsidP="00750600">
      <w:pPr>
        <w:rPr>
          <w:rFonts w:ascii="Times New Roman" w:hAnsi="Times New Roman" w:cs="Times New Roman"/>
          <w:sz w:val="24"/>
          <w:szCs w:val="24"/>
        </w:rPr>
      </w:pPr>
    </w:p>
    <w:p w:rsidR="00F17BD7" w:rsidRPr="00750600" w:rsidRDefault="00750600" w:rsidP="00750600">
      <w:pPr>
        <w:tabs>
          <w:tab w:val="left" w:pos="2460"/>
        </w:tabs>
        <w:rPr>
          <w:rFonts w:ascii="Times New Roman" w:hAnsi="Times New Roman" w:cs="Times New Roman"/>
          <w:sz w:val="24"/>
          <w:szCs w:val="24"/>
        </w:rPr>
      </w:pPr>
      <w:r>
        <w:rPr>
          <w:rFonts w:ascii="Times New Roman" w:hAnsi="Times New Roman" w:cs="Times New Roman"/>
          <w:sz w:val="24"/>
          <w:szCs w:val="24"/>
        </w:rPr>
        <w:tab/>
      </w:r>
      <w:r w:rsidR="00CA04D3" w:rsidRPr="00750600">
        <w:rPr>
          <w:rFonts w:ascii="Times New Roman" w:hAnsi="Times New Roman" w:cs="Times New Roman"/>
          <w:noProof/>
          <w:sz w:val="24"/>
          <w:szCs w:val="24"/>
          <w:lang w:eastAsia="ru-RU"/>
        </w:rPr>
        <w:drawing>
          <wp:inline distT="0" distB="0" distL="0" distR="0" wp14:anchorId="61552020" wp14:editId="19BE4744">
            <wp:extent cx="5486400" cy="3200400"/>
            <wp:effectExtent l="0" t="38100" r="3810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A04D3" w:rsidRPr="00750600" w:rsidRDefault="00CA04D3" w:rsidP="00F17BD7">
      <w:pPr>
        <w:tabs>
          <w:tab w:val="left" w:pos="8220"/>
        </w:tabs>
        <w:jc w:val="center"/>
        <w:rPr>
          <w:rFonts w:ascii="Times New Roman" w:hAnsi="Times New Roman" w:cs="Times New Roman"/>
          <w:sz w:val="24"/>
          <w:szCs w:val="24"/>
        </w:rPr>
      </w:pPr>
    </w:p>
    <w:p w:rsidR="00750600" w:rsidRDefault="001C02D0" w:rsidP="001C02D0">
      <w:pPr>
        <w:tabs>
          <w:tab w:val="left" w:pos="8220"/>
        </w:tabs>
        <w:rPr>
          <w:rFonts w:ascii="Times New Roman" w:hAnsi="Times New Roman" w:cs="Times New Roman"/>
          <w:color w:val="333333"/>
          <w:sz w:val="24"/>
          <w:szCs w:val="24"/>
          <w:shd w:val="clear" w:color="auto" w:fill="FFFFFF"/>
        </w:rPr>
      </w:pPr>
      <w:r w:rsidRPr="00750600">
        <w:rPr>
          <w:rFonts w:ascii="Times New Roman" w:hAnsi="Times New Roman" w:cs="Times New Roman"/>
          <w:color w:val="333333"/>
          <w:sz w:val="24"/>
          <w:szCs w:val="24"/>
          <w:shd w:val="clear" w:color="auto" w:fill="FFFFFF"/>
        </w:rPr>
        <w:t>Работая с детьми имеющих сложную структуру дефекта, необходимо учить их понимать, дифференцировать эмоциональное состояние по внешним признакам (мимика, жесты, позы, интонация голоса), определять причины того или иного настроения, развивая способность реагировать на эмоциональное состояние другого человека, проявлять сочувствие, содействие.  Они коротки, разнообразны и доступны детям по содержанию</w:t>
      </w:r>
      <w:proofErr w:type="gramStart"/>
      <w:r w:rsidRPr="00750600">
        <w:rPr>
          <w:rFonts w:ascii="Times New Roman" w:hAnsi="Times New Roman" w:cs="Times New Roman"/>
          <w:color w:val="333333"/>
          <w:sz w:val="24"/>
          <w:szCs w:val="24"/>
          <w:shd w:val="clear" w:color="auto" w:fill="FFFFFF"/>
        </w:rPr>
        <w:t>.</w:t>
      </w:r>
      <w:proofErr w:type="gramEnd"/>
      <w:r w:rsidR="006A67F2" w:rsidRPr="00750600">
        <w:rPr>
          <w:rFonts w:ascii="Times New Roman" w:hAnsi="Times New Roman" w:cs="Times New Roman"/>
          <w:color w:val="333333"/>
          <w:sz w:val="24"/>
          <w:szCs w:val="24"/>
          <w:shd w:val="clear" w:color="auto" w:fill="FFFFFF"/>
        </w:rPr>
        <w:t xml:space="preserve">  (</w:t>
      </w:r>
      <w:proofErr w:type="gramStart"/>
      <w:r w:rsidR="006A67F2" w:rsidRPr="00750600">
        <w:rPr>
          <w:rFonts w:ascii="Times New Roman" w:hAnsi="Times New Roman" w:cs="Times New Roman"/>
          <w:color w:val="333333"/>
          <w:sz w:val="24"/>
          <w:szCs w:val="24"/>
          <w:shd w:val="clear" w:color="auto" w:fill="FFFFFF"/>
        </w:rPr>
        <w:t>с</w:t>
      </w:r>
      <w:proofErr w:type="gramEnd"/>
      <w:r w:rsidR="006A67F2" w:rsidRPr="00750600">
        <w:rPr>
          <w:rFonts w:ascii="Times New Roman" w:hAnsi="Times New Roman" w:cs="Times New Roman"/>
          <w:color w:val="333333"/>
          <w:sz w:val="24"/>
          <w:szCs w:val="24"/>
          <w:shd w:val="clear" w:color="auto" w:fill="FFFFFF"/>
        </w:rPr>
        <w:t>хема№2)</w:t>
      </w:r>
    </w:p>
    <w:p w:rsidR="00750600" w:rsidRDefault="00750600" w:rsidP="001C02D0">
      <w:pPr>
        <w:tabs>
          <w:tab w:val="left" w:pos="8220"/>
        </w:tabs>
        <w:rPr>
          <w:rFonts w:ascii="Times New Roman" w:hAnsi="Times New Roman" w:cs="Times New Roman"/>
          <w:i/>
          <w:color w:val="333333"/>
          <w:sz w:val="24"/>
          <w:szCs w:val="24"/>
          <w:u w:val="single"/>
          <w:shd w:val="clear" w:color="auto" w:fill="FFFFFF"/>
        </w:rPr>
      </w:pPr>
    </w:p>
    <w:p w:rsidR="00750600" w:rsidRDefault="00750600" w:rsidP="001C02D0">
      <w:pPr>
        <w:tabs>
          <w:tab w:val="left" w:pos="8220"/>
        </w:tabs>
        <w:rPr>
          <w:rFonts w:ascii="Times New Roman" w:hAnsi="Times New Roman" w:cs="Times New Roman"/>
          <w:i/>
          <w:color w:val="333333"/>
          <w:sz w:val="24"/>
          <w:szCs w:val="24"/>
          <w:u w:val="single"/>
          <w:shd w:val="clear" w:color="auto" w:fill="FFFFFF"/>
        </w:rPr>
      </w:pPr>
    </w:p>
    <w:p w:rsidR="00750600" w:rsidRDefault="00750600" w:rsidP="001C02D0">
      <w:pPr>
        <w:tabs>
          <w:tab w:val="left" w:pos="8220"/>
        </w:tabs>
        <w:rPr>
          <w:rFonts w:ascii="Times New Roman" w:hAnsi="Times New Roman" w:cs="Times New Roman"/>
          <w:i/>
          <w:color w:val="333333"/>
          <w:sz w:val="24"/>
          <w:szCs w:val="24"/>
          <w:u w:val="single"/>
          <w:shd w:val="clear" w:color="auto" w:fill="FFFFFF"/>
        </w:rPr>
      </w:pPr>
    </w:p>
    <w:p w:rsidR="00750600" w:rsidRDefault="00750600" w:rsidP="001C02D0">
      <w:pPr>
        <w:tabs>
          <w:tab w:val="left" w:pos="8220"/>
        </w:tabs>
        <w:rPr>
          <w:rFonts w:ascii="Times New Roman" w:hAnsi="Times New Roman" w:cs="Times New Roman"/>
          <w:i/>
          <w:color w:val="333333"/>
          <w:sz w:val="24"/>
          <w:szCs w:val="24"/>
          <w:u w:val="single"/>
          <w:shd w:val="clear" w:color="auto" w:fill="FFFFFF"/>
        </w:rPr>
      </w:pPr>
    </w:p>
    <w:p w:rsidR="00750600" w:rsidRDefault="00750600" w:rsidP="001C02D0">
      <w:pPr>
        <w:tabs>
          <w:tab w:val="left" w:pos="8220"/>
        </w:tabs>
        <w:rPr>
          <w:rFonts w:ascii="Times New Roman" w:hAnsi="Times New Roman" w:cs="Times New Roman"/>
          <w:i/>
          <w:color w:val="333333"/>
          <w:sz w:val="24"/>
          <w:szCs w:val="24"/>
          <w:u w:val="single"/>
          <w:shd w:val="clear" w:color="auto" w:fill="FFFFFF"/>
        </w:rPr>
      </w:pPr>
    </w:p>
    <w:p w:rsidR="00750600" w:rsidRDefault="00750600" w:rsidP="001C02D0">
      <w:pPr>
        <w:tabs>
          <w:tab w:val="left" w:pos="8220"/>
        </w:tabs>
        <w:rPr>
          <w:rFonts w:ascii="Times New Roman" w:hAnsi="Times New Roman" w:cs="Times New Roman"/>
          <w:i/>
          <w:color w:val="333333"/>
          <w:sz w:val="24"/>
          <w:szCs w:val="24"/>
          <w:u w:val="single"/>
          <w:shd w:val="clear" w:color="auto" w:fill="FFFFFF"/>
        </w:rPr>
      </w:pPr>
    </w:p>
    <w:p w:rsidR="00750600" w:rsidRDefault="00750600" w:rsidP="001C02D0">
      <w:pPr>
        <w:tabs>
          <w:tab w:val="left" w:pos="8220"/>
        </w:tabs>
        <w:rPr>
          <w:rFonts w:ascii="Times New Roman" w:hAnsi="Times New Roman" w:cs="Times New Roman"/>
          <w:i/>
          <w:color w:val="333333"/>
          <w:sz w:val="24"/>
          <w:szCs w:val="24"/>
          <w:u w:val="single"/>
          <w:shd w:val="clear" w:color="auto" w:fill="FFFFFF"/>
        </w:rPr>
      </w:pPr>
    </w:p>
    <w:p w:rsidR="00750600" w:rsidRDefault="00750600" w:rsidP="001C02D0">
      <w:pPr>
        <w:tabs>
          <w:tab w:val="left" w:pos="8220"/>
        </w:tabs>
        <w:rPr>
          <w:rFonts w:ascii="Times New Roman" w:hAnsi="Times New Roman" w:cs="Times New Roman"/>
          <w:i/>
          <w:color w:val="333333"/>
          <w:sz w:val="24"/>
          <w:szCs w:val="24"/>
          <w:u w:val="single"/>
          <w:shd w:val="clear" w:color="auto" w:fill="FFFFFF"/>
        </w:rPr>
      </w:pPr>
    </w:p>
    <w:p w:rsidR="00750600" w:rsidRDefault="00750600" w:rsidP="001C02D0">
      <w:pPr>
        <w:tabs>
          <w:tab w:val="left" w:pos="8220"/>
        </w:tabs>
        <w:rPr>
          <w:rFonts w:ascii="Times New Roman" w:hAnsi="Times New Roman" w:cs="Times New Roman"/>
          <w:i/>
          <w:color w:val="333333"/>
          <w:sz w:val="24"/>
          <w:szCs w:val="24"/>
          <w:u w:val="single"/>
          <w:shd w:val="clear" w:color="auto" w:fill="FFFFFF"/>
        </w:rPr>
      </w:pPr>
    </w:p>
    <w:p w:rsidR="00750600" w:rsidRDefault="00750600" w:rsidP="001C02D0">
      <w:pPr>
        <w:tabs>
          <w:tab w:val="left" w:pos="8220"/>
        </w:tabs>
        <w:rPr>
          <w:rFonts w:ascii="Times New Roman" w:hAnsi="Times New Roman" w:cs="Times New Roman"/>
          <w:i/>
          <w:color w:val="333333"/>
          <w:sz w:val="24"/>
          <w:szCs w:val="24"/>
          <w:u w:val="single"/>
          <w:shd w:val="clear" w:color="auto" w:fill="FFFFFF"/>
        </w:rPr>
      </w:pPr>
    </w:p>
    <w:p w:rsidR="006A67F2" w:rsidRPr="00750600" w:rsidRDefault="006A67F2" w:rsidP="001C02D0">
      <w:pPr>
        <w:tabs>
          <w:tab w:val="left" w:pos="8220"/>
        </w:tabs>
        <w:rPr>
          <w:rFonts w:ascii="Times New Roman" w:hAnsi="Times New Roman" w:cs="Times New Roman"/>
          <w:color w:val="333333"/>
          <w:sz w:val="24"/>
          <w:szCs w:val="24"/>
          <w:shd w:val="clear" w:color="auto" w:fill="FFFFFF"/>
        </w:rPr>
      </w:pPr>
      <w:r w:rsidRPr="00750600">
        <w:rPr>
          <w:rFonts w:ascii="Times New Roman" w:hAnsi="Times New Roman" w:cs="Times New Roman"/>
          <w:i/>
          <w:color w:val="333333"/>
          <w:sz w:val="24"/>
          <w:szCs w:val="24"/>
          <w:u w:val="single"/>
          <w:shd w:val="clear" w:color="auto" w:fill="FFFFFF"/>
        </w:rPr>
        <w:lastRenderedPageBreak/>
        <w:t>Схема №2</w:t>
      </w:r>
    </w:p>
    <w:p w:rsidR="001C02D0" w:rsidRPr="00750600" w:rsidRDefault="001C02D0" w:rsidP="001C02D0">
      <w:pPr>
        <w:tabs>
          <w:tab w:val="left" w:pos="8220"/>
        </w:tabs>
        <w:rPr>
          <w:rFonts w:ascii="Times New Roman" w:hAnsi="Times New Roman" w:cs="Times New Roman"/>
          <w:sz w:val="24"/>
          <w:szCs w:val="24"/>
        </w:rPr>
      </w:pPr>
      <w:r w:rsidRPr="00750600">
        <w:rPr>
          <w:rFonts w:ascii="Times New Roman" w:hAnsi="Times New Roman" w:cs="Times New Roman"/>
          <w:noProof/>
          <w:sz w:val="24"/>
          <w:szCs w:val="24"/>
          <w:lang w:eastAsia="ru-RU"/>
        </w:rPr>
        <w:drawing>
          <wp:inline distT="0" distB="0" distL="0" distR="0" wp14:anchorId="337BBD70" wp14:editId="2D1F3473">
            <wp:extent cx="6181725" cy="4629150"/>
            <wp:effectExtent l="0" t="0" r="4762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507A5" w:rsidRPr="00750600" w:rsidRDefault="004507A5" w:rsidP="001C02D0">
      <w:pPr>
        <w:tabs>
          <w:tab w:val="left" w:pos="8220"/>
        </w:tabs>
        <w:rPr>
          <w:rFonts w:ascii="Times New Roman" w:hAnsi="Times New Roman" w:cs="Times New Roman"/>
          <w:sz w:val="24"/>
          <w:szCs w:val="24"/>
        </w:rPr>
      </w:pPr>
    </w:p>
    <w:p w:rsidR="006A67F2" w:rsidRPr="00750600" w:rsidRDefault="004507A5" w:rsidP="001C02D0">
      <w:pPr>
        <w:tabs>
          <w:tab w:val="left" w:pos="8220"/>
        </w:tabs>
        <w:rPr>
          <w:rFonts w:ascii="Times New Roman" w:hAnsi="Times New Roman" w:cs="Times New Roman"/>
          <w:b/>
          <w:sz w:val="24"/>
          <w:szCs w:val="24"/>
        </w:rPr>
      </w:pPr>
      <w:r w:rsidRPr="00750600">
        <w:rPr>
          <w:rFonts w:ascii="Times New Roman" w:hAnsi="Times New Roman" w:cs="Times New Roman"/>
          <w:b/>
          <w:sz w:val="24"/>
          <w:szCs w:val="24"/>
        </w:rPr>
        <w:t xml:space="preserve"> Развитие мимики:</w:t>
      </w:r>
    </w:p>
    <w:p w:rsidR="00027314" w:rsidRPr="00DA4FBA" w:rsidRDefault="00027314" w:rsidP="00027314">
      <w:pPr>
        <w:pStyle w:val="a5"/>
        <w:shd w:val="clear" w:color="auto" w:fill="FFFFFF"/>
        <w:rPr>
          <w:color w:val="333333"/>
        </w:rPr>
      </w:pPr>
      <w:r w:rsidRPr="00750600">
        <w:rPr>
          <w:b/>
          <w:bCs/>
          <w:color w:val="333333"/>
        </w:rPr>
        <w:t>Радость</w:t>
      </w:r>
      <w:r w:rsidRPr="00750600">
        <w:rPr>
          <w:color w:val="333333"/>
        </w:rPr>
        <w:t>. Радость — это одна из простейших эмоций с точки зрения мимического выражения. Простейшая улыбка возникает в результате сокращения всего одной пары мышц — скуловых. Сокращаясь, они оттягивают и слегка приподнимают уголки рта. Настоящая искренняя улыбка обычно вызывает сокращение круговых мышц глаза, от которых появляются легкие морщинки (так называемые «гусиные лапки»). Одновременное сокращение мышц глаза приподнимает щеки и создает легкий прищур.</w:t>
      </w:r>
      <w:r w:rsidR="00DA4FBA" w:rsidRPr="00DA4FBA">
        <w:rPr>
          <w:color w:val="333333"/>
        </w:rPr>
        <w:t xml:space="preserve"> </w:t>
      </w:r>
    </w:p>
    <w:p w:rsidR="00027314" w:rsidRPr="00750600" w:rsidRDefault="00027314" w:rsidP="00027314">
      <w:pPr>
        <w:pStyle w:val="a5"/>
        <w:shd w:val="clear" w:color="auto" w:fill="FFFFFF"/>
        <w:rPr>
          <w:color w:val="333333"/>
        </w:rPr>
      </w:pPr>
      <w:r w:rsidRPr="00750600">
        <w:rPr>
          <w:b/>
          <w:bCs/>
          <w:color w:val="333333"/>
        </w:rPr>
        <w:t>Печаль.</w:t>
      </w:r>
      <w:r w:rsidRPr="00750600">
        <w:rPr>
          <w:rStyle w:val="apple-converted-space"/>
          <w:b/>
          <w:bCs/>
          <w:color w:val="333333"/>
        </w:rPr>
        <w:t> </w:t>
      </w:r>
      <w:r w:rsidRPr="00750600">
        <w:rPr>
          <w:color w:val="333333"/>
        </w:rPr>
        <w:t xml:space="preserve">У опечаленного человека внутренние концы бровей приподняты и сведены к переносице, глаза слегка сужены, а уголки рта опущены. Иногда можно наблюдать легкое </w:t>
      </w:r>
      <w:proofErr w:type="spellStart"/>
      <w:r w:rsidRPr="00750600">
        <w:rPr>
          <w:color w:val="333333"/>
        </w:rPr>
        <w:t>подрагивание</w:t>
      </w:r>
      <w:proofErr w:type="spellEnd"/>
      <w:r w:rsidRPr="00750600">
        <w:rPr>
          <w:color w:val="333333"/>
        </w:rPr>
        <w:t xml:space="preserve"> слегка выдвинутого подбородка. В зависимости от возраста человека и интенсивности переживаемой печали ее мимическое выражение может сопровождаться плачем. Мимически печаль держится в течение нескольких секунд, но ее переживание может длиться дольше. Обычно </w:t>
      </w:r>
      <w:proofErr w:type="gramStart"/>
      <w:r w:rsidRPr="00750600">
        <w:rPr>
          <w:color w:val="333333"/>
        </w:rPr>
        <w:t>она</w:t>
      </w:r>
      <w:proofErr w:type="gramEnd"/>
      <w:r w:rsidRPr="00750600">
        <w:rPr>
          <w:color w:val="333333"/>
        </w:rPr>
        <w:t xml:space="preserve"> так или иначе выдает себя, хотя ее признаки могут быть почти неуловимыми. Лицо выглядит поблекшим, лишенным мышечного тонуса, глаза кажутся тусклыми. Опечаленный человек разговаривает мало и неохотно, темп его речи замедлен.</w:t>
      </w:r>
    </w:p>
    <w:p w:rsidR="00027314" w:rsidRPr="00DA4FBA" w:rsidRDefault="00027314" w:rsidP="00027314">
      <w:pPr>
        <w:pStyle w:val="a5"/>
        <w:shd w:val="clear" w:color="auto" w:fill="FFFFFF"/>
        <w:rPr>
          <w:color w:val="333333"/>
        </w:rPr>
      </w:pPr>
      <w:r w:rsidRPr="00750600">
        <w:rPr>
          <w:color w:val="333333"/>
        </w:rPr>
        <w:t xml:space="preserve">Многие люди подавляют выражение печали, пытаясь улыбаться и сохранять невозмутимое, спокойное выражение лица, скрывать его под маской другой эмоции. </w:t>
      </w:r>
      <w:r w:rsidRPr="00750600">
        <w:rPr>
          <w:color w:val="333333"/>
        </w:rPr>
        <w:lastRenderedPageBreak/>
        <w:t xml:space="preserve">Однако от взгляда внимательного наблюдателя не ускользнут проявления печали, даже если они мало выражены. В состоянии печали веки и уголки губ опускаются. Во время сближения бровей кожа между ними собирается в небольшие поперечные и вертикальные складки. При прищуренных глазах </w:t>
      </w:r>
      <w:proofErr w:type="gramStart"/>
      <w:r w:rsidRPr="00750600">
        <w:rPr>
          <w:color w:val="333333"/>
        </w:rPr>
        <w:t>со</w:t>
      </w:r>
      <w:proofErr w:type="gramEnd"/>
      <w:r w:rsidRPr="00750600">
        <w:rPr>
          <w:color w:val="333333"/>
        </w:rPr>
        <w:t xml:space="preserve"> взглядом, устремленным в пространство, лицо выражает размышление.</w:t>
      </w:r>
      <w:r w:rsidR="00DA4FBA" w:rsidRPr="00DA4FBA">
        <w:rPr>
          <w:color w:val="333333"/>
        </w:rPr>
        <w:t xml:space="preserve"> </w:t>
      </w:r>
    </w:p>
    <w:p w:rsidR="00027314" w:rsidRPr="00750600" w:rsidRDefault="00027314" w:rsidP="00027314">
      <w:pPr>
        <w:pStyle w:val="a5"/>
        <w:shd w:val="clear" w:color="auto" w:fill="FFFFFF"/>
        <w:rPr>
          <w:color w:val="333333"/>
        </w:rPr>
      </w:pPr>
      <w:r w:rsidRPr="00750600">
        <w:rPr>
          <w:b/>
          <w:bCs/>
          <w:color w:val="333333"/>
        </w:rPr>
        <w:t>Гнев</w:t>
      </w:r>
      <w:r w:rsidRPr="00750600">
        <w:rPr>
          <w:color w:val="333333"/>
        </w:rPr>
        <w:t>. Мимическое выражение гнева включает в себя весьма характерные сокращения лобных мышц и движения бровей. Брови опущены и сведены, кожа лба стянута, образуя на переносице или прямо над ней небольшое утолщение. При этом у взрослого человека между бровями пролегают глубокие вертикальные морщины. Отмечаются изменения и в области глаз. Из-за нависших бровей глаза сужаются и приобретают угловатую, заостренную форму. Взгляд при этом фиксируется на источнике раздражения или гнева, что указывает на направленность агрессии.</w:t>
      </w:r>
    </w:p>
    <w:p w:rsidR="00027314" w:rsidRPr="00750600" w:rsidRDefault="00027314" w:rsidP="00027314">
      <w:pPr>
        <w:pStyle w:val="a5"/>
        <w:shd w:val="clear" w:color="auto" w:fill="FFFFFF"/>
        <w:rPr>
          <w:color w:val="333333"/>
        </w:rPr>
      </w:pPr>
      <w:r w:rsidRPr="00750600">
        <w:rPr>
          <w:color w:val="333333"/>
        </w:rPr>
        <w:t>При врожденном выражении гнева рот распрямляется, приобретая прямоугольную форму. Губы сжимаются, превращаясь в две тонкие параллельные линии, при этом они могут слегка выпячиваться. Углы рта становятся резко очерченными. Зубы стиснуты, иногда в этом состоянии человек скрежещет зубами. Чаще всего, это происходит абсолютно непроизвольно. Кстати, в состоянии сильного гнева человек может начать громко и «выразительно» смеяться. В момент гнева брови сильно сдвигаются, губы сжимаются, глаза устремлены на предмет, вызвавший ненависть, или «блуждают» по сторонам при воспоминании о тяжелом прошлом.</w:t>
      </w:r>
      <w:r w:rsidR="004E0EC1" w:rsidRPr="004E0EC1">
        <w:rPr>
          <w:noProof/>
          <w:color w:val="333333"/>
          <w:shd w:val="clear" w:color="auto" w:fill="FFFFFF"/>
        </w:rPr>
        <w:t xml:space="preserve"> </w:t>
      </w:r>
    </w:p>
    <w:p w:rsidR="004507A5" w:rsidRPr="00C21327" w:rsidRDefault="00027314" w:rsidP="001C02D0">
      <w:pPr>
        <w:tabs>
          <w:tab w:val="left" w:pos="8220"/>
        </w:tabs>
        <w:rPr>
          <w:rFonts w:ascii="Times New Roman" w:hAnsi="Times New Roman" w:cs="Times New Roman"/>
          <w:color w:val="333333"/>
          <w:sz w:val="24"/>
          <w:szCs w:val="24"/>
          <w:shd w:val="clear" w:color="auto" w:fill="FFFFFF"/>
        </w:rPr>
      </w:pPr>
      <w:r w:rsidRPr="00750600">
        <w:rPr>
          <w:rFonts w:ascii="Times New Roman" w:hAnsi="Times New Roman" w:cs="Times New Roman"/>
          <w:b/>
          <w:bCs/>
          <w:color w:val="333333"/>
          <w:sz w:val="24"/>
          <w:szCs w:val="24"/>
          <w:shd w:val="clear" w:color="auto" w:fill="FFFFFF"/>
        </w:rPr>
        <w:t>Страх и тревога</w:t>
      </w:r>
      <w:r w:rsidRPr="00750600">
        <w:rPr>
          <w:rFonts w:ascii="Times New Roman" w:hAnsi="Times New Roman" w:cs="Times New Roman"/>
          <w:color w:val="333333"/>
          <w:sz w:val="24"/>
          <w:szCs w:val="24"/>
          <w:shd w:val="clear" w:color="auto" w:fill="FFFFFF"/>
        </w:rPr>
        <w:t>. К внешним признакам страха можно отнести настороженный и напряженный взгляд, направленный на объект, в сочетании с полным отсутствием движений, человек дрожит, плачет, съеживается, стремится убежать или спрятаться. Некоторые люди, испытывая страх, улыбаются или смеются. Иногда мы идем навстречу своему страху, то есть предпринимаем попытки исследовать пугающий объект. В момент страха брови приподняты и слегка сведены к переносице, в результате чего горизонтальные морщины в центре лба становятся глубже, чем по краям. Глаза широко открыты, верхнее веко бывает слегка приподнято, в результате чего виден белок глаза между веком и зрачком. Углы рта резко оттянуты вниз, рот обычно приоткрыт.</w:t>
      </w:r>
      <w:r w:rsidR="00DA4FBA" w:rsidRPr="00C21327">
        <w:rPr>
          <w:rFonts w:ascii="Times New Roman" w:hAnsi="Times New Roman" w:cs="Times New Roman"/>
          <w:color w:val="333333"/>
          <w:sz w:val="24"/>
          <w:szCs w:val="24"/>
          <w:shd w:val="clear" w:color="auto" w:fill="FFFFFF"/>
        </w:rPr>
        <w:t xml:space="preserve"> </w:t>
      </w:r>
    </w:p>
    <w:p w:rsidR="004E0EC1" w:rsidRPr="004E0EC1" w:rsidRDefault="004E0EC1" w:rsidP="001C02D0">
      <w:pPr>
        <w:tabs>
          <w:tab w:val="left" w:pos="8220"/>
        </w:tabs>
        <w:rPr>
          <w:rFonts w:ascii="Times New Roman" w:hAnsi="Times New Roman" w:cs="Times New Roman"/>
          <w:color w:val="333333"/>
          <w:sz w:val="24"/>
          <w:szCs w:val="24"/>
          <w:shd w:val="clear" w:color="auto" w:fill="FFFFFF"/>
        </w:rPr>
      </w:pPr>
    </w:p>
    <w:p w:rsidR="00027314" w:rsidRPr="00750600" w:rsidRDefault="00027314" w:rsidP="001C02D0">
      <w:pPr>
        <w:tabs>
          <w:tab w:val="left" w:pos="8220"/>
        </w:tabs>
        <w:rPr>
          <w:rFonts w:ascii="Times New Roman" w:hAnsi="Times New Roman" w:cs="Times New Roman"/>
          <w:b/>
          <w:color w:val="333333"/>
          <w:sz w:val="24"/>
          <w:szCs w:val="24"/>
          <w:shd w:val="clear" w:color="auto" w:fill="FFFFFF"/>
        </w:rPr>
      </w:pPr>
      <w:r w:rsidRPr="00750600">
        <w:rPr>
          <w:rFonts w:ascii="Times New Roman" w:hAnsi="Times New Roman" w:cs="Times New Roman"/>
          <w:b/>
          <w:color w:val="333333"/>
          <w:sz w:val="24"/>
          <w:szCs w:val="24"/>
          <w:shd w:val="clear" w:color="auto" w:fill="FFFFFF"/>
        </w:rPr>
        <w:t>Изучение пиктограмм:</w:t>
      </w:r>
    </w:p>
    <w:p w:rsidR="00027314" w:rsidRPr="00750600" w:rsidRDefault="00027314" w:rsidP="001C02D0">
      <w:pPr>
        <w:tabs>
          <w:tab w:val="left" w:pos="8220"/>
        </w:tabs>
        <w:rPr>
          <w:rFonts w:ascii="Times New Roman" w:hAnsi="Times New Roman" w:cs="Times New Roman"/>
          <w:color w:val="333333"/>
          <w:sz w:val="24"/>
          <w:szCs w:val="24"/>
          <w:shd w:val="clear" w:color="auto" w:fill="FFFFFF"/>
        </w:rPr>
      </w:pPr>
      <w:r w:rsidRPr="00750600">
        <w:rPr>
          <w:rFonts w:ascii="Times New Roman" w:hAnsi="Times New Roman" w:cs="Times New Roman"/>
          <w:color w:val="333333"/>
          <w:sz w:val="24"/>
          <w:szCs w:val="24"/>
          <w:shd w:val="clear" w:color="auto" w:fill="FFFFFF"/>
        </w:rPr>
        <w:t>Если ребенок не говорит:</w:t>
      </w:r>
    </w:p>
    <w:p w:rsidR="00027314" w:rsidRPr="00750600" w:rsidRDefault="00027314" w:rsidP="00027314">
      <w:pPr>
        <w:pStyle w:val="aa"/>
        <w:numPr>
          <w:ilvl w:val="0"/>
          <w:numId w:val="1"/>
        </w:numPr>
        <w:tabs>
          <w:tab w:val="left" w:pos="8220"/>
        </w:tabs>
        <w:rPr>
          <w:rFonts w:ascii="Times New Roman" w:hAnsi="Times New Roman" w:cs="Times New Roman"/>
          <w:sz w:val="24"/>
          <w:szCs w:val="24"/>
        </w:rPr>
      </w:pPr>
      <w:r w:rsidRPr="00750600">
        <w:rPr>
          <w:rFonts w:ascii="Times New Roman" w:hAnsi="Times New Roman" w:cs="Times New Roman"/>
          <w:color w:val="333333"/>
          <w:sz w:val="24"/>
          <w:szCs w:val="24"/>
          <w:shd w:val="clear" w:color="auto" w:fill="FFFFFF"/>
        </w:rPr>
        <w:t>Покажи, какой это мальчик (с помощью мимики);</w:t>
      </w:r>
    </w:p>
    <w:p w:rsidR="00027314" w:rsidRPr="00750600" w:rsidRDefault="00027314" w:rsidP="00027314">
      <w:pPr>
        <w:pStyle w:val="aa"/>
        <w:numPr>
          <w:ilvl w:val="0"/>
          <w:numId w:val="1"/>
        </w:numPr>
        <w:tabs>
          <w:tab w:val="left" w:pos="8220"/>
        </w:tabs>
        <w:rPr>
          <w:rFonts w:ascii="Times New Roman" w:hAnsi="Times New Roman" w:cs="Times New Roman"/>
          <w:sz w:val="24"/>
          <w:szCs w:val="24"/>
        </w:rPr>
      </w:pPr>
      <w:r w:rsidRPr="00750600">
        <w:rPr>
          <w:rFonts w:ascii="Times New Roman" w:hAnsi="Times New Roman" w:cs="Times New Roman"/>
          <w:color w:val="333333"/>
          <w:sz w:val="24"/>
          <w:szCs w:val="24"/>
          <w:shd w:val="clear" w:color="auto" w:fill="FFFFFF"/>
        </w:rPr>
        <w:t>Дай такого же;</w:t>
      </w:r>
    </w:p>
    <w:p w:rsidR="00027314" w:rsidRPr="00750600" w:rsidRDefault="00027314" w:rsidP="00027314">
      <w:pPr>
        <w:tabs>
          <w:tab w:val="left" w:pos="8220"/>
        </w:tabs>
        <w:rPr>
          <w:rFonts w:ascii="Times New Roman" w:hAnsi="Times New Roman" w:cs="Times New Roman"/>
          <w:sz w:val="24"/>
          <w:szCs w:val="24"/>
        </w:rPr>
      </w:pPr>
      <w:r w:rsidRPr="00750600">
        <w:rPr>
          <w:rFonts w:ascii="Times New Roman" w:hAnsi="Times New Roman" w:cs="Times New Roman"/>
          <w:sz w:val="24"/>
          <w:szCs w:val="24"/>
        </w:rPr>
        <w:t>Если ребенок говорящий:</w:t>
      </w:r>
    </w:p>
    <w:p w:rsidR="004E0EC1" w:rsidRPr="004E0EC1" w:rsidRDefault="00027314" w:rsidP="004E0EC1">
      <w:pPr>
        <w:pStyle w:val="aa"/>
        <w:numPr>
          <w:ilvl w:val="0"/>
          <w:numId w:val="2"/>
        </w:numPr>
        <w:tabs>
          <w:tab w:val="left" w:pos="8220"/>
        </w:tabs>
        <w:rPr>
          <w:rFonts w:ascii="Times New Roman" w:hAnsi="Times New Roman" w:cs="Times New Roman"/>
          <w:sz w:val="24"/>
          <w:szCs w:val="24"/>
        </w:rPr>
      </w:pPr>
      <w:r w:rsidRPr="00750600">
        <w:rPr>
          <w:rFonts w:ascii="Times New Roman" w:hAnsi="Times New Roman" w:cs="Times New Roman"/>
          <w:sz w:val="24"/>
          <w:szCs w:val="24"/>
        </w:rPr>
        <w:t>Скажи, какой это мальчик</w:t>
      </w:r>
    </w:p>
    <w:p w:rsidR="00027314" w:rsidRPr="004E0EC1" w:rsidRDefault="00027314" w:rsidP="004E0EC1">
      <w:pPr>
        <w:pStyle w:val="aa"/>
        <w:numPr>
          <w:ilvl w:val="0"/>
          <w:numId w:val="2"/>
        </w:numPr>
        <w:tabs>
          <w:tab w:val="left" w:pos="8220"/>
        </w:tabs>
        <w:rPr>
          <w:rFonts w:ascii="Times New Roman" w:hAnsi="Times New Roman" w:cs="Times New Roman"/>
          <w:sz w:val="24"/>
          <w:szCs w:val="24"/>
        </w:rPr>
      </w:pPr>
      <w:r w:rsidRPr="004E0EC1">
        <w:rPr>
          <w:rFonts w:ascii="Times New Roman" w:hAnsi="Times New Roman" w:cs="Times New Roman"/>
          <w:sz w:val="24"/>
          <w:szCs w:val="24"/>
        </w:rPr>
        <w:t>Покажи грустного (веселого, злого, испуганного).</w:t>
      </w:r>
      <w:r w:rsidR="004E0EC1" w:rsidRPr="004E0EC1">
        <w:rPr>
          <w:rFonts w:ascii="Times New Roman" w:hAnsi="Times New Roman" w:cs="Times New Roman"/>
          <w:sz w:val="24"/>
          <w:szCs w:val="24"/>
        </w:rPr>
        <w:t xml:space="preserve"> </w:t>
      </w:r>
    </w:p>
    <w:p w:rsidR="00027314" w:rsidRPr="00750600" w:rsidRDefault="00027314" w:rsidP="00027314">
      <w:pPr>
        <w:tabs>
          <w:tab w:val="left" w:pos="8220"/>
        </w:tabs>
        <w:rPr>
          <w:rFonts w:ascii="Times New Roman" w:hAnsi="Times New Roman" w:cs="Times New Roman"/>
          <w:b/>
          <w:sz w:val="24"/>
          <w:szCs w:val="24"/>
        </w:rPr>
      </w:pPr>
      <w:r w:rsidRPr="00750600">
        <w:rPr>
          <w:rFonts w:ascii="Times New Roman" w:hAnsi="Times New Roman" w:cs="Times New Roman"/>
          <w:b/>
          <w:sz w:val="24"/>
          <w:szCs w:val="24"/>
        </w:rPr>
        <w:t>Фотографии:</w:t>
      </w:r>
    </w:p>
    <w:p w:rsidR="00027314" w:rsidRPr="00750600" w:rsidRDefault="00027314" w:rsidP="00027314">
      <w:pPr>
        <w:tabs>
          <w:tab w:val="left" w:pos="8220"/>
        </w:tabs>
        <w:rPr>
          <w:rFonts w:ascii="Times New Roman" w:hAnsi="Times New Roman" w:cs="Times New Roman"/>
          <w:color w:val="333333"/>
          <w:sz w:val="24"/>
          <w:szCs w:val="24"/>
          <w:shd w:val="clear" w:color="auto" w:fill="FFFFFF"/>
        </w:rPr>
      </w:pPr>
      <w:r w:rsidRPr="00750600">
        <w:rPr>
          <w:rFonts w:ascii="Times New Roman" w:hAnsi="Times New Roman" w:cs="Times New Roman"/>
          <w:color w:val="333333"/>
          <w:sz w:val="24"/>
          <w:szCs w:val="24"/>
          <w:shd w:val="clear" w:color="auto" w:fill="FFFFFF"/>
        </w:rPr>
        <w:t>Если ребенок не говорит:</w:t>
      </w:r>
    </w:p>
    <w:p w:rsidR="00027314" w:rsidRPr="00750600" w:rsidRDefault="00027314" w:rsidP="00027314">
      <w:pPr>
        <w:pStyle w:val="aa"/>
        <w:numPr>
          <w:ilvl w:val="0"/>
          <w:numId w:val="1"/>
        </w:numPr>
        <w:tabs>
          <w:tab w:val="left" w:pos="8220"/>
        </w:tabs>
        <w:rPr>
          <w:rFonts w:ascii="Times New Roman" w:hAnsi="Times New Roman" w:cs="Times New Roman"/>
          <w:sz w:val="24"/>
          <w:szCs w:val="24"/>
        </w:rPr>
      </w:pPr>
      <w:r w:rsidRPr="00750600">
        <w:rPr>
          <w:rFonts w:ascii="Times New Roman" w:hAnsi="Times New Roman" w:cs="Times New Roman"/>
          <w:color w:val="333333"/>
          <w:sz w:val="24"/>
          <w:szCs w:val="24"/>
          <w:shd w:val="clear" w:color="auto" w:fill="FFFFFF"/>
        </w:rPr>
        <w:t>Покажи, какой это мальчик (девочка) (с помощью мимики);</w:t>
      </w:r>
    </w:p>
    <w:p w:rsidR="00027314" w:rsidRPr="00750600" w:rsidRDefault="00027314" w:rsidP="00027314">
      <w:pPr>
        <w:pStyle w:val="aa"/>
        <w:tabs>
          <w:tab w:val="left" w:pos="8220"/>
        </w:tabs>
        <w:rPr>
          <w:rFonts w:ascii="Times New Roman" w:hAnsi="Times New Roman" w:cs="Times New Roman"/>
          <w:sz w:val="24"/>
          <w:szCs w:val="24"/>
        </w:rPr>
      </w:pPr>
    </w:p>
    <w:p w:rsidR="00027314" w:rsidRPr="00750600" w:rsidRDefault="00027314" w:rsidP="00027314">
      <w:pPr>
        <w:tabs>
          <w:tab w:val="left" w:pos="8220"/>
        </w:tabs>
        <w:rPr>
          <w:rFonts w:ascii="Times New Roman" w:hAnsi="Times New Roman" w:cs="Times New Roman"/>
          <w:sz w:val="24"/>
          <w:szCs w:val="24"/>
        </w:rPr>
      </w:pPr>
      <w:r w:rsidRPr="00750600">
        <w:rPr>
          <w:rFonts w:ascii="Times New Roman" w:hAnsi="Times New Roman" w:cs="Times New Roman"/>
          <w:sz w:val="24"/>
          <w:szCs w:val="24"/>
        </w:rPr>
        <w:t>Если ребенок говорящий:</w:t>
      </w:r>
    </w:p>
    <w:p w:rsidR="00027314" w:rsidRPr="00750600" w:rsidRDefault="00027314" w:rsidP="004E0EC1">
      <w:pPr>
        <w:pStyle w:val="aa"/>
        <w:numPr>
          <w:ilvl w:val="0"/>
          <w:numId w:val="2"/>
        </w:numPr>
        <w:tabs>
          <w:tab w:val="left" w:pos="8220"/>
        </w:tabs>
        <w:rPr>
          <w:rFonts w:ascii="Times New Roman" w:hAnsi="Times New Roman" w:cs="Times New Roman"/>
          <w:sz w:val="24"/>
          <w:szCs w:val="24"/>
        </w:rPr>
      </w:pPr>
      <w:r w:rsidRPr="00750600">
        <w:rPr>
          <w:rFonts w:ascii="Times New Roman" w:hAnsi="Times New Roman" w:cs="Times New Roman"/>
          <w:sz w:val="24"/>
          <w:szCs w:val="24"/>
        </w:rPr>
        <w:t>Скажи, какой это мальчик (девочка);</w:t>
      </w:r>
      <w:r w:rsidR="004E0EC1" w:rsidRPr="004E0EC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27314" w:rsidRPr="00750600" w:rsidRDefault="00027314" w:rsidP="00027314">
      <w:pPr>
        <w:tabs>
          <w:tab w:val="left" w:pos="8220"/>
        </w:tabs>
        <w:rPr>
          <w:rFonts w:ascii="Times New Roman" w:hAnsi="Times New Roman" w:cs="Times New Roman"/>
          <w:b/>
          <w:sz w:val="24"/>
          <w:szCs w:val="24"/>
        </w:rPr>
      </w:pPr>
      <w:r w:rsidRPr="00750600">
        <w:rPr>
          <w:rFonts w:ascii="Times New Roman" w:hAnsi="Times New Roman" w:cs="Times New Roman"/>
          <w:b/>
          <w:sz w:val="24"/>
          <w:szCs w:val="24"/>
        </w:rPr>
        <w:t>Сказочные герои:</w:t>
      </w:r>
    </w:p>
    <w:p w:rsidR="00027314" w:rsidRPr="00750600" w:rsidRDefault="00027314" w:rsidP="00027314">
      <w:pPr>
        <w:tabs>
          <w:tab w:val="left" w:pos="8220"/>
        </w:tabs>
        <w:rPr>
          <w:rFonts w:ascii="Times New Roman" w:hAnsi="Times New Roman" w:cs="Times New Roman"/>
          <w:sz w:val="24"/>
          <w:szCs w:val="24"/>
        </w:rPr>
      </w:pPr>
    </w:p>
    <w:p w:rsidR="00027314" w:rsidRPr="00750600" w:rsidRDefault="00027314" w:rsidP="00027314">
      <w:pPr>
        <w:tabs>
          <w:tab w:val="left" w:pos="8220"/>
        </w:tabs>
        <w:rPr>
          <w:rFonts w:ascii="Times New Roman" w:hAnsi="Times New Roman" w:cs="Times New Roman"/>
          <w:color w:val="333333"/>
          <w:sz w:val="24"/>
          <w:szCs w:val="24"/>
          <w:shd w:val="clear" w:color="auto" w:fill="FFFFFF"/>
        </w:rPr>
      </w:pPr>
      <w:r w:rsidRPr="00750600">
        <w:rPr>
          <w:rFonts w:ascii="Times New Roman" w:hAnsi="Times New Roman" w:cs="Times New Roman"/>
          <w:color w:val="333333"/>
          <w:sz w:val="24"/>
          <w:szCs w:val="24"/>
          <w:shd w:val="clear" w:color="auto" w:fill="FFFFFF"/>
        </w:rPr>
        <w:t>Если ребенок не говорит:</w:t>
      </w:r>
    </w:p>
    <w:p w:rsidR="00027314" w:rsidRPr="00750600" w:rsidRDefault="00027314" w:rsidP="00027314">
      <w:pPr>
        <w:pStyle w:val="aa"/>
        <w:numPr>
          <w:ilvl w:val="0"/>
          <w:numId w:val="1"/>
        </w:numPr>
        <w:tabs>
          <w:tab w:val="left" w:pos="8220"/>
        </w:tabs>
        <w:rPr>
          <w:rFonts w:ascii="Times New Roman" w:hAnsi="Times New Roman" w:cs="Times New Roman"/>
          <w:sz w:val="24"/>
          <w:szCs w:val="24"/>
        </w:rPr>
      </w:pPr>
      <w:r w:rsidRPr="00750600">
        <w:rPr>
          <w:rFonts w:ascii="Times New Roman" w:hAnsi="Times New Roman" w:cs="Times New Roman"/>
          <w:color w:val="333333"/>
          <w:sz w:val="24"/>
          <w:szCs w:val="24"/>
          <w:shd w:val="clear" w:color="auto" w:fill="FFFFFF"/>
        </w:rPr>
        <w:t>Покажи, какая Красная Шапочка (Серый Волк и т.д.) (с помощью мимики);</w:t>
      </w:r>
    </w:p>
    <w:p w:rsidR="00027314" w:rsidRPr="00750600" w:rsidRDefault="00027314" w:rsidP="00027314">
      <w:pPr>
        <w:pStyle w:val="aa"/>
        <w:tabs>
          <w:tab w:val="left" w:pos="8220"/>
        </w:tabs>
        <w:rPr>
          <w:rFonts w:ascii="Times New Roman" w:hAnsi="Times New Roman" w:cs="Times New Roman"/>
          <w:sz w:val="24"/>
          <w:szCs w:val="24"/>
        </w:rPr>
      </w:pPr>
    </w:p>
    <w:p w:rsidR="00027314" w:rsidRPr="00750600" w:rsidRDefault="00027314" w:rsidP="00027314">
      <w:pPr>
        <w:tabs>
          <w:tab w:val="left" w:pos="8220"/>
        </w:tabs>
        <w:rPr>
          <w:rFonts w:ascii="Times New Roman" w:hAnsi="Times New Roman" w:cs="Times New Roman"/>
          <w:sz w:val="24"/>
          <w:szCs w:val="24"/>
        </w:rPr>
      </w:pPr>
      <w:r w:rsidRPr="00750600">
        <w:rPr>
          <w:rFonts w:ascii="Times New Roman" w:hAnsi="Times New Roman" w:cs="Times New Roman"/>
          <w:sz w:val="24"/>
          <w:szCs w:val="24"/>
        </w:rPr>
        <w:t>Если ребенок говорящий:</w:t>
      </w:r>
    </w:p>
    <w:p w:rsidR="00027314" w:rsidRPr="00750600" w:rsidRDefault="00027314" w:rsidP="004E0EC1">
      <w:pPr>
        <w:pStyle w:val="aa"/>
        <w:numPr>
          <w:ilvl w:val="0"/>
          <w:numId w:val="2"/>
        </w:numPr>
        <w:tabs>
          <w:tab w:val="left" w:pos="8220"/>
        </w:tabs>
        <w:rPr>
          <w:rFonts w:ascii="Times New Roman" w:hAnsi="Times New Roman" w:cs="Times New Roman"/>
          <w:sz w:val="24"/>
          <w:szCs w:val="24"/>
        </w:rPr>
      </w:pPr>
      <w:r w:rsidRPr="00750600">
        <w:rPr>
          <w:rFonts w:ascii="Times New Roman" w:hAnsi="Times New Roman" w:cs="Times New Roman"/>
          <w:sz w:val="24"/>
          <w:szCs w:val="24"/>
        </w:rPr>
        <w:t xml:space="preserve">Скажи, </w:t>
      </w:r>
      <w:r w:rsidRPr="00750600">
        <w:rPr>
          <w:rFonts w:ascii="Times New Roman" w:hAnsi="Times New Roman" w:cs="Times New Roman"/>
          <w:color w:val="333333"/>
          <w:sz w:val="24"/>
          <w:szCs w:val="24"/>
          <w:shd w:val="clear" w:color="auto" w:fill="FFFFFF"/>
        </w:rPr>
        <w:t>какая Красная Шапочка (Серый Волк и т.д.)</w:t>
      </w:r>
      <w:r w:rsidR="004E0EC1" w:rsidRPr="004E0EC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27314" w:rsidRPr="00750600" w:rsidRDefault="00750600" w:rsidP="00027314">
      <w:pPr>
        <w:tabs>
          <w:tab w:val="left" w:pos="8220"/>
        </w:tabs>
        <w:rPr>
          <w:rFonts w:ascii="Times New Roman" w:hAnsi="Times New Roman" w:cs="Times New Roman"/>
          <w:b/>
          <w:sz w:val="24"/>
          <w:szCs w:val="24"/>
        </w:rPr>
      </w:pPr>
      <w:r w:rsidRPr="00750600">
        <w:rPr>
          <w:rFonts w:ascii="Times New Roman" w:hAnsi="Times New Roman" w:cs="Times New Roman"/>
          <w:b/>
          <w:sz w:val="24"/>
          <w:szCs w:val="24"/>
        </w:rPr>
        <w:t>Интонация:</w:t>
      </w:r>
    </w:p>
    <w:p w:rsidR="00750600" w:rsidRPr="00750600" w:rsidRDefault="00750600" w:rsidP="00027314">
      <w:pPr>
        <w:tabs>
          <w:tab w:val="left" w:pos="8220"/>
        </w:tabs>
        <w:rPr>
          <w:rFonts w:ascii="Times New Roman" w:hAnsi="Times New Roman" w:cs="Times New Roman"/>
          <w:sz w:val="24"/>
          <w:szCs w:val="24"/>
        </w:rPr>
      </w:pPr>
      <w:r w:rsidRPr="00750600">
        <w:rPr>
          <w:rFonts w:ascii="Times New Roman" w:hAnsi="Times New Roman" w:cs="Times New Roman"/>
          <w:sz w:val="24"/>
          <w:szCs w:val="24"/>
        </w:rPr>
        <w:t>Только говорящие дети:</w:t>
      </w:r>
    </w:p>
    <w:p w:rsidR="00750600" w:rsidRPr="00750600" w:rsidRDefault="00750600" w:rsidP="00750600">
      <w:pPr>
        <w:shd w:val="clear" w:color="auto" w:fill="FFFFFF"/>
        <w:spacing w:line="288" w:lineRule="atLeast"/>
        <w:jc w:val="both"/>
        <w:rPr>
          <w:rFonts w:ascii="Times New Roman" w:eastAsia="Times New Roman" w:hAnsi="Times New Roman" w:cs="Times New Roman"/>
          <w:bCs/>
          <w:iCs/>
          <w:color w:val="000000"/>
          <w:sz w:val="24"/>
          <w:szCs w:val="24"/>
          <w:lang w:eastAsia="ru-RU"/>
        </w:rPr>
      </w:pPr>
      <w:proofErr w:type="gramStart"/>
      <w:r w:rsidRPr="00750600">
        <w:rPr>
          <w:rFonts w:ascii="Times New Roman" w:hAnsi="Times New Roman" w:cs="Times New Roman"/>
          <w:sz w:val="24"/>
          <w:szCs w:val="24"/>
        </w:rPr>
        <w:t xml:space="preserve">Понимание в коротких стишках (например (грусть), </w:t>
      </w:r>
      <w:r w:rsidRPr="00750600">
        <w:rPr>
          <w:rFonts w:ascii="Times New Roman" w:eastAsia="Times New Roman" w:hAnsi="Times New Roman" w:cs="Times New Roman"/>
          <w:bCs/>
          <w:iCs/>
          <w:color w:val="000000"/>
          <w:sz w:val="24"/>
          <w:szCs w:val="24"/>
          <w:lang w:eastAsia="ru-RU"/>
        </w:rPr>
        <w:t>Зайку бросила хозяйка -</w:t>
      </w:r>
      <w:proofErr w:type="gramEnd"/>
    </w:p>
    <w:p w:rsidR="00750600" w:rsidRPr="00750600" w:rsidRDefault="00750600" w:rsidP="00750600">
      <w:pPr>
        <w:shd w:val="clear" w:color="auto" w:fill="FFFFFF"/>
        <w:spacing w:line="288" w:lineRule="atLeast"/>
        <w:jc w:val="both"/>
        <w:rPr>
          <w:rFonts w:ascii="Times New Roman" w:eastAsia="Times New Roman" w:hAnsi="Times New Roman" w:cs="Times New Roman"/>
          <w:bCs/>
          <w:iCs/>
          <w:color w:val="000000"/>
          <w:sz w:val="24"/>
          <w:szCs w:val="24"/>
          <w:lang w:eastAsia="ru-RU"/>
        </w:rPr>
      </w:pPr>
      <w:r w:rsidRPr="00750600">
        <w:rPr>
          <w:rFonts w:ascii="Times New Roman" w:eastAsia="Times New Roman" w:hAnsi="Times New Roman" w:cs="Times New Roman"/>
          <w:bCs/>
          <w:iCs/>
          <w:color w:val="000000"/>
          <w:sz w:val="24"/>
          <w:szCs w:val="24"/>
          <w:lang w:eastAsia="ru-RU"/>
        </w:rPr>
        <w:t xml:space="preserve">Под дождем остался </w:t>
      </w:r>
      <w:proofErr w:type="spellStart"/>
      <w:r w:rsidRPr="00750600">
        <w:rPr>
          <w:rFonts w:ascii="Times New Roman" w:eastAsia="Times New Roman" w:hAnsi="Times New Roman" w:cs="Times New Roman"/>
          <w:bCs/>
          <w:iCs/>
          <w:color w:val="000000"/>
          <w:sz w:val="24"/>
          <w:szCs w:val="24"/>
          <w:lang w:eastAsia="ru-RU"/>
        </w:rPr>
        <w:t>зайка</w:t>
      </w:r>
      <w:proofErr w:type="gramStart"/>
      <w:r w:rsidRPr="00750600">
        <w:rPr>
          <w:rFonts w:ascii="Times New Roman" w:eastAsia="Times New Roman" w:hAnsi="Times New Roman" w:cs="Times New Roman"/>
          <w:bCs/>
          <w:iCs/>
          <w:color w:val="000000"/>
          <w:sz w:val="24"/>
          <w:szCs w:val="24"/>
          <w:lang w:eastAsia="ru-RU"/>
        </w:rPr>
        <w:t>.С</w:t>
      </w:r>
      <w:proofErr w:type="gramEnd"/>
      <w:r w:rsidRPr="00750600">
        <w:rPr>
          <w:rFonts w:ascii="Times New Roman" w:eastAsia="Times New Roman" w:hAnsi="Times New Roman" w:cs="Times New Roman"/>
          <w:bCs/>
          <w:iCs/>
          <w:color w:val="000000"/>
          <w:sz w:val="24"/>
          <w:szCs w:val="24"/>
          <w:lang w:eastAsia="ru-RU"/>
        </w:rPr>
        <w:t>о</w:t>
      </w:r>
      <w:proofErr w:type="spellEnd"/>
      <w:r w:rsidRPr="00750600">
        <w:rPr>
          <w:rFonts w:ascii="Times New Roman" w:eastAsia="Times New Roman" w:hAnsi="Times New Roman" w:cs="Times New Roman"/>
          <w:bCs/>
          <w:iCs/>
          <w:color w:val="000000"/>
          <w:sz w:val="24"/>
          <w:szCs w:val="24"/>
          <w:lang w:eastAsia="ru-RU"/>
        </w:rPr>
        <w:t xml:space="preserve"> скамейки слезть не </w:t>
      </w:r>
      <w:proofErr w:type="spellStart"/>
      <w:r w:rsidRPr="00750600">
        <w:rPr>
          <w:rFonts w:ascii="Times New Roman" w:eastAsia="Times New Roman" w:hAnsi="Times New Roman" w:cs="Times New Roman"/>
          <w:bCs/>
          <w:iCs/>
          <w:color w:val="000000"/>
          <w:sz w:val="24"/>
          <w:szCs w:val="24"/>
          <w:lang w:eastAsia="ru-RU"/>
        </w:rPr>
        <w:t>мог,Весь</w:t>
      </w:r>
      <w:proofErr w:type="spellEnd"/>
      <w:r w:rsidRPr="00750600">
        <w:rPr>
          <w:rFonts w:ascii="Times New Roman" w:eastAsia="Times New Roman" w:hAnsi="Times New Roman" w:cs="Times New Roman"/>
          <w:bCs/>
          <w:iCs/>
          <w:color w:val="000000"/>
          <w:sz w:val="24"/>
          <w:szCs w:val="24"/>
          <w:lang w:eastAsia="ru-RU"/>
        </w:rPr>
        <w:t xml:space="preserve"> до ниточки промок.)</w:t>
      </w:r>
    </w:p>
    <w:p w:rsidR="00750600" w:rsidRPr="004E0EC1" w:rsidRDefault="00750600" w:rsidP="004E0EC1">
      <w:pPr>
        <w:shd w:val="clear" w:color="auto" w:fill="FFFFFF"/>
        <w:spacing w:line="288" w:lineRule="atLeast"/>
        <w:jc w:val="both"/>
        <w:rPr>
          <w:rFonts w:ascii="Times New Roman" w:eastAsia="Times New Roman" w:hAnsi="Times New Roman" w:cs="Times New Roman"/>
          <w:bCs/>
          <w:iCs/>
          <w:color w:val="000000"/>
          <w:sz w:val="24"/>
          <w:szCs w:val="24"/>
          <w:lang w:eastAsia="ru-RU"/>
        </w:rPr>
      </w:pPr>
      <w:proofErr w:type="gramStart"/>
      <w:r w:rsidRPr="00750600">
        <w:rPr>
          <w:rFonts w:ascii="Times New Roman" w:eastAsia="Times New Roman" w:hAnsi="Times New Roman" w:cs="Times New Roman"/>
          <w:bCs/>
          <w:iCs/>
          <w:color w:val="000000"/>
          <w:sz w:val="24"/>
          <w:szCs w:val="24"/>
          <w:lang w:eastAsia="ru-RU"/>
        </w:rPr>
        <w:t>Произношение слова (листок, платок и т.д.) с разной интонацией (как говорит злой, испуганный, веселый, грустный).</w:t>
      </w:r>
      <w:r w:rsidR="004E0EC1" w:rsidRPr="004E0EC1">
        <w:rPr>
          <w:rFonts w:ascii="Times New Roman" w:eastAsia="Times New Roman" w:hAnsi="Times New Roman" w:cs="Times New Roman"/>
          <w:bCs/>
          <w:iCs/>
          <w:color w:val="000000"/>
          <w:sz w:val="24"/>
          <w:szCs w:val="24"/>
          <w:lang w:eastAsia="ru-RU"/>
        </w:rPr>
        <w:t xml:space="preserve"> </w:t>
      </w:r>
      <w:proofErr w:type="gramEnd"/>
    </w:p>
    <w:p w:rsidR="00750600" w:rsidRPr="00750600" w:rsidRDefault="00750600" w:rsidP="00750600">
      <w:pPr>
        <w:shd w:val="clear" w:color="auto" w:fill="FFFFFF"/>
        <w:spacing w:line="288" w:lineRule="atLeast"/>
        <w:jc w:val="both"/>
        <w:rPr>
          <w:rFonts w:ascii="Times New Roman" w:eastAsia="Times New Roman" w:hAnsi="Times New Roman" w:cs="Times New Roman"/>
          <w:b/>
          <w:bCs/>
          <w:iCs/>
          <w:color w:val="000000"/>
          <w:sz w:val="24"/>
          <w:szCs w:val="24"/>
          <w:lang w:eastAsia="ru-RU"/>
        </w:rPr>
      </w:pPr>
      <w:r w:rsidRPr="00750600">
        <w:rPr>
          <w:rFonts w:ascii="Times New Roman" w:eastAsia="Times New Roman" w:hAnsi="Times New Roman" w:cs="Times New Roman"/>
          <w:bCs/>
          <w:iCs/>
          <w:color w:val="000000"/>
          <w:sz w:val="24"/>
          <w:szCs w:val="24"/>
          <w:lang w:eastAsia="ru-RU"/>
        </w:rPr>
        <w:t xml:space="preserve"> </w:t>
      </w:r>
      <w:r w:rsidRPr="00750600">
        <w:rPr>
          <w:rFonts w:ascii="Times New Roman" w:eastAsia="Times New Roman" w:hAnsi="Times New Roman" w:cs="Times New Roman"/>
          <w:b/>
          <w:bCs/>
          <w:iCs/>
          <w:color w:val="000000"/>
          <w:sz w:val="24"/>
          <w:szCs w:val="24"/>
          <w:lang w:eastAsia="ru-RU"/>
        </w:rPr>
        <w:t>Причинно-следственные связи:</w:t>
      </w:r>
    </w:p>
    <w:p w:rsidR="00750600" w:rsidRPr="00750600" w:rsidRDefault="00750600" w:rsidP="00750600">
      <w:pPr>
        <w:tabs>
          <w:tab w:val="left" w:pos="8220"/>
        </w:tabs>
        <w:rPr>
          <w:rFonts w:ascii="Times New Roman" w:hAnsi="Times New Roman" w:cs="Times New Roman"/>
          <w:color w:val="333333"/>
          <w:sz w:val="24"/>
          <w:szCs w:val="24"/>
          <w:shd w:val="clear" w:color="auto" w:fill="FFFFFF"/>
        </w:rPr>
      </w:pPr>
      <w:r w:rsidRPr="00750600">
        <w:rPr>
          <w:rFonts w:ascii="Times New Roman" w:hAnsi="Times New Roman" w:cs="Times New Roman"/>
          <w:color w:val="333333"/>
          <w:sz w:val="24"/>
          <w:szCs w:val="24"/>
          <w:shd w:val="clear" w:color="auto" w:fill="FFFFFF"/>
        </w:rPr>
        <w:t>Если ребенок не говорит:</w:t>
      </w:r>
    </w:p>
    <w:p w:rsidR="00750600" w:rsidRPr="00750600" w:rsidRDefault="00750600" w:rsidP="00750600">
      <w:pPr>
        <w:pStyle w:val="aa"/>
        <w:numPr>
          <w:ilvl w:val="0"/>
          <w:numId w:val="1"/>
        </w:numPr>
        <w:tabs>
          <w:tab w:val="left" w:pos="8220"/>
        </w:tabs>
        <w:rPr>
          <w:rFonts w:ascii="Times New Roman" w:hAnsi="Times New Roman" w:cs="Times New Roman"/>
          <w:sz w:val="24"/>
          <w:szCs w:val="24"/>
        </w:rPr>
      </w:pPr>
      <w:r w:rsidRPr="00750600">
        <w:rPr>
          <w:rFonts w:ascii="Times New Roman" w:hAnsi="Times New Roman" w:cs="Times New Roman"/>
          <w:color w:val="333333"/>
          <w:sz w:val="24"/>
          <w:szCs w:val="24"/>
          <w:shd w:val="clear" w:color="auto" w:fill="FFFFFF"/>
        </w:rPr>
        <w:t>Какой это мальчик (девочка) (с помощью мимики);</w:t>
      </w:r>
    </w:p>
    <w:p w:rsidR="00750600" w:rsidRPr="00750600" w:rsidRDefault="00750600" w:rsidP="00750600">
      <w:pPr>
        <w:pStyle w:val="aa"/>
        <w:numPr>
          <w:ilvl w:val="0"/>
          <w:numId w:val="1"/>
        </w:numPr>
        <w:tabs>
          <w:tab w:val="left" w:pos="8220"/>
        </w:tabs>
        <w:rPr>
          <w:rFonts w:ascii="Times New Roman" w:hAnsi="Times New Roman" w:cs="Times New Roman"/>
          <w:sz w:val="24"/>
          <w:szCs w:val="24"/>
        </w:rPr>
      </w:pPr>
      <w:r w:rsidRPr="00750600">
        <w:rPr>
          <w:rFonts w:ascii="Times New Roman" w:hAnsi="Times New Roman" w:cs="Times New Roman"/>
          <w:color w:val="333333"/>
          <w:sz w:val="24"/>
          <w:szCs w:val="24"/>
          <w:shd w:val="clear" w:color="auto" w:fill="FFFFFF"/>
        </w:rPr>
        <w:t>Покажи причину;</w:t>
      </w:r>
    </w:p>
    <w:p w:rsidR="00750600" w:rsidRPr="00750600" w:rsidRDefault="00750600" w:rsidP="00750600">
      <w:pPr>
        <w:tabs>
          <w:tab w:val="left" w:pos="8220"/>
        </w:tabs>
        <w:rPr>
          <w:rFonts w:ascii="Times New Roman" w:hAnsi="Times New Roman" w:cs="Times New Roman"/>
          <w:sz w:val="24"/>
          <w:szCs w:val="24"/>
        </w:rPr>
      </w:pPr>
      <w:r w:rsidRPr="00750600">
        <w:rPr>
          <w:rFonts w:ascii="Times New Roman" w:hAnsi="Times New Roman" w:cs="Times New Roman"/>
          <w:sz w:val="24"/>
          <w:szCs w:val="24"/>
        </w:rPr>
        <w:t>Если ребенок говорящий:</w:t>
      </w:r>
    </w:p>
    <w:p w:rsidR="00750600" w:rsidRPr="00750600" w:rsidRDefault="00750600" w:rsidP="00750600">
      <w:pPr>
        <w:pStyle w:val="aa"/>
        <w:numPr>
          <w:ilvl w:val="0"/>
          <w:numId w:val="2"/>
        </w:numPr>
        <w:tabs>
          <w:tab w:val="left" w:pos="8220"/>
        </w:tabs>
        <w:rPr>
          <w:rFonts w:ascii="Times New Roman" w:hAnsi="Times New Roman" w:cs="Times New Roman"/>
          <w:sz w:val="24"/>
          <w:szCs w:val="24"/>
        </w:rPr>
      </w:pPr>
      <w:r w:rsidRPr="00750600">
        <w:rPr>
          <w:rFonts w:ascii="Times New Roman" w:hAnsi="Times New Roman" w:cs="Times New Roman"/>
          <w:sz w:val="24"/>
          <w:szCs w:val="24"/>
        </w:rPr>
        <w:t>Скажи, какой это мальчи</w:t>
      </w:r>
      <w:proofErr w:type="gramStart"/>
      <w:r w:rsidRPr="00750600">
        <w:rPr>
          <w:rFonts w:ascii="Times New Roman" w:hAnsi="Times New Roman" w:cs="Times New Roman"/>
          <w:sz w:val="24"/>
          <w:szCs w:val="24"/>
        </w:rPr>
        <w:t>к(</w:t>
      </w:r>
      <w:proofErr w:type="gramEnd"/>
      <w:r w:rsidRPr="00750600">
        <w:rPr>
          <w:rFonts w:ascii="Times New Roman" w:hAnsi="Times New Roman" w:cs="Times New Roman"/>
          <w:sz w:val="24"/>
          <w:szCs w:val="24"/>
        </w:rPr>
        <w:t>девочка);</w:t>
      </w:r>
    </w:p>
    <w:p w:rsidR="00750600" w:rsidRPr="00750600" w:rsidRDefault="00750600" w:rsidP="004E0EC1">
      <w:pPr>
        <w:pStyle w:val="aa"/>
        <w:numPr>
          <w:ilvl w:val="0"/>
          <w:numId w:val="2"/>
        </w:numPr>
        <w:tabs>
          <w:tab w:val="left" w:pos="8220"/>
        </w:tabs>
        <w:rPr>
          <w:rFonts w:ascii="Times New Roman" w:hAnsi="Times New Roman" w:cs="Times New Roman"/>
          <w:sz w:val="24"/>
          <w:szCs w:val="24"/>
        </w:rPr>
      </w:pPr>
      <w:r w:rsidRPr="00750600">
        <w:rPr>
          <w:rFonts w:ascii="Times New Roman" w:hAnsi="Times New Roman" w:cs="Times New Roman"/>
          <w:sz w:val="24"/>
          <w:szCs w:val="24"/>
        </w:rPr>
        <w:t>Почему?</w:t>
      </w:r>
      <w:r w:rsidR="004E0EC1">
        <w:rPr>
          <w:rFonts w:ascii="Times New Roman" w:hAnsi="Times New Roman" w:cs="Times New Roman"/>
          <w:sz w:val="24"/>
          <w:szCs w:val="24"/>
          <w:lang w:val="en-US"/>
        </w:rPr>
        <w:t xml:space="preserve"> </w:t>
      </w:r>
    </w:p>
    <w:p w:rsidR="00750600" w:rsidRPr="00750600" w:rsidRDefault="00750600" w:rsidP="00750600">
      <w:pPr>
        <w:spacing w:line="240" w:lineRule="auto"/>
        <w:ind w:left="360"/>
        <w:rPr>
          <w:rFonts w:ascii="Times New Roman" w:hAnsi="Times New Roman" w:cs="Times New Roman"/>
          <w:sz w:val="24"/>
          <w:szCs w:val="24"/>
        </w:rPr>
      </w:pPr>
      <w:r w:rsidRPr="00750600">
        <w:rPr>
          <w:rFonts w:ascii="Times New Roman" w:hAnsi="Times New Roman" w:cs="Times New Roman"/>
          <w:sz w:val="24"/>
          <w:szCs w:val="24"/>
        </w:rPr>
        <w:t>Базовые эмоции:</w:t>
      </w:r>
    </w:p>
    <w:p w:rsidR="00750600" w:rsidRPr="00750600" w:rsidRDefault="00750600" w:rsidP="00750600">
      <w:pPr>
        <w:pStyle w:val="aa"/>
        <w:numPr>
          <w:ilvl w:val="0"/>
          <w:numId w:val="3"/>
        </w:numPr>
        <w:spacing w:line="240" w:lineRule="auto"/>
        <w:rPr>
          <w:rFonts w:ascii="Times New Roman" w:hAnsi="Times New Roman" w:cs="Times New Roman"/>
          <w:sz w:val="24"/>
          <w:szCs w:val="24"/>
        </w:rPr>
      </w:pPr>
      <w:r w:rsidRPr="00750600">
        <w:rPr>
          <w:rFonts w:ascii="Times New Roman" w:hAnsi="Times New Roman" w:cs="Times New Roman"/>
          <w:sz w:val="24"/>
          <w:szCs w:val="24"/>
        </w:rPr>
        <w:t>Являются основой для развития эмоциональной сферы;</w:t>
      </w:r>
    </w:p>
    <w:p w:rsidR="00750600" w:rsidRPr="00750600" w:rsidRDefault="00750600" w:rsidP="00750600">
      <w:pPr>
        <w:pStyle w:val="aa"/>
        <w:numPr>
          <w:ilvl w:val="0"/>
          <w:numId w:val="3"/>
        </w:numPr>
        <w:spacing w:line="240" w:lineRule="auto"/>
        <w:rPr>
          <w:rFonts w:ascii="Times New Roman" w:hAnsi="Times New Roman" w:cs="Times New Roman"/>
          <w:sz w:val="24"/>
          <w:szCs w:val="24"/>
        </w:rPr>
      </w:pPr>
      <w:r w:rsidRPr="00750600">
        <w:rPr>
          <w:rFonts w:ascii="Times New Roman" w:hAnsi="Times New Roman" w:cs="Times New Roman"/>
          <w:sz w:val="24"/>
          <w:szCs w:val="24"/>
        </w:rPr>
        <w:t>Способствуют благоприятной социализации ребенка;</w:t>
      </w:r>
    </w:p>
    <w:p w:rsidR="00750600" w:rsidRPr="00750600" w:rsidRDefault="00750600" w:rsidP="00750600">
      <w:pPr>
        <w:pStyle w:val="aa"/>
        <w:numPr>
          <w:ilvl w:val="0"/>
          <w:numId w:val="3"/>
        </w:numPr>
        <w:spacing w:line="240" w:lineRule="auto"/>
        <w:rPr>
          <w:rFonts w:ascii="Times New Roman" w:hAnsi="Times New Roman" w:cs="Times New Roman"/>
          <w:sz w:val="24"/>
          <w:szCs w:val="24"/>
        </w:rPr>
      </w:pPr>
      <w:r w:rsidRPr="00750600">
        <w:rPr>
          <w:rFonts w:ascii="Times New Roman" w:hAnsi="Times New Roman" w:cs="Times New Roman"/>
          <w:sz w:val="24"/>
          <w:szCs w:val="24"/>
        </w:rPr>
        <w:t>Способствуют осознанию своих чувств, переживаний другого человека;</w:t>
      </w:r>
    </w:p>
    <w:p w:rsidR="00750600" w:rsidRPr="00750600" w:rsidRDefault="00750600" w:rsidP="00750600">
      <w:pPr>
        <w:pStyle w:val="aa"/>
        <w:numPr>
          <w:ilvl w:val="0"/>
          <w:numId w:val="3"/>
        </w:numPr>
        <w:spacing w:line="240" w:lineRule="auto"/>
        <w:rPr>
          <w:rFonts w:ascii="Times New Roman" w:hAnsi="Times New Roman" w:cs="Times New Roman"/>
          <w:sz w:val="24"/>
          <w:szCs w:val="24"/>
        </w:rPr>
      </w:pPr>
      <w:r w:rsidRPr="00750600">
        <w:rPr>
          <w:rFonts w:ascii="Times New Roman" w:hAnsi="Times New Roman" w:cs="Times New Roman"/>
          <w:sz w:val="24"/>
          <w:szCs w:val="24"/>
        </w:rPr>
        <w:t>Расширяют круг объектов, субъектов, вызывающих эмоциональный отклик.</w:t>
      </w:r>
    </w:p>
    <w:p w:rsidR="00750600" w:rsidRPr="00750600" w:rsidRDefault="00750600" w:rsidP="00750600">
      <w:pPr>
        <w:tabs>
          <w:tab w:val="left" w:pos="8220"/>
        </w:tabs>
        <w:rPr>
          <w:rFonts w:ascii="Times New Roman" w:hAnsi="Times New Roman" w:cs="Times New Roman"/>
          <w:sz w:val="28"/>
          <w:szCs w:val="28"/>
        </w:rPr>
      </w:pPr>
    </w:p>
    <w:p w:rsidR="00750600" w:rsidRPr="00750600" w:rsidRDefault="00750600" w:rsidP="00750600">
      <w:pPr>
        <w:shd w:val="clear" w:color="auto" w:fill="FFFFFF"/>
        <w:spacing w:line="288" w:lineRule="atLeast"/>
        <w:jc w:val="both"/>
        <w:rPr>
          <w:rFonts w:ascii="Times New Roman" w:eastAsia="Times New Roman" w:hAnsi="Times New Roman" w:cs="Times New Roman"/>
          <w:bCs/>
          <w:iCs/>
          <w:color w:val="000000"/>
          <w:sz w:val="28"/>
          <w:szCs w:val="28"/>
          <w:lang w:eastAsia="ru-RU"/>
        </w:rPr>
      </w:pPr>
      <w:bookmarkStart w:id="0" w:name="_GoBack"/>
      <w:bookmarkEnd w:id="0"/>
    </w:p>
    <w:sectPr w:rsidR="00750600" w:rsidRPr="0075060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7B7" w:rsidRDefault="00D067B7" w:rsidP="00CA04D3">
      <w:pPr>
        <w:spacing w:after="0" w:line="240" w:lineRule="auto"/>
      </w:pPr>
      <w:r>
        <w:separator/>
      </w:r>
    </w:p>
  </w:endnote>
  <w:endnote w:type="continuationSeparator" w:id="0">
    <w:p w:rsidR="00D067B7" w:rsidRDefault="00D067B7" w:rsidP="00CA0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7B7" w:rsidRDefault="00D067B7" w:rsidP="00CA04D3">
      <w:pPr>
        <w:spacing w:after="0" w:line="240" w:lineRule="auto"/>
      </w:pPr>
      <w:r>
        <w:separator/>
      </w:r>
    </w:p>
  </w:footnote>
  <w:footnote w:type="continuationSeparator" w:id="0">
    <w:p w:rsidR="00D067B7" w:rsidRDefault="00D067B7" w:rsidP="00CA04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0E10"/>
    <w:multiLevelType w:val="hybridMultilevel"/>
    <w:tmpl w:val="028E5ECE"/>
    <w:lvl w:ilvl="0" w:tplc="E308286C">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76235B2F"/>
    <w:multiLevelType w:val="hybridMultilevel"/>
    <w:tmpl w:val="DBEC9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FCC02AF"/>
    <w:multiLevelType w:val="hybridMultilevel"/>
    <w:tmpl w:val="46164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BD7"/>
    <w:rsid w:val="00027314"/>
    <w:rsid w:val="001C02D0"/>
    <w:rsid w:val="003415C1"/>
    <w:rsid w:val="004507A5"/>
    <w:rsid w:val="004E0EC1"/>
    <w:rsid w:val="006A67F2"/>
    <w:rsid w:val="00731A36"/>
    <w:rsid w:val="00750600"/>
    <w:rsid w:val="00A65734"/>
    <w:rsid w:val="00B12F33"/>
    <w:rsid w:val="00B343EA"/>
    <w:rsid w:val="00C21327"/>
    <w:rsid w:val="00CA04D3"/>
    <w:rsid w:val="00D067B7"/>
    <w:rsid w:val="00DA4FBA"/>
    <w:rsid w:val="00F17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7B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7BD7"/>
    <w:rPr>
      <w:rFonts w:ascii="Tahoma" w:hAnsi="Tahoma" w:cs="Tahoma"/>
      <w:sz w:val="16"/>
      <w:szCs w:val="16"/>
    </w:rPr>
  </w:style>
  <w:style w:type="paragraph" w:styleId="a5">
    <w:name w:val="Normal (Web)"/>
    <w:basedOn w:val="a"/>
    <w:uiPriority w:val="99"/>
    <w:semiHidden/>
    <w:unhideWhenUsed/>
    <w:rsid w:val="00F17B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CA04D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A04D3"/>
  </w:style>
  <w:style w:type="paragraph" w:styleId="a8">
    <w:name w:val="footer"/>
    <w:basedOn w:val="a"/>
    <w:link w:val="a9"/>
    <w:uiPriority w:val="99"/>
    <w:unhideWhenUsed/>
    <w:rsid w:val="00CA04D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A04D3"/>
  </w:style>
  <w:style w:type="character" w:customStyle="1" w:styleId="apple-converted-space">
    <w:name w:val="apple-converted-space"/>
    <w:basedOn w:val="a0"/>
    <w:rsid w:val="00027314"/>
  </w:style>
  <w:style w:type="paragraph" w:styleId="aa">
    <w:name w:val="List Paragraph"/>
    <w:basedOn w:val="a"/>
    <w:uiPriority w:val="34"/>
    <w:qFormat/>
    <w:rsid w:val="000273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7B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7BD7"/>
    <w:rPr>
      <w:rFonts w:ascii="Tahoma" w:hAnsi="Tahoma" w:cs="Tahoma"/>
      <w:sz w:val="16"/>
      <w:szCs w:val="16"/>
    </w:rPr>
  </w:style>
  <w:style w:type="paragraph" w:styleId="a5">
    <w:name w:val="Normal (Web)"/>
    <w:basedOn w:val="a"/>
    <w:uiPriority w:val="99"/>
    <w:semiHidden/>
    <w:unhideWhenUsed/>
    <w:rsid w:val="00F17B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CA04D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A04D3"/>
  </w:style>
  <w:style w:type="paragraph" w:styleId="a8">
    <w:name w:val="footer"/>
    <w:basedOn w:val="a"/>
    <w:link w:val="a9"/>
    <w:uiPriority w:val="99"/>
    <w:unhideWhenUsed/>
    <w:rsid w:val="00CA04D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A04D3"/>
  </w:style>
  <w:style w:type="character" w:customStyle="1" w:styleId="apple-converted-space">
    <w:name w:val="apple-converted-space"/>
    <w:basedOn w:val="a0"/>
    <w:rsid w:val="00027314"/>
  </w:style>
  <w:style w:type="paragraph" w:styleId="aa">
    <w:name w:val="List Paragraph"/>
    <w:basedOn w:val="a"/>
    <w:uiPriority w:val="34"/>
    <w:qFormat/>
    <w:rsid w:val="000273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30784">
      <w:bodyDiv w:val="1"/>
      <w:marLeft w:val="0"/>
      <w:marRight w:val="0"/>
      <w:marTop w:val="0"/>
      <w:marBottom w:val="0"/>
      <w:divBdr>
        <w:top w:val="none" w:sz="0" w:space="0" w:color="auto"/>
        <w:left w:val="none" w:sz="0" w:space="0" w:color="auto"/>
        <w:bottom w:val="none" w:sz="0" w:space="0" w:color="auto"/>
        <w:right w:val="none" w:sz="0" w:space="0" w:color="auto"/>
      </w:divBdr>
    </w:div>
    <w:div w:id="652952579">
      <w:bodyDiv w:val="1"/>
      <w:marLeft w:val="0"/>
      <w:marRight w:val="0"/>
      <w:marTop w:val="0"/>
      <w:marBottom w:val="0"/>
      <w:divBdr>
        <w:top w:val="none" w:sz="0" w:space="0" w:color="auto"/>
        <w:left w:val="none" w:sz="0" w:space="0" w:color="auto"/>
        <w:bottom w:val="none" w:sz="0" w:space="0" w:color="auto"/>
        <w:right w:val="none" w:sz="0" w:space="0" w:color="auto"/>
      </w:divBdr>
    </w:div>
    <w:div w:id="201957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diagramData" Target="diagrams/data2.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A4F211-5B3F-4A1D-BE51-D23C8AD7791D}" type="doc">
      <dgm:prSet loTypeId="urn:microsoft.com/office/officeart/2005/8/layout/hList3" loCatId="list" qsTypeId="urn:microsoft.com/office/officeart/2005/8/quickstyle/simple1" qsCatId="simple" csTypeId="urn:microsoft.com/office/officeart/2005/8/colors/colorful5" csCatId="colorful" phldr="1"/>
      <dgm:spPr/>
      <dgm:t>
        <a:bodyPr/>
        <a:lstStyle/>
        <a:p>
          <a:endParaRPr lang="ru-RU"/>
        </a:p>
      </dgm:t>
    </dgm:pt>
    <dgm:pt modelId="{35BAC4B0-2B3D-4C86-95C8-CC17C028F522}">
      <dgm:prSet phldrT="[Текст]"/>
      <dgm:spPr>
        <a:solidFill>
          <a:srgbClr val="FFC000"/>
        </a:solidFill>
      </dgm:spPr>
      <dgm:t>
        <a:bodyPr/>
        <a:lstStyle/>
        <a:p>
          <a:r>
            <a:rPr lang="ru-RU">
              <a:solidFill>
                <a:sysClr val="windowText" lastClr="000000"/>
              </a:solidFill>
            </a:rPr>
            <a:t>Базовые эмоции</a:t>
          </a:r>
        </a:p>
      </dgm:t>
    </dgm:pt>
    <dgm:pt modelId="{07C24ACB-4539-420E-A488-27AF3FE3FC54}" type="parTrans" cxnId="{301732E8-2F42-47A2-A638-7D0E5FCA54A3}">
      <dgm:prSet/>
      <dgm:spPr/>
      <dgm:t>
        <a:bodyPr/>
        <a:lstStyle/>
        <a:p>
          <a:endParaRPr lang="ru-RU"/>
        </a:p>
      </dgm:t>
    </dgm:pt>
    <dgm:pt modelId="{0EE70941-D8E1-4FDA-9DC5-ECE06284B5A8}" type="sibTrans" cxnId="{301732E8-2F42-47A2-A638-7D0E5FCA54A3}">
      <dgm:prSet/>
      <dgm:spPr/>
      <dgm:t>
        <a:bodyPr/>
        <a:lstStyle/>
        <a:p>
          <a:endParaRPr lang="ru-RU"/>
        </a:p>
      </dgm:t>
    </dgm:pt>
    <dgm:pt modelId="{2D10F8EC-129A-4328-9161-68F8244A3C9F}">
      <dgm:prSet phldrT="[Текст]"/>
      <dgm:spPr/>
      <dgm:t>
        <a:bodyPr/>
        <a:lstStyle/>
        <a:p>
          <a:r>
            <a:rPr lang="ru-RU">
              <a:solidFill>
                <a:sysClr val="windowText" lastClr="000000"/>
              </a:solidFill>
            </a:rPr>
            <a:t>Грусть</a:t>
          </a:r>
        </a:p>
      </dgm:t>
    </dgm:pt>
    <dgm:pt modelId="{13399A4F-9097-4B01-B21F-D2601675653B}" type="parTrans" cxnId="{5CAC024E-18B8-4AE0-AE97-D71A258DE7FE}">
      <dgm:prSet/>
      <dgm:spPr/>
      <dgm:t>
        <a:bodyPr/>
        <a:lstStyle/>
        <a:p>
          <a:endParaRPr lang="ru-RU"/>
        </a:p>
      </dgm:t>
    </dgm:pt>
    <dgm:pt modelId="{DF63639E-8699-4CAF-A4AF-70F4EC725106}" type="sibTrans" cxnId="{5CAC024E-18B8-4AE0-AE97-D71A258DE7FE}">
      <dgm:prSet/>
      <dgm:spPr/>
      <dgm:t>
        <a:bodyPr/>
        <a:lstStyle/>
        <a:p>
          <a:endParaRPr lang="ru-RU"/>
        </a:p>
      </dgm:t>
    </dgm:pt>
    <dgm:pt modelId="{F5E1087E-0980-494A-9C2C-4784A2B9BC37}">
      <dgm:prSet phldrT="[Текст]"/>
      <dgm:spPr/>
      <dgm:t>
        <a:bodyPr/>
        <a:lstStyle/>
        <a:p>
          <a:r>
            <a:rPr lang="ru-RU">
              <a:solidFill>
                <a:sysClr val="windowText" lastClr="000000"/>
              </a:solidFill>
            </a:rPr>
            <a:t>Гнев</a:t>
          </a:r>
        </a:p>
      </dgm:t>
    </dgm:pt>
    <dgm:pt modelId="{96F5366D-7CE2-45B2-8B30-381E7756E37F}" type="parTrans" cxnId="{C64E4F5D-8D3E-441D-A149-8C17681E95B9}">
      <dgm:prSet/>
      <dgm:spPr/>
      <dgm:t>
        <a:bodyPr/>
        <a:lstStyle/>
        <a:p>
          <a:endParaRPr lang="ru-RU"/>
        </a:p>
      </dgm:t>
    </dgm:pt>
    <dgm:pt modelId="{8FDE15B9-7E19-4941-AAD6-BF20A4AF90B7}" type="sibTrans" cxnId="{C64E4F5D-8D3E-441D-A149-8C17681E95B9}">
      <dgm:prSet/>
      <dgm:spPr/>
      <dgm:t>
        <a:bodyPr/>
        <a:lstStyle/>
        <a:p>
          <a:endParaRPr lang="ru-RU"/>
        </a:p>
      </dgm:t>
    </dgm:pt>
    <dgm:pt modelId="{5A20629B-2A88-43C9-A398-96F91B90D3F0}">
      <dgm:prSet phldrT="[Текст]"/>
      <dgm:spPr/>
      <dgm:t>
        <a:bodyPr/>
        <a:lstStyle/>
        <a:p>
          <a:r>
            <a:rPr lang="ru-RU">
              <a:solidFill>
                <a:sysClr val="windowText" lastClr="000000"/>
              </a:solidFill>
            </a:rPr>
            <a:t>Страх</a:t>
          </a:r>
        </a:p>
      </dgm:t>
    </dgm:pt>
    <dgm:pt modelId="{4580404F-38CD-4ED6-AF8E-0E79F53DCC8E}" type="parTrans" cxnId="{1EF84928-5AA7-45AA-921D-1E0CC2209880}">
      <dgm:prSet/>
      <dgm:spPr/>
      <dgm:t>
        <a:bodyPr/>
        <a:lstStyle/>
        <a:p>
          <a:endParaRPr lang="ru-RU"/>
        </a:p>
      </dgm:t>
    </dgm:pt>
    <dgm:pt modelId="{AB5A41AD-81DA-40C6-A9F8-AAAF67F059E9}" type="sibTrans" cxnId="{1EF84928-5AA7-45AA-921D-1E0CC2209880}">
      <dgm:prSet/>
      <dgm:spPr/>
      <dgm:t>
        <a:bodyPr/>
        <a:lstStyle/>
        <a:p>
          <a:endParaRPr lang="ru-RU"/>
        </a:p>
      </dgm:t>
    </dgm:pt>
    <dgm:pt modelId="{EEEB2323-95AC-4840-98BE-E65A1E43D8C6}">
      <dgm:prSet/>
      <dgm:spPr/>
      <dgm:t>
        <a:bodyPr/>
        <a:lstStyle/>
        <a:p>
          <a:r>
            <a:rPr lang="ru-RU">
              <a:solidFill>
                <a:sysClr val="windowText" lastClr="000000"/>
              </a:solidFill>
            </a:rPr>
            <a:t>Радость</a:t>
          </a:r>
        </a:p>
      </dgm:t>
    </dgm:pt>
    <dgm:pt modelId="{43CA1137-BB60-4EB7-AB7D-B3EA796D49E3}" type="parTrans" cxnId="{EC365BC5-5562-4B82-909A-3BC12D1DA954}">
      <dgm:prSet/>
      <dgm:spPr/>
      <dgm:t>
        <a:bodyPr/>
        <a:lstStyle/>
        <a:p>
          <a:endParaRPr lang="ru-RU"/>
        </a:p>
      </dgm:t>
    </dgm:pt>
    <dgm:pt modelId="{4D129ACA-BCF2-4F3F-B116-A48DA77B44E7}" type="sibTrans" cxnId="{EC365BC5-5562-4B82-909A-3BC12D1DA954}">
      <dgm:prSet/>
      <dgm:spPr/>
      <dgm:t>
        <a:bodyPr/>
        <a:lstStyle/>
        <a:p>
          <a:endParaRPr lang="ru-RU"/>
        </a:p>
      </dgm:t>
    </dgm:pt>
    <dgm:pt modelId="{6AD275DD-6B0A-4918-9426-46B6F87767FF}" type="pres">
      <dgm:prSet presAssocID="{9CA4F211-5B3F-4A1D-BE51-D23C8AD7791D}" presName="composite" presStyleCnt="0">
        <dgm:presLayoutVars>
          <dgm:chMax val="1"/>
          <dgm:dir/>
          <dgm:resizeHandles val="exact"/>
        </dgm:presLayoutVars>
      </dgm:prSet>
      <dgm:spPr/>
      <dgm:t>
        <a:bodyPr/>
        <a:lstStyle/>
        <a:p>
          <a:endParaRPr lang="ru-RU"/>
        </a:p>
      </dgm:t>
    </dgm:pt>
    <dgm:pt modelId="{091F374C-43C1-4C5D-B54A-AB79F59911BB}" type="pres">
      <dgm:prSet presAssocID="{35BAC4B0-2B3D-4C86-95C8-CC17C028F522}" presName="roof" presStyleLbl="dkBgShp" presStyleIdx="0" presStyleCnt="2"/>
      <dgm:spPr/>
      <dgm:t>
        <a:bodyPr/>
        <a:lstStyle/>
        <a:p>
          <a:endParaRPr lang="ru-RU"/>
        </a:p>
      </dgm:t>
    </dgm:pt>
    <dgm:pt modelId="{903BCD4F-81A3-4EBF-BCF1-A40202B300A2}" type="pres">
      <dgm:prSet presAssocID="{35BAC4B0-2B3D-4C86-95C8-CC17C028F522}" presName="pillars" presStyleCnt="0"/>
      <dgm:spPr/>
    </dgm:pt>
    <dgm:pt modelId="{40695309-7523-4AEC-AF60-074DC057F6F7}" type="pres">
      <dgm:prSet presAssocID="{35BAC4B0-2B3D-4C86-95C8-CC17C028F522}" presName="pillar1" presStyleLbl="node1" presStyleIdx="0" presStyleCnt="4">
        <dgm:presLayoutVars>
          <dgm:bulletEnabled val="1"/>
        </dgm:presLayoutVars>
      </dgm:prSet>
      <dgm:spPr/>
      <dgm:t>
        <a:bodyPr/>
        <a:lstStyle/>
        <a:p>
          <a:endParaRPr lang="ru-RU"/>
        </a:p>
      </dgm:t>
    </dgm:pt>
    <dgm:pt modelId="{03A489F4-1A2E-4E2E-A77B-287C91B9A4A5}" type="pres">
      <dgm:prSet presAssocID="{F5E1087E-0980-494A-9C2C-4784A2B9BC37}" presName="pillarX" presStyleLbl="node1" presStyleIdx="1" presStyleCnt="4">
        <dgm:presLayoutVars>
          <dgm:bulletEnabled val="1"/>
        </dgm:presLayoutVars>
      </dgm:prSet>
      <dgm:spPr/>
      <dgm:t>
        <a:bodyPr/>
        <a:lstStyle/>
        <a:p>
          <a:endParaRPr lang="ru-RU"/>
        </a:p>
      </dgm:t>
    </dgm:pt>
    <dgm:pt modelId="{FD4BDBE7-45F5-4804-88BF-FD419ED2E389}" type="pres">
      <dgm:prSet presAssocID="{5A20629B-2A88-43C9-A398-96F91B90D3F0}" presName="pillarX" presStyleLbl="node1" presStyleIdx="2" presStyleCnt="4">
        <dgm:presLayoutVars>
          <dgm:bulletEnabled val="1"/>
        </dgm:presLayoutVars>
      </dgm:prSet>
      <dgm:spPr/>
      <dgm:t>
        <a:bodyPr/>
        <a:lstStyle/>
        <a:p>
          <a:endParaRPr lang="ru-RU"/>
        </a:p>
      </dgm:t>
    </dgm:pt>
    <dgm:pt modelId="{D792B3CB-18F7-4F74-A837-3DB6C4C61235}" type="pres">
      <dgm:prSet presAssocID="{EEEB2323-95AC-4840-98BE-E65A1E43D8C6}" presName="pillarX" presStyleLbl="node1" presStyleIdx="3" presStyleCnt="4">
        <dgm:presLayoutVars>
          <dgm:bulletEnabled val="1"/>
        </dgm:presLayoutVars>
      </dgm:prSet>
      <dgm:spPr/>
      <dgm:t>
        <a:bodyPr/>
        <a:lstStyle/>
        <a:p>
          <a:endParaRPr lang="ru-RU"/>
        </a:p>
      </dgm:t>
    </dgm:pt>
    <dgm:pt modelId="{08FE6E3B-4F8E-49CB-BC37-E855C757466E}" type="pres">
      <dgm:prSet presAssocID="{35BAC4B0-2B3D-4C86-95C8-CC17C028F522}" presName="base" presStyleLbl="dkBgShp" presStyleIdx="1" presStyleCnt="2"/>
      <dgm:spPr/>
    </dgm:pt>
  </dgm:ptLst>
  <dgm:cxnLst>
    <dgm:cxn modelId="{9FCE9DA9-5EC4-49EE-B096-1080A355AB49}" type="presOf" srcId="{F5E1087E-0980-494A-9C2C-4784A2B9BC37}" destId="{03A489F4-1A2E-4E2E-A77B-287C91B9A4A5}" srcOrd="0" destOrd="0" presId="urn:microsoft.com/office/officeart/2005/8/layout/hList3"/>
    <dgm:cxn modelId="{5CAC024E-18B8-4AE0-AE97-D71A258DE7FE}" srcId="{35BAC4B0-2B3D-4C86-95C8-CC17C028F522}" destId="{2D10F8EC-129A-4328-9161-68F8244A3C9F}" srcOrd="0" destOrd="0" parTransId="{13399A4F-9097-4B01-B21F-D2601675653B}" sibTransId="{DF63639E-8699-4CAF-A4AF-70F4EC725106}"/>
    <dgm:cxn modelId="{1EF84928-5AA7-45AA-921D-1E0CC2209880}" srcId="{35BAC4B0-2B3D-4C86-95C8-CC17C028F522}" destId="{5A20629B-2A88-43C9-A398-96F91B90D3F0}" srcOrd="2" destOrd="0" parTransId="{4580404F-38CD-4ED6-AF8E-0E79F53DCC8E}" sibTransId="{AB5A41AD-81DA-40C6-A9F8-AAAF67F059E9}"/>
    <dgm:cxn modelId="{301732E8-2F42-47A2-A638-7D0E5FCA54A3}" srcId="{9CA4F211-5B3F-4A1D-BE51-D23C8AD7791D}" destId="{35BAC4B0-2B3D-4C86-95C8-CC17C028F522}" srcOrd="0" destOrd="0" parTransId="{07C24ACB-4539-420E-A488-27AF3FE3FC54}" sibTransId="{0EE70941-D8E1-4FDA-9DC5-ECE06284B5A8}"/>
    <dgm:cxn modelId="{C64E4F5D-8D3E-441D-A149-8C17681E95B9}" srcId="{35BAC4B0-2B3D-4C86-95C8-CC17C028F522}" destId="{F5E1087E-0980-494A-9C2C-4784A2B9BC37}" srcOrd="1" destOrd="0" parTransId="{96F5366D-7CE2-45B2-8B30-381E7756E37F}" sibTransId="{8FDE15B9-7E19-4941-AAD6-BF20A4AF90B7}"/>
    <dgm:cxn modelId="{EC365BC5-5562-4B82-909A-3BC12D1DA954}" srcId="{35BAC4B0-2B3D-4C86-95C8-CC17C028F522}" destId="{EEEB2323-95AC-4840-98BE-E65A1E43D8C6}" srcOrd="3" destOrd="0" parTransId="{43CA1137-BB60-4EB7-AB7D-B3EA796D49E3}" sibTransId="{4D129ACA-BCF2-4F3F-B116-A48DA77B44E7}"/>
    <dgm:cxn modelId="{1948CEA9-F122-42DD-B7B8-AC4D5CD6C29C}" type="presOf" srcId="{5A20629B-2A88-43C9-A398-96F91B90D3F0}" destId="{FD4BDBE7-45F5-4804-88BF-FD419ED2E389}" srcOrd="0" destOrd="0" presId="urn:microsoft.com/office/officeart/2005/8/layout/hList3"/>
    <dgm:cxn modelId="{D1F1133B-F2BA-49FB-BDD2-FEFD46A439B8}" type="presOf" srcId="{EEEB2323-95AC-4840-98BE-E65A1E43D8C6}" destId="{D792B3CB-18F7-4F74-A837-3DB6C4C61235}" srcOrd="0" destOrd="0" presId="urn:microsoft.com/office/officeart/2005/8/layout/hList3"/>
    <dgm:cxn modelId="{619F4089-D76D-4B08-A7CA-87556DA91C2A}" type="presOf" srcId="{9CA4F211-5B3F-4A1D-BE51-D23C8AD7791D}" destId="{6AD275DD-6B0A-4918-9426-46B6F87767FF}" srcOrd="0" destOrd="0" presId="urn:microsoft.com/office/officeart/2005/8/layout/hList3"/>
    <dgm:cxn modelId="{CCFD4D23-944E-4E95-BC39-3BA5E435CDFE}" type="presOf" srcId="{35BAC4B0-2B3D-4C86-95C8-CC17C028F522}" destId="{091F374C-43C1-4C5D-B54A-AB79F59911BB}" srcOrd="0" destOrd="0" presId="urn:microsoft.com/office/officeart/2005/8/layout/hList3"/>
    <dgm:cxn modelId="{172D8B93-0091-4F2C-9AF7-8784EE34D2A3}" type="presOf" srcId="{2D10F8EC-129A-4328-9161-68F8244A3C9F}" destId="{40695309-7523-4AEC-AF60-074DC057F6F7}" srcOrd="0" destOrd="0" presId="urn:microsoft.com/office/officeart/2005/8/layout/hList3"/>
    <dgm:cxn modelId="{C6A5B73A-80B9-4398-98A6-39B7552B4AC9}" type="presParOf" srcId="{6AD275DD-6B0A-4918-9426-46B6F87767FF}" destId="{091F374C-43C1-4C5D-B54A-AB79F59911BB}" srcOrd="0" destOrd="0" presId="urn:microsoft.com/office/officeart/2005/8/layout/hList3"/>
    <dgm:cxn modelId="{52B59FB9-C404-4838-8660-570399D649F1}" type="presParOf" srcId="{6AD275DD-6B0A-4918-9426-46B6F87767FF}" destId="{903BCD4F-81A3-4EBF-BCF1-A40202B300A2}" srcOrd="1" destOrd="0" presId="urn:microsoft.com/office/officeart/2005/8/layout/hList3"/>
    <dgm:cxn modelId="{F3167166-49E1-4E85-983E-013D2DBA0C52}" type="presParOf" srcId="{903BCD4F-81A3-4EBF-BCF1-A40202B300A2}" destId="{40695309-7523-4AEC-AF60-074DC057F6F7}" srcOrd="0" destOrd="0" presId="urn:microsoft.com/office/officeart/2005/8/layout/hList3"/>
    <dgm:cxn modelId="{3A8B1195-B17B-411B-B65D-C74ED95D0083}" type="presParOf" srcId="{903BCD4F-81A3-4EBF-BCF1-A40202B300A2}" destId="{03A489F4-1A2E-4E2E-A77B-287C91B9A4A5}" srcOrd="1" destOrd="0" presId="urn:microsoft.com/office/officeart/2005/8/layout/hList3"/>
    <dgm:cxn modelId="{1D2343FE-EE33-4684-B21C-75657198FDC5}" type="presParOf" srcId="{903BCD4F-81A3-4EBF-BCF1-A40202B300A2}" destId="{FD4BDBE7-45F5-4804-88BF-FD419ED2E389}" srcOrd="2" destOrd="0" presId="urn:microsoft.com/office/officeart/2005/8/layout/hList3"/>
    <dgm:cxn modelId="{89A7BB63-ED58-43AD-815A-7340B8C3997B}" type="presParOf" srcId="{903BCD4F-81A3-4EBF-BCF1-A40202B300A2}" destId="{D792B3CB-18F7-4F74-A837-3DB6C4C61235}" srcOrd="3" destOrd="0" presId="urn:microsoft.com/office/officeart/2005/8/layout/hList3"/>
    <dgm:cxn modelId="{1620FC87-67C8-48C8-B149-141B8EEB3C1F}" type="presParOf" srcId="{6AD275DD-6B0A-4918-9426-46B6F87767FF}" destId="{08FE6E3B-4F8E-49CB-BC37-E855C757466E}" srcOrd="2" destOrd="0" presId="urn:microsoft.com/office/officeart/2005/8/layout/hList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B18536-E2F1-4430-BAD1-71390420F02B}" type="doc">
      <dgm:prSet loTypeId="urn:microsoft.com/office/officeart/2005/8/layout/hList3" loCatId="list" qsTypeId="urn:microsoft.com/office/officeart/2005/8/quickstyle/simple1" qsCatId="simple" csTypeId="urn:microsoft.com/office/officeart/2005/8/colors/colorful1" csCatId="colorful" phldr="1"/>
      <dgm:spPr/>
      <dgm:t>
        <a:bodyPr/>
        <a:lstStyle/>
        <a:p>
          <a:endParaRPr lang="ru-RU"/>
        </a:p>
      </dgm:t>
    </dgm:pt>
    <dgm:pt modelId="{9EC596CC-056C-4AB9-B3A8-061A78760D78}">
      <dgm:prSet phldrT="[Текст]" custT="1"/>
      <dgm:spPr/>
      <dgm:t>
        <a:bodyPr/>
        <a:lstStyle/>
        <a:p>
          <a:r>
            <a:rPr lang="ru-RU" sz="1800">
              <a:latin typeface="Times New Roman" panose="02020603050405020304" pitchFamily="18" charset="0"/>
              <a:cs typeface="Times New Roman" panose="02020603050405020304" pitchFamily="18" charset="0"/>
            </a:rPr>
            <a:t>Развитие базовых эмоций</a:t>
          </a:r>
        </a:p>
      </dgm:t>
    </dgm:pt>
    <dgm:pt modelId="{0CD1E250-8829-42F7-9A67-1BF2BBC9D4E4}" type="parTrans" cxnId="{33DE66E1-5843-45A2-A116-D84FF7B27278}">
      <dgm:prSet/>
      <dgm:spPr/>
      <dgm:t>
        <a:bodyPr/>
        <a:lstStyle/>
        <a:p>
          <a:endParaRPr lang="ru-RU"/>
        </a:p>
      </dgm:t>
    </dgm:pt>
    <dgm:pt modelId="{09571529-E09D-468C-96BF-75AACAA34F1B}" type="sibTrans" cxnId="{33DE66E1-5843-45A2-A116-D84FF7B27278}">
      <dgm:prSet/>
      <dgm:spPr/>
      <dgm:t>
        <a:bodyPr/>
        <a:lstStyle/>
        <a:p>
          <a:endParaRPr lang="ru-RU"/>
        </a:p>
      </dgm:t>
    </dgm:pt>
    <dgm:pt modelId="{95FD0A14-94F9-4D9E-A923-F845001F4B7B}">
      <dgm:prSet phldrT="[Текст]" custT="1"/>
      <dgm:spPr/>
      <dgm:t>
        <a:bodyPr/>
        <a:lstStyle/>
        <a:p>
          <a:r>
            <a:rPr lang="ru-RU" sz="1800">
              <a:latin typeface="Times New Roman" panose="02020603050405020304" pitchFamily="18" charset="0"/>
              <a:cs typeface="Times New Roman" panose="02020603050405020304" pitchFamily="18" charset="0"/>
            </a:rPr>
            <a:t>мимика</a:t>
          </a:r>
        </a:p>
      </dgm:t>
    </dgm:pt>
    <dgm:pt modelId="{2034242B-AF85-40CB-923C-8CB3886EABE1}" type="parTrans" cxnId="{73756E27-9120-4291-B958-5E4ADD501B2C}">
      <dgm:prSet/>
      <dgm:spPr/>
      <dgm:t>
        <a:bodyPr/>
        <a:lstStyle/>
        <a:p>
          <a:endParaRPr lang="ru-RU"/>
        </a:p>
      </dgm:t>
    </dgm:pt>
    <dgm:pt modelId="{A8A5B5F6-0A83-4E6A-A41E-4ACD1F7655AC}" type="sibTrans" cxnId="{73756E27-9120-4291-B958-5E4ADD501B2C}">
      <dgm:prSet/>
      <dgm:spPr/>
      <dgm:t>
        <a:bodyPr/>
        <a:lstStyle/>
        <a:p>
          <a:endParaRPr lang="ru-RU"/>
        </a:p>
      </dgm:t>
    </dgm:pt>
    <dgm:pt modelId="{CEE6825E-1427-4E7E-B25F-FC19B534EB49}">
      <dgm:prSet phldrT="[Текст]" custT="1"/>
      <dgm:spPr/>
      <dgm:t>
        <a:bodyPr/>
        <a:lstStyle/>
        <a:p>
          <a:r>
            <a:rPr lang="ru-RU" sz="1800">
              <a:latin typeface="Times New Roman" panose="02020603050405020304" pitchFamily="18" charset="0"/>
              <a:cs typeface="Times New Roman" panose="02020603050405020304" pitchFamily="18" charset="0"/>
            </a:rPr>
            <a:t>схемы</a:t>
          </a:r>
        </a:p>
      </dgm:t>
    </dgm:pt>
    <dgm:pt modelId="{7A5F53AA-7D8B-4CFD-865D-0DC3FA0A071C}" type="parTrans" cxnId="{DA5281C2-EA9E-41DF-8318-AD87D770AA4A}">
      <dgm:prSet/>
      <dgm:spPr/>
      <dgm:t>
        <a:bodyPr/>
        <a:lstStyle/>
        <a:p>
          <a:endParaRPr lang="ru-RU"/>
        </a:p>
      </dgm:t>
    </dgm:pt>
    <dgm:pt modelId="{D2774A17-8176-4E73-9F54-534BF4A6D515}" type="sibTrans" cxnId="{DA5281C2-EA9E-41DF-8318-AD87D770AA4A}">
      <dgm:prSet/>
      <dgm:spPr/>
      <dgm:t>
        <a:bodyPr/>
        <a:lstStyle/>
        <a:p>
          <a:endParaRPr lang="ru-RU"/>
        </a:p>
      </dgm:t>
    </dgm:pt>
    <dgm:pt modelId="{E1E62B5A-DF9D-4E7E-B6FA-FEB9F584F2DE}">
      <dgm:prSet custT="1"/>
      <dgm:spPr/>
      <dgm:t>
        <a:bodyPr/>
        <a:lstStyle/>
        <a:p>
          <a:r>
            <a:rPr lang="ru-RU" sz="1800">
              <a:latin typeface="Times New Roman" panose="02020603050405020304" pitchFamily="18" charset="0"/>
              <a:cs typeface="Times New Roman" panose="02020603050405020304" pitchFamily="18" charset="0"/>
            </a:rPr>
            <a:t>фотографии</a:t>
          </a:r>
        </a:p>
      </dgm:t>
    </dgm:pt>
    <dgm:pt modelId="{B34B1679-7265-4263-894D-111169A4131E}" type="parTrans" cxnId="{CFD302C9-7677-4FF3-B808-EFBDED037C77}">
      <dgm:prSet/>
      <dgm:spPr/>
      <dgm:t>
        <a:bodyPr/>
        <a:lstStyle/>
        <a:p>
          <a:endParaRPr lang="ru-RU"/>
        </a:p>
      </dgm:t>
    </dgm:pt>
    <dgm:pt modelId="{ED9D00F7-69E7-4A1F-BF39-0A75A81612A2}" type="sibTrans" cxnId="{CFD302C9-7677-4FF3-B808-EFBDED037C77}">
      <dgm:prSet/>
      <dgm:spPr/>
      <dgm:t>
        <a:bodyPr/>
        <a:lstStyle/>
        <a:p>
          <a:endParaRPr lang="ru-RU"/>
        </a:p>
      </dgm:t>
    </dgm:pt>
    <dgm:pt modelId="{88796259-DDF9-4A39-B7C8-547C1243A3B6}">
      <dgm:prSet custT="1"/>
      <dgm:spPr/>
      <dgm:t>
        <a:bodyPr/>
        <a:lstStyle/>
        <a:p>
          <a:r>
            <a:rPr lang="ru-RU" sz="1800">
              <a:latin typeface="Times New Roman" panose="02020603050405020304" pitchFamily="18" charset="0"/>
              <a:cs typeface="Times New Roman" panose="02020603050405020304" pitchFamily="18" charset="0"/>
            </a:rPr>
            <a:t>интонация</a:t>
          </a:r>
        </a:p>
      </dgm:t>
    </dgm:pt>
    <dgm:pt modelId="{2C9EA80C-3DD7-410A-8A98-952ECA49C877}" type="parTrans" cxnId="{ECA53022-C864-4DE0-BD78-1FD58ABDFD4E}">
      <dgm:prSet/>
      <dgm:spPr/>
      <dgm:t>
        <a:bodyPr/>
        <a:lstStyle/>
        <a:p>
          <a:endParaRPr lang="ru-RU"/>
        </a:p>
      </dgm:t>
    </dgm:pt>
    <dgm:pt modelId="{CBEF4C19-AC39-48AE-A903-254004A52417}" type="sibTrans" cxnId="{ECA53022-C864-4DE0-BD78-1FD58ABDFD4E}">
      <dgm:prSet/>
      <dgm:spPr/>
      <dgm:t>
        <a:bodyPr/>
        <a:lstStyle/>
        <a:p>
          <a:endParaRPr lang="ru-RU"/>
        </a:p>
      </dgm:t>
    </dgm:pt>
    <dgm:pt modelId="{858ED2F0-AB64-43DE-A7F6-AFEF732018A8}">
      <dgm:prSet custT="1"/>
      <dgm:spPr/>
      <dgm:t>
        <a:bodyPr/>
        <a:lstStyle/>
        <a:p>
          <a:r>
            <a:rPr lang="ru-RU" sz="1800">
              <a:latin typeface="Times New Roman" panose="02020603050405020304" pitchFamily="18" charset="0"/>
              <a:cs typeface="Times New Roman" panose="02020603050405020304" pitchFamily="18" charset="0"/>
            </a:rPr>
            <a:t>причинно-следственные связи</a:t>
          </a:r>
        </a:p>
      </dgm:t>
    </dgm:pt>
    <dgm:pt modelId="{C3C9756B-1A20-4D46-BAD4-AC84AA186F6F}" type="parTrans" cxnId="{4DD21D57-19EB-47CC-A736-FA8227B79961}">
      <dgm:prSet/>
      <dgm:spPr/>
      <dgm:t>
        <a:bodyPr/>
        <a:lstStyle/>
        <a:p>
          <a:endParaRPr lang="ru-RU"/>
        </a:p>
      </dgm:t>
    </dgm:pt>
    <dgm:pt modelId="{89D256A6-9A1E-4137-99B0-E59D0EABC0E0}" type="sibTrans" cxnId="{4DD21D57-19EB-47CC-A736-FA8227B79961}">
      <dgm:prSet/>
      <dgm:spPr/>
      <dgm:t>
        <a:bodyPr/>
        <a:lstStyle/>
        <a:p>
          <a:endParaRPr lang="ru-RU"/>
        </a:p>
      </dgm:t>
    </dgm:pt>
    <dgm:pt modelId="{0049AC4A-03F1-4163-9113-76522DABD5E6}" type="pres">
      <dgm:prSet presAssocID="{BBB18536-E2F1-4430-BAD1-71390420F02B}" presName="composite" presStyleCnt="0">
        <dgm:presLayoutVars>
          <dgm:chMax val="1"/>
          <dgm:dir/>
          <dgm:resizeHandles val="exact"/>
        </dgm:presLayoutVars>
      </dgm:prSet>
      <dgm:spPr/>
      <dgm:t>
        <a:bodyPr/>
        <a:lstStyle/>
        <a:p>
          <a:endParaRPr lang="ru-RU"/>
        </a:p>
      </dgm:t>
    </dgm:pt>
    <dgm:pt modelId="{C3694EB4-9909-487E-8DE6-496D41E982CB}" type="pres">
      <dgm:prSet presAssocID="{9EC596CC-056C-4AB9-B3A8-061A78760D78}" presName="roof" presStyleLbl="dkBgShp" presStyleIdx="0" presStyleCnt="2" custLinFactNeighborX="1215" custLinFactNeighborY="10913"/>
      <dgm:spPr/>
      <dgm:t>
        <a:bodyPr/>
        <a:lstStyle/>
        <a:p>
          <a:endParaRPr lang="ru-RU"/>
        </a:p>
      </dgm:t>
    </dgm:pt>
    <dgm:pt modelId="{852CCFD0-F4FC-4991-B503-5BC16AF749EB}" type="pres">
      <dgm:prSet presAssocID="{9EC596CC-056C-4AB9-B3A8-061A78760D78}" presName="pillars" presStyleCnt="0"/>
      <dgm:spPr/>
    </dgm:pt>
    <dgm:pt modelId="{80C84DC1-CA28-47C6-ACE2-1A705A015EA8}" type="pres">
      <dgm:prSet presAssocID="{9EC596CC-056C-4AB9-B3A8-061A78760D78}" presName="pillar1" presStyleLbl="node1" presStyleIdx="0" presStyleCnt="5" custLinFactNeighborX="7299" custLinFactNeighborY="5197">
        <dgm:presLayoutVars>
          <dgm:bulletEnabled val="1"/>
        </dgm:presLayoutVars>
      </dgm:prSet>
      <dgm:spPr/>
      <dgm:t>
        <a:bodyPr/>
        <a:lstStyle/>
        <a:p>
          <a:endParaRPr lang="ru-RU"/>
        </a:p>
      </dgm:t>
    </dgm:pt>
    <dgm:pt modelId="{03831DE7-E5B5-40EA-AB92-4CB91368E8E4}" type="pres">
      <dgm:prSet presAssocID="{CEE6825E-1427-4E7E-B25F-FC19B534EB49}" presName="pillarX" presStyleLbl="node1" presStyleIdx="1" presStyleCnt="5" custLinFactNeighborX="7299" custLinFactNeighborY="5197">
        <dgm:presLayoutVars>
          <dgm:bulletEnabled val="1"/>
        </dgm:presLayoutVars>
      </dgm:prSet>
      <dgm:spPr/>
      <dgm:t>
        <a:bodyPr/>
        <a:lstStyle/>
        <a:p>
          <a:endParaRPr lang="ru-RU"/>
        </a:p>
      </dgm:t>
    </dgm:pt>
    <dgm:pt modelId="{62D03F45-927A-4CD2-9FB2-ADB6BE96972E}" type="pres">
      <dgm:prSet presAssocID="{E1E62B5A-DF9D-4E7E-B6FA-FEB9F584F2DE}" presName="pillarX" presStyleLbl="node1" presStyleIdx="2" presStyleCnt="5" custLinFactNeighborX="7299" custLinFactNeighborY="5197">
        <dgm:presLayoutVars>
          <dgm:bulletEnabled val="1"/>
        </dgm:presLayoutVars>
      </dgm:prSet>
      <dgm:spPr/>
      <dgm:t>
        <a:bodyPr/>
        <a:lstStyle/>
        <a:p>
          <a:endParaRPr lang="ru-RU"/>
        </a:p>
      </dgm:t>
    </dgm:pt>
    <dgm:pt modelId="{72E6B027-7E20-4C0A-9326-FC91D9B0DB6E}" type="pres">
      <dgm:prSet presAssocID="{88796259-DDF9-4A39-B7C8-547C1243A3B6}" presName="pillarX" presStyleLbl="node1" presStyleIdx="3" presStyleCnt="5" custLinFactNeighborX="7299" custLinFactNeighborY="5197">
        <dgm:presLayoutVars>
          <dgm:bulletEnabled val="1"/>
        </dgm:presLayoutVars>
      </dgm:prSet>
      <dgm:spPr/>
      <dgm:t>
        <a:bodyPr/>
        <a:lstStyle/>
        <a:p>
          <a:endParaRPr lang="ru-RU"/>
        </a:p>
      </dgm:t>
    </dgm:pt>
    <dgm:pt modelId="{297B829C-032D-494A-AF04-212CA0534F13}" type="pres">
      <dgm:prSet presAssocID="{858ED2F0-AB64-43DE-A7F6-AFEF732018A8}" presName="pillarX" presStyleLbl="node1" presStyleIdx="4" presStyleCnt="5" custLinFactNeighborX="7299" custLinFactNeighborY="5197">
        <dgm:presLayoutVars>
          <dgm:bulletEnabled val="1"/>
        </dgm:presLayoutVars>
      </dgm:prSet>
      <dgm:spPr/>
      <dgm:t>
        <a:bodyPr/>
        <a:lstStyle/>
        <a:p>
          <a:endParaRPr lang="ru-RU"/>
        </a:p>
      </dgm:t>
    </dgm:pt>
    <dgm:pt modelId="{1EE79287-95DA-4BC3-9DEB-CA76AC6111E8}" type="pres">
      <dgm:prSet presAssocID="{9EC596CC-056C-4AB9-B3A8-061A78760D78}" presName="base" presStyleLbl="dkBgShp" presStyleIdx="1" presStyleCnt="2"/>
      <dgm:spPr/>
    </dgm:pt>
  </dgm:ptLst>
  <dgm:cxnLst>
    <dgm:cxn modelId="{ECA53022-C864-4DE0-BD78-1FD58ABDFD4E}" srcId="{9EC596CC-056C-4AB9-B3A8-061A78760D78}" destId="{88796259-DDF9-4A39-B7C8-547C1243A3B6}" srcOrd="3" destOrd="0" parTransId="{2C9EA80C-3DD7-410A-8A98-952ECA49C877}" sibTransId="{CBEF4C19-AC39-48AE-A903-254004A52417}"/>
    <dgm:cxn modelId="{750BB28A-4F0C-4263-A5D1-D4FFAAD1FDD0}" type="presOf" srcId="{95FD0A14-94F9-4D9E-A923-F845001F4B7B}" destId="{80C84DC1-CA28-47C6-ACE2-1A705A015EA8}" srcOrd="0" destOrd="0" presId="urn:microsoft.com/office/officeart/2005/8/layout/hList3"/>
    <dgm:cxn modelId="{73756E27-9120-4291-B958-5E4ADD501B2C}" srcId="{9EC596CC-056C-4AB9-B3A8-061A78760D78}" destId="{95FD0A14-94F9-4D9E-A923-F845001F4B7B}" srcOrd="0" destOrd="0" parTransId="{2034242B-AF85-40CB-923C-8CB3886EABE1}" sibTransId="{A8A5B5F6-0A83-4E6A-A41E-4ACD1F7655AC}"/>
    <dgm:cxn modelId="{6316E365-8985-43EC-8D50-6B7906EE2791}" type="presOf" srcId="{E1E62B5A-DF9D-4E7E-B6FA-FEB9F584F2DE}" destId="{62D03F45-927A-4CD2-9FB2-ADB6BE96972E}" srcOrd="0" destOrd="0" presId="urn:microsoft.com/office/officeart/2005/8/layout/hList3"/>
    <dgm:cxn modelId="{ED8E04C1-65CC-40C7-A48C-D70600714662}" type="presOf" srcId="{BBB18536-E2F1-4430-BAD1-71390420F02B}" destId="{0049AC4A-03F1-4163-9113-76522DABD5E6}" srcOrd="0" destOrd="0" presId="urn:microsoft.com/office/officeart/2005/8/layout/hList3"/>
    <dgm:cxn modelId="{F6C2AA08-51CA-43EA-8C75-F2E549830FDC}" type="presOf" srcId="{858ED2F0-AB64-43DE-A7F6-AFEF732018A8}" destId="{297B829C-032D-494A-AF04-212CA0534F13}" srcOrd="0" destOrd="0" presId="urn:microsoft.com/office/officeart/2005/8/layout/hList3"/>
    <dgm:cxn modelId="{DA5281C2-EA9E-41DF-8318-AD87D770AA4A}" srcId="{9EC596CC-056C-4AB9-B3A8-061A78760D78}" destId="{CEE6825E-1427-4E7E-B25F-FC19B534EB49}" srcOrd="1" destOrd="0" parTransId="{7A5F53AA-7D8B-4CFD-865D-0DC3FA0A071C}" sibTransId="{D2774A17-8176-4E73-9F54-534BF4A6D515}"/>
    <dgm:cxn modelId="{33DE66E1-5843-45A2-A116-D84FF7B27278}" srcId="{BBB18536-E2F1-4430-BAD1-71390420F02B}" destId="{9EC596CC-056C-4AB9-B3A8-061A78760D78}" srcOrd="0" destOrd="0" parTransId="{0CD1E250-8829-42F7-9A67-1BF2BBC9D4E4}" sibTransId="{09571529-E09D-468C-96BF-75AACAA34F1B}"/>
    <dgm:cxn modelId="{CFD302C9-7677-4FF3-B808-EFBDED037C77}" srcId="{9EC596CC-056C-4AB9-B3A8-061A78760D78}" destId="{E1E62B5A-DF9D-4E7E-B6FA-FEB9F584F2DE}" srcOrd="2" destOrd="0" parTransId="{B34B1679-7265-4263-894D-111169A4131E}" sibTransId="{ED9D00F7-69E7-4A1F-BF39-0A75A81612A2}"/>
    <dgm:cxn modelId="{CA20140D-F970-44BB-866E-FC1FDF7BD25E}" type="presOf" srcId="{88796259-DDF9-4A39-B7C8-547C1243A3B6}" destId="{72E6B027-7E20-4C0A-9326-FC91D9B0DB6E}" srcOrd="0" destOrd="0" presId="urn:microsoft.com/office/officeart/2005/8/layout/hList3"/>
    <dgm:cxn modelId="{4DD21D57-19EB-47CC-A736-FA8227B79961}" srcId="{9EC596CC-056C-4AB9-B3A8-061A78760D78}" destId="{858ED2F0-AB64-43DE-A7F6-AFEF732018A8}" srcOrd="4" destOrd="0" parTransId="{C3C9756B-1A20-4D46-BAD4-AC84AA186F6F}" sibTransId="{89D256A6-9A1E-4137-99B0-E59D0EABC0E0}"/>
    <dgm:cxn modelId="{10C4594D-0CB8-45C4-8453-2FAB719EFBFC}" type="presOf" srcId="{9EC596CC-056C-4AB9-B3A8-061A78760D78}" destId="{C3694EB4-9909-487E-8DE6-496D41E982CB}" srcOrd="0" destOrd="0" presId="urn:microsoft.com/office/officeart/2005/8/layout/hList3"/>
    <dgm:cxn modelId="{6C57F53A-0051-45AB-AAF4-1D7A8D42333F}" type="presOf" srcId="{CEE6825E-1427-4E7E-B25F-FC19B534EB49}" destId="{03831DE7-E5B5-40EA-AB92-4CB91368E8E4}" srcOrd="0" destOrd="0" presId="urn:microsoft.com/office/officeart/2005/8/layout/hList3"/>
    <dgm:cxn modelId="{43635AA8-85B7-45F7-8A3A-3C13666C2058}" type="presParOf" srcId="{0049AC4A-03F1-4163-9113-76522DABD5E6}" destId="{C3694EB4-9909-487E-8DE6-496D41E982CB}" srcOrd="0" destOrd="0" presId="urn:microsoft.com/office/officeart/2005/8/layout/hList3"/>
    <dgm:cxn modelId="{7CDA8CE4-C506-4FE5-8E9A-1BE038EC5900}" type="presParOf" srcId="{0049AC4A-03F1-4163-9113-76522DABD5E6}" destId="{852CCFD0-F4FC-4991-B503-5BC16AF749EB}" srcOrd="1" destOrd="0" presId="urn:microsoft.com/office/officeart/2005/8/layout/hList3"/>
    <dgm:cxn modelId="{82C976EF-9DB6-45D3-A5F6-BF1FF886507C}" type="presParOf" srcId="{852CCFD0-F4FC-4991-B503-5BC16AF749EB}" destId="{80C84DC1-CA28-47C6-ACE2-1A705A015EA8}" srcOrd="0" destOrd="0" presId="urn:microsoft.com/office/officeart/2005/8/layout/hList3"/>
    <dgm:cxn modelId="{B67B1590-8B65-4C0E-8E62-3595EF3ED337}" type="presParOf" srcId="{852CCFD0-F4FC-4991-B503-5BC16AF749EB}" destId="{03831DE7-E5B5-40EA-AB92-4CB91368E8E4}" srcOrd="1" destOrd="0" presId="urn:microsoft.com/office/officeart/2005/8/layout/hList3"/>
    <dgm:cxn modelId="{AFD236F1-8C33-4A77-9B07-9DF7A3F35146}" type="presParOf" srcId="{852CCFD0-F4FC-4991-B503-5BC16AF749EB}" destId="{62D03F45-927A-4CD2-9FB2-ADB6BE96972E}" srcOrd="2" destOrd="0" presId="urn:microsoft.com/office/officeart/2005/8/layout/hList3"/>
    <dgm:cxn modelId="{D86C461D-7A4A-4530-AACA-B6683CEDEA81}" type="presParOf" srcId="{852CCFD0-F4FC-4991-B503-5BC16AF749EB}" destId="{72E6B027-7E20-4C0A-9326-FC91D9B0DB6E}" srcOrd="3" destOrd="0" presId="urn:microsoft.com/office/officeart/2005/8/layout/hList3"/>
    <dgm:cxn modelId="{4D197C1E-EA0A-4821-99EE-C9E3014766AD}" type="presParOf" srcId="{852CCFD0-F4FC-4991-B503-5BC16AF749EB}" destId="{297B829C-032D-494A-AF04-212CA0534F13}" srcOrd="4" destOrd="0" presId="urn:microsoft.com/office/officeart/2005/8/layout/hList3"/>
    <dgm:cxn modelId="{6410DB79-794B-4BFD-BBAC-8506B18B6EF7}" type="presParOf" srcId="{0049AC4A-03F1-4163-9113-76522DABD5E6}" destId="{1EE79287-95DA-4BC3-9DEB-CA76AC6111E8}" srcOrd="2" destOrd="0" presId="urn:microsoft.com/office/officeart/2005/8/layout/hList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1F374C-43C1-4C5D-B54A-AB79F59911BB}">
      <dsp:nvSpPr>
        <dsp:cNvPr id="0" name=""/>
        <dsp:cNvSpPr/>
      </dsp:nvSpPr>
      <dsp:spPr>
        <a:xfrm>
          <a:off x="0" y="0"/>
          <a:ext cx="5486400" cy="960120"/>
        </a:xfrm>
        <a:prstGeom prst="rect">
          <a:avLst/>
        </a:prstGeom>
        <a:solidFill>
          <a:srgbClr val="FFC000"/>
        </a:solidFill>
        <a:ln>
          <a:noFill/>
        </a:ln>
        <a:effectLst/>
      </dsp:spPr>
      <dsp:style>
        <a:lnRef idx="0">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lvl="0" algn="ctr" defTabSz="1955800">
            <a:lnSpc>
              <a:spcPct val="90000"/>
            </a:lnSpc>
            <a:spcBef>
              <a:spcPct val="0"/>
            </a:spcBef>
            <a:spcAft>
              <a:spcPct val="35000"/>
            </a:spcAft>
          </a:pPr>
          <a:r>
            <a:rPr lang="ru-RU" sz="4400" kern="1200">
              <a:solidFill>
                <a:sysClr val="windowText" lastClr="000000"/>
              </a:solidFill>
            </a:rPr>
            <a:t>Базовые эмоции</a:t>
          </a:r>
        </a:p>
      </dsp:txBody>
      <dsp:txXfrm>
        <a:off x="0" y="0"/>
        <a:ext cx="5486400" cy="960120"/>
      </dsp:txXfrm>
    </dsp:sp>
    <dsp:sp modelId="{40695309-7523-4AEC-AF60-074DC057F6F7}">
      <dsp:nvSpPr>
        <dsp:cNvPr id="0" name=""/>
        <dsp:cNvSpPr/>
      </dsp:nvSpPr>
      <dsp:spPr>
        <a:xfrm>
          <a:off x="0" y="960120"/>
          <a:ext cx="1371599" cy="201625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ru-RU" sz="2700" kern="1200">
              <a:solidFill>
                <a:sysClr val="windowText" lastClr="000000"/>
              </a:solidFill>
            </a:rPr>
            <a:t>Грусть</a:t>
          </a:r>
        </a:p>
      </dsp:txBody>
      <dsp:txXfrm>
        <a:off x="0" y="960120"/>
        <a:ext cx="1371599" cy="2016252"/>
      </dsp:txXfrm>
    </dsp:sp>
    <dsp:sp modelId="{03A489F4-1A2E-4E2E-A77B-287C91B9A4A5}">
      <dsp:nvSpPr>
        <dsp:cNvPr id="0" name=""/>
        <dsp:cNvSpPr/>
      </dsp:nvSpPr>
      <dsp:spPr>
        <a:xfrm>
          <a:off x="1371600" y="960120"/>
          <a:ext cx="1371599" cy="2016252"/>
        </a:xfrm>
        <a:prstGeom prst="rect">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ru-RU" sz="2700" kern="1200">
              <a:solidFill>
                <a:sysClr val="windowText" lastClr="000000"/>
              </a:solidFill>
            </a:rPr>
            <a:t>Гнев</a:t>
          </a:r>
        </a:p>
      </dsp:txBody>
      <dsp:txXfrm>
        <a:off x="1371600" y="960120"/>
        <a:ext cx="1371599" cy="2016252"/>
      </dsp:txXfrm>
    </dsp:sp>
    <dsp:sp modelId="{FD4BDBE7-45F5-4804-88BF-FD419ED2E389}">
      <dsp:nvSpPr>
        <dsp:cNvPr id="0" name=""/>
        <dsp:cNvSpPr/>
      </dsp:nvSpPr>
      <dsp:spPr>
        <a:xfrm>
          <a:off x="2743200" y="960120"/>
          <a:ext cx="1371599" cy="2016252"/>
        </a:xfrm>
        <a:prstGeom prst="rect">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ru-RU" sz="2700" kern="1200">
              <a:solidFill>
                <a:sysClr val="windowText" lastClr="000000"/>
              </a:solidFill>
            </a:rPr>
            <a:t>Страх</a:t>
          </a:r>
        </a:p>
      </dsp:txBody>
      <dsp:txXfrm>
        <a:off x="2743200" y="960120"/>
        <a:ext cx="1371599" cy="2016252"/>
      </dsp:txXfrm>
    </dsp:sp>
    <dsp:sp modelId="{D792B3CB-18F7-4F74-A837-3DB6C4C61235}">
      <dsp:nvSpPr>
        <dsp:cNvPr id="0" name=""/>
        <dsp:cNvSpPr/>
      </dsp:nvSpPr>
      <dsp:spPr>
        <a:xfrm>
          <a:off x="4114799" y="960120"/>
          <a:ext cx="1371599" cy="2016252"/>
        </a:xfrm>
        <a:prstGeom prst="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ru-RU" sz="2700" kern="1200">
              <a:solidFill>
                <a:sysClr val="windowText" lastClr="000000"/>
              </a:solidFill>
            </a:rPr>
            <a:t>Радость</a:t>
          </a:r>
        </a:p>
      </dsp:txBody>
      <dsp:txXfrm>
        <a:off x="4114799" y="960120"/>
        <a:ext cx="1371599" cy="2016252"/>
      </dsp:txXfrm>
    </dsp:sp>
    <dsp:sp modelId="{08FE6E3B-4F8E-49CB-BC37-E855C757466E}">
      <dsp:nvSpPr>
        <dsp:cNvPr id="0" name=""/>
        <dsp:cNvSpPr/>
      </dsp:nvSpPr>
      <dsp:spPr>
        <a:xfrm>
          <a:off x="0" y="2976372"/>
          <a:ext cx="5486400" cy="224028"/>
        </a:xfrm>
        <a:prstGeom prst="rect">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694EB4-9909-487E-8DE6-496D41E982CB}">
      <dsp:nvSpPr>
        <dsp:cNvPr id="0" name=""/>
        <dsp:cNvSpPr/>
      </dsp:nvSpPr>
      <dsp:spPr>
        <a:xfrm>
          <a:off x="0" y="151553"/>
          <a:ext cx="6181725" cy="1388745"/>
        </a:xfrm>
        <a:prstGeom prst="rect">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Развитие базовых эмоций</a:t>
          </a:r>
        </a:p>
      </dsp:txBody>
      <dsp:txXfrm>
        <a:off x="0" y="151553"/>
        <a:ext cx="6181725" cy="1388745"/>
      </dsp:txXfrm>
    </dsp:sp>
    <dsp:sp modelId="{80C84DC1-CA28-47C6-ACE2-1A705A015EA8}">
      <dsp:nvSpPr>
        <dsp:cNvPr id="0" name=""/>
        <dsp:cNvSpPr/>
      </dsp:nvSpPr>
      <dsp:spPr>
        <a:xfrm>
          <a:off x="90973" y="1540308"/>
          <a:ext cx="1236043" cy="291636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мимика</a:t>
          </a:r>
        </a:p>
      </dsp:txBody>
      <dsp:txXfrm>
        <a:off x="90973" y="1540308"/>
        <a:ext cx="1236043" cy="2916364"/>
      </dsp:txXfrm>
    </dsp:sp>
    <dsp:sp modelId="{03831DE7-E5B5-40EA-AB92-4CB91368E8E4}">
      <dsp:nvSpPr>
        <dsp:cNvPr id="0" name=""/>
        <dsp:cNvSpPr/>
      </dsp:nvSpPr>
      <dsp:spPr>
        <a:xfrm>
          <a:off x="1327016" y="1540308"/>
          <a:ext cx="1236043" cy="291636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схемы</a:t>
          </a:r>
        </a:p>
      </dsp:txBody>
      <dsp:txXfrm>
        <a:off x="1327016" y="1540308"/>
        <a:ext cx="1236043" cy="2916364"/>
      </dsp:txXfrm>
    </dsp:sp>
    <dsp:sp modelId="{62D03F45-927A-4CD2-9FB2-ADB6BE96972E}">
      <dsp:nvSpPr>
        <dsp:cNvPr id="0" name=""/>
        <dsp:cNvSpPr/>
      </dsp:nvSpPr>
      <dsp:spPr>
        <a:xfrm>
          <a:off x="2563059" y="1540308"/>
          <a:ext cx="1236043" cy="291636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фотографии</a:t>
          </a:r>
        </a:p>
      </dsp:txBody>
      <dsp:txXfrm>
        <a:off x="2563059" y="1540308"/>
        <a:ext cx="1236043" cy="2916364"/>
      </dsp:txXfrm>
    </dsp:sp>
    <dsp:sp modelId="{72E6B027-7E20-4C0A-9326-FC91D9B0DB6E}">
      <dsp:nvSpPr>
        <dsp:cNvPr id="0" name=""/>
        <dsp:cNvSpPr/>
      </dsp:nvSpPr>
      <dsp:spPr>
        <a:xfrm>
          <a:off x="3799102" y="1540308"/>
          <a:ext cx="1236043" cy="2916364"/>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интонация</a:t>
          </a:r>
        </a:p>
      </dsp:txBody>
      <dsp:txXfrm>
        <a:off x="3799102" y="1540308"/>
        <a:ext cx="1236043" cy="2916364"/>
      </dsp:txXfrm>
    </dsp:sp>
    <dsp:sp modelId="{297B829C-032D-494A-AF04-212CA0534F13}">
      <dsp:nvSpPr>
        <dsp:cNvPr id="0" name=""/>
        <dsp:cNvSpPr/>
      </dsp:nvSpPr>
      <dsp:spPr>
        <a:xfrm>
          <a:off x="4945681" y="1540308"/>
          <a:ext cx="1236043" cy="2916364"/>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причинно-следственные связи</a:t>
          </a:r>
        </a:p>
      </dsp:txBody>
      <dsp:txXfrm>
        <a:off x="4945681" y="1540308"/>
        <a:ext cx="1236043" cy="2916364"/>
      </dsp:txXfrm>
    </dsp:sp>
    <dsp:sp modelId="{1EE79287-95DA-4BC3-9DEB-CA76AC6111E8}">
      <dsp:nvSpPr>
        <dsp:cNvPr id="0" name=""/>
        <dsp:cNvSpPr/>
      </dsp:nvSpPr>
      <dsp:spPr>
        <a:xfrm>
          <a:off x="0" y="4305109"/>
          <a:ext cx="6181725" cy="324040"/>
        </a:xfrm>
        <a:prstGeom prst="rect">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883</Words>
  <Characters>5038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Ulia</dc:creator>
  <cp:keywords/>
  <dc:description/>
  <cp:lastModifiedBy>911</cp:lastModifiedBy>
  <cp:revision>7</cp:revision>
  <dcterms:created xsi:type="dcterms:W3CDTF">2014-03-11T16:55:00Z</dcterms:created>
  <dcterms:modified xsi:type="dcterms:W3CDTF">2017-02-10T10:00:00Z</dcterms:modified>
</cp:coreProperties>
</file>