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CA3" w:rsidRDefault="00226CA3" w:rsidP="00226CA3">
      <w:pPr>
        <w:pStyle w:val="a3"/>
        <w:ind w:left="0" w:right="-1"/>
        <w:jc w:val="center"/>
        <w:rPr>
          <w:caps/>
        </w:rPr>
      </w:pPr>
      <w:r>
        <w:rPr>
          <w:caps/>
        </w:rPr>
        <w:t>Развитие  речи у детей с нарушением зрения  на занятиях по социально-бытовой ориентировке</w:t>
      </w:r>
    </w:p>
    <w:p w:rsidR="00226CA3" w:rsidRDefault="00226CA3" w:rsidP="00226CA3">
      <w:pPr>
        <w:pStyle w:val="a3"/>
        <w:ind w:left="0" w:right="-1"/>
        <w:jc w:val="right"/>
        <w:rPr>
          <w:caps/>
        </w:rPr>
      </w:pPr>
    </w:p>
    <w:p w:rsidR="001D3561" w:rsidRPr="0044174C" w:rsidRDefault="001D3561" w:rsidP="001D3561">
      <w:pPr>
        <w:pStyle w:val="a3"/>
        <w:ind w:left="0" w:right="-1"/>
        <w:jc w:val="right"/>
        <w:rPr>
          <w:b w:val="0"/>
        </w:rPr>
      </w:pPr>
    </w:p>
    <w:p w:rsidR="00226CA3" w:rsidRDefault="00226CA3" w:rsidP="00226CA3">
      <w:pPr>
        <w:ind w:firstLine="567"/>
        <w:jc w:val="both"/>
        <w:rPr>
          <w:sz w:val="28"/>
        </w:rPr>
      </w:pPr>
      <w:r>
        <w:rPr>
          <w:sz w:val="28"/>
        </w:rPr>
        <w:t xml:space="preserve">Наиболее распространённой формой детской глазной патологии в дошкольном возрасте являются </w:t>
      </w:r>
      <w:proofErr w:type="spellStart"/>
      <w:r>
        <w:rPr>
          <w:sz w:val="28"/>
        </w:rPr>
        <w:t>амблиопия</w:t>
      </w:r>
      <w:proofErr w:type="spellEnd"/>
      <w:r>
        <w:rPr>
          <w:sz w:val="28"/>
        </w:rPr>
        <w:t xml:space="preserve"> и косоглазие, характеризующиеся разной степенью нарушения остроты зрения, </w:t>
      </w:r>
      <w:proofErr w:type="spellStart"/>
      <w:r>
        <w:rPr>
          <w:sz w:val="28"/>
        </w:rPr>
        <w:t>бинокулярностью</w:t>
      </w:r>
      <w:proofErr w:type="spellEnd"/>
      <w:r>
        <w:rPr>
          <w:sz w:val="28"/>
        </w:rPr>
        <w:t xml:space="preserve"> зрения, фиксации взора и других функций зрительной системы.</w:t>
      </w:r>
    </w:p>
    <w:p w:rsidR="00226CA3" w:rsidRPr="00DE5787" w:rsidRDefault="00226CA3" w:rsidP="00226CA3">
      <w:pPr>
        <w:pStyle w:val="a6"/>
        <w:rPr>
          <w:b/>
          <w:u w:val="single"/>
        </w:rPr>
      </w:pPr>
      <w:r>
        <w:t xml:space="preserve">В силу нарушения деятельности зрительного анализатора у слабовидящих детей может проявляться своеобразие речевого развития, которое часто не укладывается в обычные возрастные границы и выражается в особенностях речи.  </w:t>
      </w:r>
    </w:p>
    <w:p w:rsidR="00226CA3" w:rsidRDefault="00226CA3" w:rsidP="00226CA3">
      <w:pPr>
        <w:ind w:firstLine="567"/>
        <w:jc w:val="both"/>
        <w:rPr>
          <w:sz w:val="28"/>
        </w:rPr>
      </w:pPr>
      <w:r>
        <w:rPr>
          <w:sz w:val="28"/>
        </w:rPr>
        <w:t xml:space="preserve">У детей с нарушением зрения отсутствует необходимый запас слов, нарушено понимание смысловой стороны слова, оно не соотносится со зрительным образом предмета. </w:t>
      </w:r>
      <w:proofErr w:type="gramStart"/>
      <w:r>
        <w:rPr>
          <w:sz w:val="28"/>
        </w:rPr>
        <w:t>В результате недостаточности предметных образов действительности отмечается сложность удержания в речевой памяти развёрнутых высказываний и правильного грамматического конструирования предложений</w:t>
      </w:r>
      <w:r w:rsidRPr="00DE5787">
        <w:rPr>
          <w:sz w:val="28"/>
        </w:rPr>
        <w:t xml:space="preserve"> [1</w:t>
      </w:r>
      <w:r>
        <w:rPr>
          <w:sz w:val="28"/>
        </w:rPr>
        <w:t>.-С.14</w:t>
      </w:r>
      <w:r w:rsidRPr="00DE5787">
        <w:rPr>
          <w:sz w:val="28"/>
        </w:rPr>
        <w:t>]</w:t>
      </w:r>
      <w:r>
        <w:rPr>
          <w:sz w:val="28"/>
        </w:rPr>
        <w:t>.</w:t>
      </w:r>
      <w:proofErr w:type="gramEnd"/>
    </w:p>
    <w:p w:rsidR="00226CA3" w:rsidRDefault="00226CA3" w:rsidP="00226CA3">
      <w:pPr>
        <w:ind w:firstLine="567"/>
        <w:jc w:val="both"/>
        <w:rPr>
          <w:sz w:val="28"/>
        </w:rPr>
      </w:pPr>
      <w:r>
        <w:rPr>
          <w:sz w:val="28"/>
        </w:rPr>
        <w:t>Восприятие окружающей действительности у детей с нарушением зрения имеет специфические особенности. При значительном снижении остроты зрения у детей отмечается замедленность восприятия, фрагментарность, страдает полнота обозрения, наблюдательность.</w:t>
      </w:r>
    </w:p>
    <w:p w:rsidR="00226CA3" w:rsidRDefault="00226CA3" w:rsidP="00226CA3">
      <w:pPr>
        <w:ind w:firstLine="567"/>
        <w:jc w:val="both"/>
        <w:rPr>
          <w:sz w:val="28"/>
        </w:rPr>
      </w:pPr>
      <w:r>
        <w:rPr>
          <w:sz w:val="28"/>
        </w:rPr>
        <w:t xml:space="preserve">Исследования тифлопедагогов и </w:t>
      </w:r>
      <w:proofErr w:type="spellStart"/>
      <w:r>
        <w:rPr>
          <w:sz w:val="28"/>
        </w:rPr>
        <w:t>тифлопсихологов</w:t>
      </w:r>
      <w:proofErr w:type="spellEnd"/>
      <w:r>
        <w:rPr>
          <w:sz w:val="28"/>
        </w:rPr>
        <w:t xml:space="preserve"> и тифлопедагогическая практика обнаруживают, что зрительные нарушения оказывают негативное </w:t>
      </w:r>
      <w:proofErr w:type="gramStart"/>
      <w:r>
        <w:rPr>
          <w:sz w:val="28"/>
        </w:rPr>
        <w:t>влияние</w:t>
      </w:r>
      <w:proofErr w:type="gramEnd"/>
      <w:r>
        <w:rPr>
          <w:sz w:val="28"/>
        </w:rPr>
        <w:t xml:space="preserve"> прежде всего на общепсихологическую, познавательную функцию речи. В связи с этим наиболее существенные отклонения в развитии речи затрагивают лексико-семантическую сферу речевой деятельности, а наиболее характерным выражением этих отклонений является </w:t>
      </w:r>
      <w:proofErr w:type="spellStart"/>
      <w:r>
        <w:rPr>
          <w:sz w:val="28"/>
        </w:rPr>
        <w:t>вербализм</w:t>
      </w:r>
      <w:proofErr w:type="spellEnd"/>
      <w:r>
        <w:rPr>
          <w:sz w:val="28"/>
        </w:rPr>
        <w:t xml:space="preserve"> как проявление беспредметности, абстрактности слова, значение которого у детей с нарушением зрения оторвано от наглядно-чувственного представления (М.И. </w:t>
      </w:r>
      <w:proofErr w:type="spellStart"/>
      <w:r>
        <w:rPr>
          <w:sz w:val="28"/>
        </w:rPr>
        <w:t>Земцова</w:t>
      </w:r>
      <w:proofErr w:type="spellEnd"/>
      <w:r>
        <w:rPr>
          <w:sz w:val="28"/>
        </w:rPr>
        <w:t xml:space="preserve">, Н.С. </w:t>
      </w:r>
      <w:proofErr w:type="spellStart"/>
      <w:r>
        <w:rPr>
          <w:sz w:val="28"/>
        </w:rPr>
        <w:t>Костючек</w:t>
      </w:r>
      <w:proofErr w:type="spellEnd"/>
      <w:r>
        <w:rPr>
          <w:sz w:val="28"/>
        </w:rPr>
        <w:t>, Б.И.Коваленко).</w:t>
      </w:r>
    </w:p>
    <w:p w:rsidR="00226CA3" w:rsidRDefault="00226CA3" w:rsidP="00226CA3">
      <w:pPr>
        <w:ind w:firstLine="567"/>
        <w:jc w:val="both"/>
        <w:rPr>
          <w:sz w:val="28"/>
        </w:rPr>
      </w:pPr>
      <w:r>
        <w:rPr>
          <w:sz w:val="28"/>
        </w:rPr>
        <w:t xml:space="preserve">Важным условием коррекционно-педагогической работы является перспективное планирование коррекционной работы на занятиях по развитию речи и развитию познавательной деятельности детей. </w:t>
      </w:r>
      <w:proofErr w:type="gramStart"/>
      <w:r>
        <w:rPr>
          <w:sz w:val="28"/>
        </w:rPr>
        <w:t xml:space="preserve">Перспективное планирование даёт учителю-дефектологу возможность решать задачи развивающего обучения в соответствии с требованиями программы и индивидуальными особенностями дошкольников с нарушениями зрения, дифференцированный подход не только по дефекту зрения, но и по индивидуальным особенностям личности </w:t>
      </w:r>
      <w:r w:rsidRPr="00DE5787">
        <w:rPr>
          <w:sz w:val="28"/>
        </w:rPr>
        <w:t>[2</w:t>
      </w:r>
      <w:r>
        <w:rPr>
          <w:sz w:val="28"/>
        </w:rPr>
        <w:t>.-С.17-18</w:t>
      </w:r>
      <w:r w:rsidRPr="00DE5787">
        <w:rPr>
          <w:sz w:val="28"/>
        </w:rPr>
        <w:t>]</w:t>
      </w:r>
      <w:r>
        <w:rPr>
          <w:sz w:val="28"/>
        </w:rPr>
        <w:t>.</w:t>
      </w:r>
      <w:proofErr w:type="gramEnd"/>
    </w:p>
    <w:p w:rsidR="00226CA3" w:rsidRPr="00DE5787" w:rsidRDefault="00226CA3" w:rsidP="00226CA3">
      <w:pPr>
        <w:ind w:firstLine="567"/>
        <w:jc w:val="both"/>
        <w:rPr>
          <w:sz w:val="28"/>
        </w:rPr>
      </w:pPr>
      <w:r>
        <w:rPr>
          <w:sz w:val="28"/>
        </w:rPr>
        <w:t>Вся коррекционно-педагогическая работа учителя-дефектолога включает основные коррекционные задачи</w:t>
      </w:r>
      <w:r w:rsidRPr="00DE5787">
        <w:rPr>
          <w:sz w:val="28"/>
        </w:rPr>
        <w:t>:</w:t>
      </w:r>
    </w:p>
    <w:p w:rsidR="00226CA3" w:rsidRDefault="00226CA3" w:rsidP="00226CA3">
      <w:pPr>
        <w:ind w:firstLine="567"/>
        <w:jc w:val="both"/>
        <w:rPr>
          <w:sz w:val="28"/>
        </w:rPr>
      </w:pPr>
      <w:r>
        <w:rPr>
          <w:sz w:val="28"/>
        </w:rPr>
        <w:t>1.Восполнить недостатки развития всех сторон познавательной деятельности.</w:t>
      </w:r>
    </w:p>
    <w:p w:rsidR="00226CA3" w:rsidRDefault="00226CA3" w:rsidP="00226CA3">
      <w:pPr>
        <w:ind w:firstLine="567"/>
        <w:jc w:val="both"/>
        <w:rPr>
          <w:sz w:val="28"/>
        </w:rPr>
      </w:pPr>
      <w:r>
        <w:rPr>
          <w:sz w:val="28"/>
        </w:rPr>
        <w:t>2. Развивать сохранные анализаторы</w:t>
      </w:r>
    </w:p>
    <w:p w:rsidR="00226CA3" w:rsidRDefault="00226CA3" w:rsidP="00226CA3">
      <w:pPr>
        <w:ind w:firstLine="567"/>
        <w:jc w:val="both"/>
        <w:rPr>
          <w:sz w:val="28"/>
        </w:rPr>
      </w:pPr>
      <w:r>
        <w:rPr>
          <w:sz w:val="28"/>
        </w:rPr>
        <w:lastRenderedPageBreak/>
        <w:t>3.Формировать представления о предметах и явлениях окружающей действительности, обогащение словаря, развитие фонематического восприятия.</w:t>
      </w:r>
    </w:p>
    <w:p w:rsidR="00226CA3" w:rsidRDefault="00226CA3" w:rsidP="00226CA3">
      <w:pPr>
        <w:ind w:firstLine="567"/>
        <w:jc w:val="both"/>
        <w:rPr>
          <w:sz w:val="28"/>
        </w:rPr>
      </w:pPr>
      <w:r>
        <w:rPr>
          <w:sz w:val="28"/>
        </w:rPr>
        <w:t>4.Расширять чувственный опыт на основе ознакомления с окружающим миром.</w:t>
      </w:r>
    </w:p>
    <w:p w:rsidR="00226CA3" w:rsidRPr="00DE5787" w:rsidRDefault="00226CA3" w:rsidP="00226CA3">
      <w:pPr>
        <w:ind w:firstLine="567"/>
        <w:jc w:val="both"/>
        <w:rPr>
          <w:sz w:val="28"/>
        </w:rPr>
      </w:pPr>
      <w:r>
        <w:rPr>
          <w:sz w:val="28"/>
        </w:rPr>
        <w:t xml:space="preserve">Необходимо проводить систематические занятия по развитию речи по подгруппам и индивидуально. </w:t>
      </w:r>
      <w:proofErr w:type="gramStart"/>
      <w:r>
        <w:rPr>
          <w:sz w:val="28"/>
        </w:rPr>
        <w:t xml:space="preserve">Осуществляя работу по развитию речи, педагог внимательно прислушивается к тому, о чём и как говорят дети с нарушением зрения, учит их строить фразы, последовательно излагать мысли, правильно по смыслу употреблять слова </w:t>
      </w:r>
      <w:r w:rsidRPr="00DE5787">
        <w:rPr>
          <w:sz w:val="28"/>
        </w:rPr>
        <w:t>[3.</w:t>
      </w:r>
      <w:proofErr w:type="gramEnd"/>
      <w:r w:rsidRPr="00DE5787">
        <w:rPr>
          <w:sz w:val="28"/>
        </w:rPr>
        <w:t xml:space="preserve">- </w:t>
      </w:r>
      <w:proofErr w:type="gramStart"/>
      <w:r>
        <w:rPr>
          <w:sz w:val="28"/>
          <w:lang w:val="en-US"/>
        </w:rPr>
        <w:t>C</w:t>
      </w:r>
      <w:r w:rsidRPr="00DE5787">
        <w:rPr>
          <w:sz w:val="28"/>
        </w:rPr>
        <w:t>.7].</w:t>
      </w:r>
      <w:proofErr w:type="gramEnd"/>
    </w:p>
    <w:p w:rsidR="00226CA3" w:rsidRDefault="00226CA3" w:rsidP="00226CA3">
      <w:pPr>
        <w:ind w:firstLine="567"/>
        <w:jc w:val="both"/>
        <w:rPr>
          <w:sz w:val="28"/>
        </w:rPr>
      </w:pPr>
      <w:r>
        <w:rPr>
          <w:sz w:val="28"/>
        </w:rPr>
        <w:t>На занятиях по социально-бытовой ориентировке развитие речи у детей занимает ведущее место. Это обусловлено тем, что через познание детьми окружающей действительности идёт развитие психики и формирование личности. В процессе знакомства с внешним миром развиваются умственные способности и речь ребёнка, воспитывается любовь, интерес и уважение к человеку и его труду, любовь к родному краю. При организации ознакомления  с действительностью и при обогащении словаря детей с нарушением зрения надо помнить об особенностях зрительных возможностей, так как не все предметы и явления доступны им для непосредственного визуального восприятия.</w:t>
      </w:r>
    </w:p>
    <w:p w:rsidR="00226CA3" w:rsidRDefault="00226CA3" w:rsidP="00226CA3">
      <w:pPr>
        <w:ind w:firstLine="567"/>
        <w:jc w:val="both"/>
        <w:rPr>
          <w:sz w:val="28"/>
        </w:rPr>
      </w:pPr>
      <w:r>
        <w:rPr>
          <w:sz w:val="28"/>
        </w:rPr>
        <w:t xml:space="preserve">Педагоги специализированных детских садов при ознакомлении детей с окружающим на занятиях по социально-бытовой ориентировке должны обогащать сенсорный опыт детей, особенно зрительный. В связи с нарушением зрительных функций детей процесс наблюдения в природе следует организовывать с учётом доступности для их зрительного восприятия. </w:t>
      </w:r>
      <w:proofErr w:type="gramStart"/>
      <w:r>
        <w:rPr>
          <w:sz w:val="28"/>
        </w:rPr>
        <w:t>Вот, например, при планировании темы «Осень» мы  в первые годы обучения  направляем свои усилия на развитие целенаправленного восприятия, в частности, таких сторон, как произвольность, объём, избирательность, переключаемость.</w:t>
      </w:r>
      <w:proofErr w:type="gramEnd"/>
      <w:r>
        <w:rPr>
          <w:sz w:val="28"/>
        </w:rPr>
        <w:t xml:space="preserve"> Это позволяет ребёнку с тяжёлыми нарушениями зрения активнее познать окружающую природу, видеть и понять её красоту, изменчивость под влиянием времени года. В последующие годы при изучении этой темы тифлопедагог решает задачи коррекционного обучения, прежде всего, формируя такие мыслительные операции, как анализ, сравнение, обобщение, позволяющие ребёнку  по всем признакам  глубоко анализировать явления природы, устанавливать </w:t>
      </w:r>
      <w:proofErr w:type="spellStart"/>
      <w:r>
        <w:rPr>
          <w:sz w:val="28"/>
        </w:rPr>
        <w:t>причино-следственные</w:t>
      </w:r>
      <w:proofErr w:type="spellEnd"/>
      <w:r>
        <w:rPr>
          <w:sz w:val="28"/>
        </w:rPr>
        <w:t xml:space="preserve"> связи между происходящими в ней изменениями  и на этой основе развивать образную речь.</w:t>
      </w:r>
    </w:p>
    <w:p w:rsidR="00226CA3" w:rsidRDefault="00226CA3" w:rsidP="00226CA3">
      <w:pPr>
        <w:ind w:firstLine="567"/>
        <w:jc w:val="both"/>
        <w:rPr>
          <w:sz w:val="28"/>
        </w:rPr>
      </w:pPr>
      <w:r>
        <w:rPr>
          <w:sz w:val="28"/>
        </w:rPr>
        <w:t xml:space="preserve"> Чтобы наши воспитанники ближе </w:t>
      </w:r>
      <w:proofErr w:type="gramStart"/>
      <w:r>
        <w:rPr>
          <w:sz w:val="28"/>
        </w:rPr>
        <w:t>познакомились с окружающей нас действительностью мы в своей работе часто используем</w:t>
      </w:r>
      <w:proofErr w:type="gramEnd"/>
      <w:r>
        <w:rPr>
          <w:sz w:val="28"/>
        </w:rPr>
        <w:t xml:space="preserve"> экскурсии в природу. Приведем пример работы по развитию речи на экскурсии по теме «Осень». Цель экскурсии - показать произошедшие  в осеннем лесу сезонные изменения. Большое значение по обогащению речи детей имеет предварительная работа. Детям читали рассказы и стихотворения, рисующие природные изменения осенью, проводилась беседа на эту тему. Только на следующий день мы с воспитанниками идём на экскурсию  в лес. Дети в лесу высказывались по поводу наблюдаемых изменениях в природе. Тифлопедагог обращает внимание детей на красоту  окраски осенних листьев, на разнообразие цветовых оттенков, </w:t>
      </w:r>
      <w:r>
        <w:rPr>
          <w:sz w:val="28"/>
        </w:rPr>
        <w:lastRenderedPageBreak/>
        <w:t>на плывущие  по небу облака, дети прислушиваются к тому, как шелестят листья. Для уточнения впечатлений об осенней картине леса, педагог задаёт вопросы, требующие сравнительную оценку леса в разные времена года</w:t>
      </w:r>
      <w:r w:rsidRPr="00DE5787">
        <w:rPr>
          <w:sz w:val="28"/>
        </w:rPr>
        <w:t>:</w:t>
      </w:r>
      <w:r>
        <w:rPr>
          <w:sz w:val="28"/>
        </w:rPr>
        <w:t xml:space="preserve"> «Какой лес был летом, зимой? Что в нём изменилось? Какого цвета стали листья на деревьях? и др.»  Обобщая ответы детей, учитель-дефектолог вносит дополнения и пояснения. С помощью слухового восприятия дети убедились, что листья издают разные шумы при дуновении ветра. При тактильном обследовании коры деревьев дети приходят к выводу, что цвет и шероховатость коры деревьев не одинаковы. Во время экскурсии дети опирались на зрительное, слуховое и осязательное восприятие осенней природы. У них образовались сложные синтетические образы осеннего леса.</w:t>
      </w:r>
    </w:p>
    <w:p w:rsidR="00226CA3" w:rsidRDefault="00226CA3" w:rsidP="00226CA3">
      <w:pPr>
        <w:pStyle w:val="a4"/>
        <w:ind w:right="0" w:firstLine="567"/>
      </w:pPr>
      <w:r>
        <w:t xml:space="preserve">При проведении социально-бытовой ориентировке и развитию речи мы используем различный иллюстративный материал (картинки, диапозитивы, реальные предметы). Всегда необходимо помнить о доступности их для зрительного восприятия. При фронтальном показе детей с низкой остротой зрения надо посадить ближе или пригласить подойти. Изображение на картинках не должно быть перенасыщено объектами. Для развития грамматически правильной речи учитель-дефектолог предлагает предметные и сюжетные картинки, по которым дети учатся называть, рассказывать, описывать. Например, по картинкам, где изображены дети в разной одежде и где они выполняют какие-либо действия, даётся задание рассказать, кто это, в чём одет, что делает. Такая работа учит детей видеть на картине главное и развивает их умение составлять рассказы. </w:t>
      </w:r>
    </w:p>
    <w:p w:rsidR="00226CA3" w:rsidRDefault="00226CA3" w:rsidP="00226CA3">
      <w:pPr>
        <w:pStyle w:val="a4"/>
        <w:ind w:right="0" w:firstLine="567"/>
      </w:pPr>
      <w:r>
        <w:t xml:space="preserve">Речь только тогда несет компенсаторную функцию, когда она точно соотнесена  с образом предмета, его признаками. Поэтому одной из первостепенных  задач учителя– </w:t>
      </w:r>
      <w:proofErr w:type="gramStart"/>
      <w:r>
        <w:t>де</w:t>
      </w:r>
      <w:proofErr w:type="gramEnd"/>
      <w:r>
        <w:t>фектолога  в работе с детьми с нарушениями зрения по развитию речи – формирование эффективных способов восприятия окружающего, а на их основе  - количественных  и качественных полных представлений, определенных программой для детей данной возрастной группы, в опоре на активную мыслительную деятельность с учетом индивидуальных возможностей ребенка  и дефекта его зрения.</w:t>
      </w:r>
    </w:p>
    <w:p w:rsidR="004C69BB" w:rsidRDefault="004C69BB" w:rsidP="00226CA3">
      <w:pPr>
        <w:pStyle w:val="a4"/>
        <w:ind w:right="0" w:firstLine="567"/>
      </w:pPr>
    </w:p>
    <w:p w:rsidR="00226CA3" w:rsidRPr="00DE5787" w:rsidRDefault="00226CA3" w:rsidP="00226CA3">
      <w:pPr>
        <w:pStyle w:val="a4"/>
        <w:ind w:right="0" w:firstLine="567"/>
      </w:pPr>
      <w:r>
        <w:t>Список литературы</w:t>
      </w:r>
      <w:r w:rsidRPr="00DE5787">
        <w:t>:</w:t>
      </w:r>
    </w:p>
    <w:p w:rsidR="00226CA3" w:rsidRDefault="00226CA3" w:rsidP="00226CA3">
      <w:pPr>
        <w:pStyle w:val="a4"/>
        <w:ind w:right="0" w:firstLine="567"/>
      </w:pPr>
      <w:r w:rsidRPr="00DE5787">
        <w:t>1.Логопедия:</w:t>
      </w:r>
      <w:r>
        <w:t xml:space="preserve"> Учеб. Для студентов </w:t>
      </w:r>
      <w:proofErr w:type="spellStart"/>
      <w:r>
        <w:t>дефектол</w:t>
      </w:r>
      <w:proofErr w:type="spellEnd"/>
      <w:r>
        <w:t xml:space="preserve">. </w:t>
      </w:r>
      <w:proofErr w:type="spellStart"/>
      <w:r>
        <w:t>Фак</w:t>
      </w:r>
      <w:proofErr w:type="gramStart"/>
      <w:r>
        <w:t>.п</w:t>
      </w:r>
      <w:proofErr w:type="gramEnd"/>
      <w:r>
        <w:t>ед.и</w:t>
      </w:r>
      <w:proofErr w:type="spellEnd"/>
      <w:r>
        <w:t xml:space="preserve"> </w:t>
      </w:r>
      <w:proofErr w:type="spellStart"/>
      <w:r>
        <w:t>ин-тов</w:t>
      </w:r>
      <w:proofErr w:type="spellEnd"/>
      <w:r>
        <w:t xml:space="preserve"> / Л.С.Волкова, </w:t>
      </w:r>
      <w:proofErr w:type="spellStart"/>
      <w:r>
        <w:t>Р.И.Лалаева</w:t>
      </w:r>
      <w:proofErr w:type="spellEnd"/>
      <w:r>
        <w:t xml:space="preserve">, </w:t>
      </w:r>
      <w:proofErr w:type="spellStart"/>
      <w:r>
        <w:t>Е.М.Мастюкова</w:t>
      </w:r>
      <w:proofErr w:type="spellEnd"/>
      <w:r>
        <w:t xml:space="preserve">  и др.</w:t>
      </w:r>
      <w:r w:rsidRPr="00DE5787">
        <w:t xml:space="preserve">; </w:t>
      </w:r>
      <w:r>
        <w:t xml:space="preserve">Под </w:t>
      </w:r>
      <w:proofErr w:type="spellStart"/>
      <w:r>
        <w:t>ред.Л.С.Волковой</w:t>
      </w:r>
      <w:proofErr w:type="spellEnd"/>
      <w:r>
        <w:t xml:space="preserve">.- 2-е изд.- В 2-х книгах. Книга  </w:t>
      </w:r>
      <w:r>
        <w:rPr>
          <w:lang w:val="en-US"/>
        </w:rPr>
        <w:t>II</w:t>
      </w:r>
      <w:r>
        <w:t>. М.</w:t>
      </w:r>
      <w:r w:rsidRPr="00DE5787">
        <w:t>;</w:t>
      </w:r>
      <w:r>
        <w:t xml:space="preserve"> Просвещение</w:t>
      </w:r>
      <w:r w:rsidRPr="00DE5787">
        <w:t>:</w:t>
      </w:r>
      <w:r>
        <w:t xml:space="preserve"> </w:t>
      </w:r>
      <w:proofErr w:type="spellStart"/>
      <w:r>
        <w:t>Владос</w:t>
      </w:r>
      <w:proofErr w:type="spellEnd"/>
      <w:r>
        <w:t>, 1995.-147 с.</w:t>
      </w:r>
    </w:p>
    <w:p w:rsidR="00226CA3" w:rsidRDefault="00226CA3" w:rsidP="00226CA3">
      <w:pPr>
        <w:pStyle w:val="a4"/>
        <w:ind w:right="0" w:firstLine="567"/>
      </w:pPr>
      <w:r w:rsidRPr="00DE5787">
        <w:t>2</w:t>
      </w:r>
      <w:r>
        <w:t xml:space="preserve">. Вопросы обучения и воспитания слепых и слабовидящих // Сборник научных трудов //- Л., 1981.-122 </w:t>
      </w:r>
      <w:proofErr w:type="gramStart"/>
      <w:r>
        <w:t>с</w:t>
      </w:r>
      <w:proofErr w:type="gramEnd"/>
      <w:r>
        <w:t>.</w:t>
      </w:r>
    </w:p>
    <w:p w:rsidR="00226CA3" w:rsidRDefault="00226CA3" w:rsidP="00226CA3">
      <w:pPr>
        <w:pStyle w:val="a4"/>
        <w:ind w:right="0" w:firstLine="567"/>
      </w:pPr>
      <w:r>
        <w:t xml:space="preserve">3. Программы специальных (коррекционных) образовательных учреждений  </w:t>
      </w:r>
      <w:r>
        <w:rPr>
          <w:lang w:val="en-US"/>
        </w:rPr>
        <w:t>IV</w:t>
      </w:r>
      <w:r w:rsidRPr="00DE5787">
        <w:t xml:space="preserve"> </w:t>
      </w:r>
      <w:r>
        <w:t xml:space="preserve">вида (для детей с нарушением зрения). Программы детского сада. Коррекционная работа в детском саду / Под ред. </w:t>
      </w:r>
      <w:proofErr w:type="spellStart"/>
      <w:r>
        <w:t>Л.И.Плаксиной</w:t>
      </w:r>
      <w:proofErr w:type="gramStart"/>
      <w:r>
        <w:t>.-</w:t>
      </w:r>
      <w:proofErr w:type="gramEnd"/>
      <w:r>
        <w:t>М</w:t>
      </w:r>
      <w:proofErr w:type="spellEnd"/>
      <w:r>
        <w:t>.</w:t>
      </w:r>
      <w:r>
        <w:rPr>
          <w:lang w:val="en-US"/>
        </w:rPr>
        <w:t>:</w:t>
      </w:r>
      <w:r>
        <w:t xml:space="preserve"> Издательство «Экзамен», 2003.-256 с.</w:t>
      </w:r>
    </w:p>
    <w:p w:rsidR="007C5866" w:rsidRPr="00195B24" w:rsidRDefault="007C5866" w:rsidP="00195B24">
      <w:pPr>
        <w:jc w:val="both"/>
      </w:pPr>
    </w:p>
    <w:sectPr w:rsidR="007C5866" w:rsidRPr="00195B24" w:rsidSect="007628C9">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195B24"/>
    <w:rsid w:val="00195B24"/>
    <w:rsid w:val="001D3561"/>
    <w:rsid w:val="00226CA3"/>
    <w:rsid w:val="0044174C"/>
    <w:rsid w:val="004C69BB"/>
    <w:rsid w:val="007628C9"/>
    <w:rsid w:val="007C58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CA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226CA3"/>
    <w:pPr>
      <w:ind w:left="1134" w:right="1134"/>
    </w:pPr>
    <w:rPr>
      <w:b/>
      <w:sz w:val="28"/>
    </w:rPr>
  </w:style>
  <w:style w:type="paragraph" w:styleId="a4">
    <w:name w:val="Body Text"/>
    <w:basedOn w:val="a"/>
    <w:link w:val="a5"/>
    <w:semiHidden/>
    <w:rsid w:val="00226CA3"/>
    <w:pPr>
      <w:ind w:right="-1"/>
      <w:jc w:val="both"/>
    </w:pPr>
    <w:rPr>
      <w:sz w:val="28"/>
    </w:rPr>
  </w:style>
  <w:style w:type="character" w:customStyle="1" w:styleId="a5">
    <w:name w:val="Основной текст Знак"/>
    <w:basedOn w:val="a0"/>
    <w:link w:val="a4"/>
    <w:semiHidden/>
    <w:rsid w:val="00226CA3"/>
    <w:rPr>
      <w:rFonts w:ascii="Times New Roman" w:eastAsia="Times New Roman" w:hAnsi="Times New Roman" w:cs="Times New Roman"/>
      <w:sz w:val="28"/>
      <w:szCs w:val="20"/>
      <w:lang w:eastAsia="ru-RU"/>
    </w:rPr>
  </w:style>
  <w:style w:type="paragraph" w:styleId="a6">
    <w:name w:val="Body Text Indent"/>
    <w:basedOn w:val="a"/>
    <w:link w:val="a7"/>
    <w:semiHidden/>
    <w:rsid w:val="00226CA3"/>
    <w:pPr>
      <w:ind w:firstLine="567"/>
      <w:jc w:val="both"/>
    </w:pPr>
    <w:rPr>
      <w:sz w:val="28"/>
    </w:rPr>
  </w:style>
  <w:style w:type="character" w:customStyle="1" w:styleId="a7">
    <w:name w:val="Основной текст с отступом Знак"/>
    <w:basedOn w:val="a0"/>
    <w:link w:val="a6"/>
    <w:semiHidden/>
    <w:rsid w:val="00226CA3"/>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1214</Words>
  <Characters>6921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dc:creator>
  <cp:keywords/>
  <dc:description/>
  <cp:lastModifiedBy>Царь Степан</cp:lastModifiedBy>
  <cp:revision>4</cp:revision>
  <dcterms:created xsi:type="dcterms:W3CDTF">2014-04-09T04:06:00Z</dcterms:created>
  <dcterms:modified xsi:type="dcterms:W3CDTF">2017-02-02T12:01:00Z</dcterms:modified>
</cp:coreProperties>
</file>