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70" w:rsidRPr="00154A49" w:rsidRDefault="00EE2470" w:rsidP="00EE2470">
      <w:pPr>
        <w:spacing w:before="153" w:after="46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Проект сюжетно-ролевой игры с детьми средней группы на тему: «Парикмахерская»</w:t>
      </w:r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 Задачи руководства:</w:t>
      </w:r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1) познакомить детей с работой парикмахерской</w:t>
      </w: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 правилах поведения в ней, познакомить дошкольников с новыми названиями и принадлежност</w:t>
      </w:r>
      <w:r w:rsidR="00BB7045"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ями для работы в парикмахерской; </w:t>
      </w: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действиями, которые совершают в парикмахерской (стригут, моют, красят, сушат волосы,</w:t>
      </w:r>
      <w:r w:rsidR="00BB7045"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вытирают их полотенцем и  т. </w:t>
      </w:r>
      <w:proofErr w:type="spellStart"/>
      <w:r w:rsidR="00BB7045"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BB7045"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 </w:t>
      </w: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закреплять знания детей о профессии парикмахера, расширять словарный запас детей (ввести понятия: парикмахерская, парикмахер, прическа, виды стрижек, укладка, щипцы, бигуди, фен, лак, для волос, воспитывать в детях уважение к профессии парикмахера.</w:t>
      </w:r>
      <w:proofErr w:type="gramEnd"/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2) формирование игровой деятельности: </w:t>
      </w:r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развивать сюжет на основе знаний, полученных при восприятии окружающего;</w:t>
      </w:r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б) обучение игровым действиям</w:t>
      </w:r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(распределение ролей, подбор атрибутов, оборудование места игры, взаимодействие по ходу игры)</w:t>
      </w:r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3) формирование дружеских взаимоотношений в игре (культура общения)</w:t>
      </w:r>
      <w:proofErr w:type="gramStart"/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Подготовка к игре:</w:t>
      </w:r>
    </w:p>
    <w:p w:rsidR="00EE2470" w:rsidRPr="00154A49" w:rsidRDefault="00EE2470" w:rsidP="00EE2470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2410"/>
        <w:gridCol w:w="3827"/>
        <w:gridCol w:w="2233"/>
      </w:tblGrid>
      <w:tr w:rsidR="00EE2470" w:rsidRPr="00154A49" w:rsidTr="00EE2470">
        <w:tc>
          <w:tcPr>
            <w:tcW w:w="1384" w:type="dxa"/>
          </w:tcPr>
          <w:p w:rsidR="00EE2470" w:rsidRPr="00154A49" w:rsidRDefault="00EE2470" w:rsidP="00EE2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EE2470" w:rsidRPr="00154A49" w:rsidRDefault="00EE2470" w:rsidP="00EE2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Изготовление атрибутов</w:t>
            </w:r>
          </w:p>
        </w:tc>
        <w:tc>
          <w:tcPr>
            <w:tcW w:w="3827" w:type="dxa"/>
          </w:tcPr>
          <w:p w:rsidR="00EE2470" w:rsidRPr="00154A49" w:rsidRDefault="00EE2470" w:rsidP="00EE2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Обогащение впечатлений</w:t>
            </w:r>
          </w:p>
        </w:tc>
        <w:tc>
          <w:tcPr>
            <w:tcW w:w="2233" w:type="dxa"/>
          </w:tcPr>
          <w:p w:rsidR="00EE2470" w:rsidRPr="00154A49" w:rsidRDefault="00EE2470" w:rsidP="00EE2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Обучение игровым действиям</w:t>
            </w:r>
          </w:p>
        </w:tc>
      </w:tr>
      <w:tr w:rsidR="00EE2470" w:rsidRPr="00154A49" w:rsidTr="00EE2470">
        <w:tc>
          <w:tcPr>
            <w:tcW w:w="1384" w:type="dxa"/>
          </w:tcPr>
          <w:p w:rsidR="00EE2470" w:rsidRPr="00154A49" w:rsidRDefault="00EE2470" w:rsidP="00EE247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0" w:type="dxa"/>
          </w:tcPr>
          <w:p w:rsidR="00EE2470" w:rsidRPr="00154A49" w:rsidRDefault="00EE2470" w:rsidP="00EE247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Сшить фартуки, накидки для посетителей, изготовление машинки для стрижки, </w:t>
            </w:r>
            <w:r w:rsidRPr="00154A4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расчесок из бросового материала, сбор использованных чистых коробок, баночек от красок, флаконов из-под духов.</w:t>
            </w:r>
          </w:p>
        </w:tc>
        <w:tc>
          <w:tcPr>
            <w:tcW w:w="3827" w:type="dxa"/>
          </w:tcPr>
          <w:p w:rsidR="00EE2470" w:rsidRPr="00154A49" w:rsidRDefault="00EE2470" w:rsidP="00EE247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Просмотр презентации «Экскурсия в парикмахерскую» - наблюдение за действиями парикмахера и других работников парикмахерской, </w:t>
            </w: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рассматривание предметов, необходимых для работы парикмахера: ножницы, расческа, фен, щипцы, бигуди, лак, шампунь для волос и т. д.</w:t>
            </w:r>
            <w:proofErr w:type="gramStart"/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рассматривание фотоальбома «Парикмахерская»; беседа о работе парикмахера в парикмахерской; д. и. «Подбери прическу», просмотр мультфильма «Стрижка льва», чтение стихотворений «Парикмахер», «Салон красоты» (книга «Профессии, какие они»)</w:t>
            </w:r>
          </w:p>
        </w:tc>
        <w:tc>
          <w:tcPr>
            <w:tcW w:w="2233" w:type="dxa"/>
          </w:tcPr>
          <w:p w:rsidR="00EE2470" w:rsidRPr="00154A49" w:rsidRDefault="00EE2470" w:rsidP="00EE247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Научить пользоваться феном, машинкой для стрижки, расческой, </w:t>
            </w:r>
            <w:r w:rsidRPr="00154A4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ножницами, краской для волос, накручивать бигуди.</w:t>
            </w:r>
          </w:p>
        </w:tc>
      </w:tr>
    </w:tbl>
    <w:p w:rsidR="00EE2470" w:rsidRPr="00154A49" w:rsidRDefault="00EE2470" w:rsidP="00CD49D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14C06" w:rsidRPr="00154A49" w:rsidRDefault="00EE2470" w:rsidP="00CD49D7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Составление плана-сюжета </w:t>
      </w:r>
      <w:r w:rsidRPr="00154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tbl>
      <w:tblPr>
        <w:tblStyle w:val="a6"/>
        <w:tblW w:w="0" w:type="auto"/>
        <w:tblLayout w:type="fixed"/>
        <w:tblLook w:val="04A0"/>
      </w:tblPr>
      <w:tblGrid>
        <w:gridCol w:w="1384"/>
        <w:gridCol w:w="1418"/>
        <w:gridCol w:w="2126"/>
        <w:gridCol w:w="2693"/>
        <w:gridCol w:w="1985"/>
      </w:tblGrid>
      <w:tr w:rsidR="00EE2470" w:rsidRPr="00154A49" w:rsidTr="00EE2470">
        <w:tc>
          <w:tcPr>
            <w:tcW w:w="1384" w:type="dxa"/>
          </w:tcPr>
          <w:p w:rsidR="00EE2470" w:rsidRPr="00154A49" w:rsidRDefault="00EE2470" w:rsidP="00EE2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Сюжет</w:t>
            </w:r>
          </w:p>
        </w:tc>
        <w:tc>
          <w:tcPr>
            <w:tcW w:w="1418" w:type="dxa"/>
          </w:tcPr>
          <w:p w:rsidR="00EE2470" w:rsidRPr="00154A49" w:rsidRDefault="00EE2470" w:rsidP="00EE2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Роли</w:t>
            </w:r>
          </w:p>
        </w:tc>
        <w:tc>
          <w:tcPr>
            <w:tcW w:w="2126" w:type="dxa"/>
          </w:tcPr>
          <w:p w:rsidR="00EE2470" w:rsidRPr="00154A49" w:rsidRDefault="00EE2470" w:rsidP="00EE2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Атрибуты</w:t>
            </w:r>
          </w:p>
        </w:tc>
        <w:tc>
          <w:tcPr>
            <w:tcW w:w="2693" w:type="dxa"/>
          </w:tcPr>
          <w:p w:rsidR="00EE2470" w:rsidRPr="00154A49" w:rsidRDefault="00EE2470" w:rsidP="00EE2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Игровые действия</w:t>
            </w:r>
          </w:p>
        </w:tc>
        <w:tc>
          <w:tcPr>
            <w:tcW w:w="1985" w:type="dxa"/>
          </w:tcPr>
          <w:p w:rsidR="00EE2470" w:rsidRPr="00154A49" w:rsidRDefault="00EE2470" w:rsidP="00EE2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Речевые обороты</w:t>
            </w:r>
          </w:p>
        </w:tc>
      </w:tr>
      <w:tr w:rsidR="00EE2470" w:rsidRPr="00154A49" w:rsidTr="00EE2470">
        <w:tc>
          <w:tcPr>
            <w:tcW w:w="1384" w:type="dxa"/>
          </w:tcPr>
          <w:p w:rsidR="00EE2470" w:rsidRPr="00154A49" w:rsidRDefault="00EE2470" w:rsidP="00CD49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Парикмахерская</w:t>
            </w:r>
          </w:p>
        </w:tc>
        <w:tc>
          <w:tcPr>
            <w:tcW w:w="1418" w:type="dxa"/>
          </w:tcPr>
          <w:p w:rsidR="00EE2470" w:rsidRPr="00154A49" w:rsidRDefault="00EE2470" w:rsidP="00CD49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Парикмахер (женский и мужской мастер)</w:t>
            </w:r>
          </w:p>
        </w:tc>
        <w:tc>
          <w:tcPr>
            <w:tcW w:w="2126" w:type="dxa"/>
          </w:tcPr>
          <w:p w:rsidR="00EE2470" w:rsidRPr="00154A49" w:rsidRDefault="00EE2470" w:rsidP="00CD49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Флаконы от шампуней, бигуди, пластмассовые ножницы, игрушечный фен, пелеринка для клиента, </w:t>
            </w: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фартук-накидка дл парикмахера, полотенце, заколки, </w:t>
            </w:r>
            <w:proofErr w:type="spellStart"/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резиночки</w:t>
            </w:r>
            <w:proofErr w:type="spellEnd"/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бантики, журнал с образцами причесок.</w:t>
            </w:r>
            <w:proofErr w:type="gramEnd"/>
          </w:p>
        </w:tc>
        <w:tc>
          <w:tcPr>
            <w:tcW w:w="2693" w:type="dxa"/>
          </w:tcPr>
          <w:p w:rsidR="00EE2470" w:rsidRPr="00154A49" w:rsidRDefault="00EE2470" w:rsidP="00CD49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Приветствуют клиента, интересуются, какую стрижку или прическу хочет клиент, надевает на него пелеринку, причесывает, моет </w:t>
            </w: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голову, вытирает полотенцем, стрижет, сушит феном или делает прическу, используя бигуди, заколки, резинки.</w:t>
            </w:r>
            <w:proofErr w:type="gramEnd"/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Клиенту, пока сохнет голова, предлагает посмотреть модный журнал.</w:t>
            </w:r>
          </w:p>
        </w:tc>
        <w:tc>
          <w:tcPr>
            <w:tcW w:w="1985" w:type="dxa"/>
          </w:tcPr>
          <w:p w:rsidR="00EE2470" w:rsidRPr="00154A49" w:rsidRDefault="00EE2470" w:rsidP="00CD49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Здравствуйте: Какую стрижку (прическу) вы бы хотели? Сушить волосы феном или укладку? </w:t>
            </w: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Посмотрите, пожалуйста, журналы с прическами. Проходите на кассу. До свидания.</w:t>
            </w:r>
          </w:p>
        </w:tc>
      </w:tr>
      <w:tr w:rsidR="00EE2470" w:rsidRPr="00154A49" w:rsidTr="00EE2470">
        <w:tc>
          <w:tcPr>
            <w:tcW w:w="1384" w:type="dxa"/>
          </w:tcPr>
          <w:p w:rsidR="00EE2470" w:rsidRPr="00154A49" w:rsidRDefault="00EE2470" w:rsidP="00CD49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E2470" w:rsidRPr="00154A49" w:rsidRDefault="00EE2470" w:rsidP="00CD49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Клиент</w:t>
            </w:r>
          </w:p>
        </w:tc>
        <w:tc>
          <w:tcPr>
            <w:tcW w:w="2126" w:type="dxa"/>
          </w:tcPr>
          <w:p w:rsidR="00EE2470" w:rsidRPr="00154A49" w:rsidRDefault="00EE2470" w:rsidP="00CD49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Деньги в кошельке</w:t>
            </w:r>
          </w:p>
        </w:tc>
        <w:tc>
          <w:tcPr>
            <w:tcW w:w="2693" w:type="dxa"/>
          </w:tcPr>
          <w:p w:rsidR="00EE2470" w:rsidRPr="00154A49" w:rsidRDefault="00EE2470" w:rsidP="00EE2470">
            <w:pPr>
              <w:spacing w:before="230" w:after="23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Приходит в парикмахерскую, занимает очередь, заходит к парикмахеру, рассказывает, какая стрижка или прическа ему нужна, смотрит журнал, стрижется.</w:t>
            </w:r>
          </w:p>
          <w:p w:rsidR="00EE2470" w:rsidRPr="00154A49" w:rsidRDefault="00EE2470" w:rsidP="00EE2470">
            <w:pPr>
              <w:spacing w:before="230" w:after="23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EE2470" w:rsidRPr="00154A49" w:rsidRDefault="00EE2470" w:rsidP="00EE2470">
            <w:pPr>
              <w:spacing w:before="230" w:after="23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Здравствуйте: Какую стрижку (прическу) вы бы хотели? Сушить волосы феном или сделать укладку? Посмотрите, пожалуйста, журналы с прическами. Проходите на кассу. До свидания.</w:t>
            </w:r>
          </w:p>
          <w:p w:rsidR="00EE2470" w:rsidRPr="00154A49" w:rsidRDefault="00EE2470" w:rsidP="00CD49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2470" w:rsidRPr="00154A49" w:rsidTr="00EE2470">
        <w:tc>
          <w:tcPr>
            <w:tcW w:w="1384" w:type="dxa"/>
          </w:tcPr>
          <w:p w:rsidR="00EE2470" w:rsidRPr="00154A49" w:rsidRDefault="00EE2470" w:rsidP="00CD49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E2470" w:rsidRPr="00154A49" w:rsidRDefault="00EE2470" w:rsidP="00CD49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Кассир-администратор</w:t>
            </w:r>
          </w:p>
        </w:tc>
        <w:tc>
          <w:tcPr>
            <w:tcW w:w="2126" w:type="dxa"/>
          </w:tcPr>
          <w:p w:rsidR="00EE2470" w:rsidRPr="00154A49" w:rsidRDefault="00EE2470" w:rsidP="00CD49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Кассовый аппарат, деньги, телефон, книга для записи клиентов</w:t>
            </w:r>
          </w:p>
        </w:tc>
        <w:tc>
          <w:tcPr>
            <w:tcW w:w="2693" w:type="dxa"/>
          </w:tcPr>
          <w:p w:rsidR="00EE2470" w:rsidRPr="00154A49" w:rsidRDefault="00EE2470" w:rsidP="00CD49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Принимает плату за услугу; сдаёт сдачу, отвечает на телефонные звонки, записывает на стрижку.</w:t>
            </w:r>
          </w:p>
        </w:tc>
        <w:tc>
          <w:tcPr>
            <w:tcW w:w="1985" w:type="dxa"/>
          </w:tcPr>
          <w:p w:rsidR="00EE2470" w:rsidRPr="00154A49" w:rsidRDefault="00EE2470" w:rsidP="00EE2470">
            <w:pPr>
              <w:spacing w:before="230" w:after="23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Здравствуйте. Возьмите, пожалуйста, сдачу. Обязательно приходите еще.</w:t>
            </w:r>
          </w:p>
          <w:p w:rsidR="00EE2470" w:rsidRPr="00154A49" w:rsidRDefault="00EE2470" w:rsidP="00CD49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4C06" w:rsidRPr="00154A49" w:rsidRDefault="00C14C06" w:rsidP="00EE2470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54A4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Сопутствующие сюжеты</w:t>
      </w:r>
    </w:p>
    <w:tbl>
      <w:tblPr>
        <w:tblStyle w:val="a6"/>
        <w:tblW w:w="0" w:type="auto"/>
        <w:tblInd w:w="644" w:type="dxa"/>
        <w:tblLayout w:type="fixed"/>
        <w:tblLook w:val="04A0"/>
      </w:tblPr>
      <w:tblGrid>
        <w:gridCol w:w="2016"/>
        <w:gridCol w:w="1475"/>
        <w:gridCol w:w="1785"/>
        <w:gridCol w:w="1985"/>
        <w:gridCol w:w="1949"/>
      </w:tblGrid>
      <w:tr w:rsidR="00EE2470" w:rsidRPr="00154A49" w:rsidTr="00EE2470">
        <w:tc>
          <w:tcPr>
            <w:tcW w:w="2016" w:type="dxa"/>
          </w:tcPr>
          <w:p w:rsidR="00EE2470" w:rsidRPr="00154A49" w:rsidRDefault="00EE2470" w:rsidP="00EE2470">
            <w:pPr>
              <w:pStyle w:val="a5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Сюжет</w:t>
            </w:r>
          </w:p>
        </w:tc>
        <w:tc>
          <w:tcPr>
            <w:tcW w:w="1475" w:type="dxa"/>
          </w:tcPr>
          <w:p w:rsidR="00EE2470" w:rsidRPr="00154A49" w:rsidRDefault="00EE2470" w:rsidP="00EE2470">
            <w:pPr>
              <w:pStyle w:val="a5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Роли</w:t>
            </w:r>
          </w:p>
        </w:tc>
        <w:tc>
          <w:tcPr>
            <w:tcW w:w="1785" w:type="dxa"/>
          </w:tcPr>
          <w:p w:rsidR="00EE2470" w:rsidRPr="00154A49" w:rsidRDefault="00EE2470" w:rsidP="00EE2470">
            <w:pPr>
              <w:pStyle w:val="a5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Атрибуты</w:t>
            </w:r>
          </w:p>
        </w:tc>
        <w:tc>
          <w:tcPr>
            <w:tcW w:w="1985" w:type="dxa"/>
          </w:tcPr>
          <w:p w:rsidR="00EE2470" w:rsidRPr="00154A49" w:rsidRDefault="00EE2470" w:rsidP="00EE2470">
            <w:pPr>
              <w:pStyle w:val="a5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Игровые действия</w:t>
            </w:r>
          </w:p>
        </w:tc>
        <w:tc>
          <w:tcPr>
            <w:tcW w:w="1949" w:type="dxa"/>
          </w:tcPr>
          <w:p w:rsidR="00EE2470" w:rsidRPr="00154A49" w:rsidRDefault="00EE2470" w:rsidP="00EE2470">
            <w:pPr>
              <w:pStyle w:val="a5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Речевые обороты</w:t>
            </w:r>
          </w:p>
        </w:tc>
      </w:tr>
      <w:tr w:rsidR="00EE2470" w:rsidRPr="00154A49" w:rsidTr="00EE2470">
        <w:tc>
          <w:tcPr>
            <w:tcW w:w="2016" w:type="dxa"/>
          </w:tcPr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Родители ведут ребенка в парикмахерскую</w:t>
            </w:r>
          </w:p>
        </w:tc>
        <w:tc>
          <w:tcPr>
            <w:tcW w:w="1475" w:type="dxa"/>
          </w:tcPr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Родители</w:t>
            </w:r>
          </w:p>
        </w:tc>
        <w:tc>
          <w:tcPr>
            <w:tcW w:w="1785" w:type="dxa"/>
          </w:tcPr>
          <w:p w:rsidR="00EE2470" w:rsidRPr="00154A49" w:rsidRDefault="00EE2470" w:rsidP="00EE2470">
            <w:pPr>
              <w:spacing w:before="230" w:after="23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Деньги в кошельке</w:t>
            </w:r>
          </w:p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</w:tcPr>
          <w:p w:rsidR="00EE2470" w:rsidRPr="00154A49" w:rsidRDefault="00EE2470" w:rsidP="00EE2470">
            <w:pPr>
              <w:spacing w:before="230" w:after="23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Приводит ребенка в парикмахерскую, говорит парикмахеру, какую стрижку нужно сделать ребенку, ждет его, листает журналы, уходит с ребенком домой.</w:t>
            </w:r>
          </w:p>
          <w:p w:rsidR="00EE2470" w:rsidRPr="00154A49" w:rsidRDefault="00EE2470" w:rsidP="00EE2470">
            <w:pPr>
              <w:spacing w:before="230" w:after="23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49" w:type="dxa"/>
          </w:tcPr>
          <w:p w:rsidR="00EE2470" w:rsidRPr="00154A49" w:rsidRDefault="00EE2470" w:rsidP="00EE2470">
            <w:pPr>
              <w:spacing w:before="230" w:after="23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Здравствуйте. Можно ли постричь мальчика (девочку)? Спасибо. Возьмите, пожалуйста, деньги. До свидания.</w:t>
            </w:r>
          </w:p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E2470" w:rsidRPr="00154A49" w:rsidTr="00EE2470">
        <w:tc>
          <w:tcPr>
            <w:tcW w:w="2016" w:type="dxa"/>
          </w:tcPr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75" w:type="dxa"/>
          </w:tcPr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Ребенок</w:t>
            </w:r>
          </w:p>
        </w:tc>
        <w:tc>
          <w:tcPr>
            <w:tcW w:w="1785" w:type="dxa"/>
          </w:tcPr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Игрушка</w:t>
            </w:r>
          </w:p>
        </w:tc>
        <w:tc>
          <w:tcPr>
            <w:tcW w:w="1985" w:type="dxa"/>
          </w:tcPr>
          <w:p w:rsidR="00EE2470" w:rsidRPr="00154A49" w:rsidRDefault="00EE2470" w:rsidP="00EE2470">
            <w:pPr>
              <w:spacing w:before="230" w:after="23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Стрижется, уходит домой.</w:t>
            </w:r>
          </w:p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49" w:type="dxa"/>
          </w:tcPr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Здравствуйте. Спасибо. До свидания</w:t>
            </w:r>
          </w:p>
        </w:tc>
      </w:tr>
      <w:tr w:rsidR="00EE2470" w:rsidRPr="00154A49" w:rsidTr="00EE2470">
        <w:tc>
          <w:tcPr>
            <w:tcW w:w="2016" w:type="dxa"/>
          </w:tcPr>
          <w:p w:rsidR="00EE2470" w:rsidRPr="00154A49" w:rsidRDefault="00EE2470" w:rsidP="00EE247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Поездка парикмахера на машине за новыми косметическими средствами по уходу за волосами.</w:t>
            </w:r>
          </w:p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75" w:type="dxa"/>
          </w:tcPr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Водитель</w:t>
            </w:r>
          </w:p>
        </w:tc>
        <w:tc>
          <w:tcPr>
            <w:tcW w:w="1785" w:type="dxa"/>
          </w:tcPr>
          <w:p w:rsidR="00EE2470" w:rsidRPr="00154A49" w:rsidRDefault="00EE2470" w:rsidP="00EE2470">
            <w:pPr>
              <w:spacing w:before="230" w:after="23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Руль, стулья для пассажиров.</w:t>
            </w:r>
          </w:p>
          <w:p w:rsidR="00EE2470" w:rsidRPr="00154A49" w:rsidRDefault="00EE2470" w:rsidP="00EE2470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</w:tcPr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Подъезжает к парикмахерской, спрашивает, куда ехать, доезжает до магазина «Косметика», высаживает пассажира.</w:t>
            </w:r>
          </w:p>
        </w:tc>
        <w:tc>
          <w:tcPr>
            <w:tcW w:w="1949" w:type="dxa"/>
          </w:tcPr>
          <w:p w:rsidR="00EE2470" w:rsidRPr="00154A49" w:rsidRDefault="00EE2470" w:rsidP="00EE2470">
            <w:pPr>
              <w:spacing w:before="230" w:after="23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Здравствуйте. Оплатите, пожалуйста, за проезд. Возьмите, пожалуйста, сдачу.</w:t>
            </w:r>
          </w:p>
          <w:p w:rsidR="00EE2470" w:rsidRPr="00154A49" w:rsidRDefault="00EE2470" w:rsidP="00EE2470">
            <w:pPr>
              <w:spacing w:before="230" w:after="23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E2470" w:rsidRPr="00154A49" w:rsidTr="00EE2470">
        <w:tc>
          <w:tcPr>
            <w:tcW w:w="2016" w:type="dxa"/>
          </w:tcPr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75" w:type="dxa"/>
          </w:tcPr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Парикмахер</w:t>
            </w:r>
          </w:p>
        </w:tc>
        <w:tc>
          <w:tcPr>
            <w:tcW w:w="1785" w:type="dxa"/>
          </w:tcPr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Деньги в кошельке</w:t>
            </w:r>
          </w:p>
        </w:tc>
        <w:tc>
          <w:tcPr>
            <w:tcW w:w="1985" w:type="dxa"/>
          </w:tcPr>
          <w:p w:rsidR="00EE2470" w:rsidRPr="00154A49" w:rsidRDefault="00EE2470" w:rsidP="00EE2470">
            <w:pPr>
              <w:spacing w:before="230" w:after="23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Заходит в машину садится</w:t>
            </w:r>
            <w:proofErr w:type="gramEnd"/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своё место, просит довести до магазина «Косметика», оплачивает проезд, выходит из машины.</w:t>
            </w:r>
          </w:p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49" w:type="dxa"/>
          </w:tcPr>
          <w:p w:rsidR="00EE2470" w:rsidRPr="00154A49" w:rsidRDefault="00EE2470" w:rsidP="00EE2470">
            <w:pPr>
              <w:spacing w:before="230" w:after="23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Здравствуйте. Возьмите, пожалуйста, деньги за проезд.</w:t>
            </w:r>
            <w:r w:rsidRPr="00154A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Остановите, пожалуйста, около магазина «Косметика». Спасибо.</w:t>
            </w:r>
          </w:p>
          <w:p w:rsidR="00EE2470" w:rsidRPr="00154A49" w:rsidRDefault="00EE2470" w:rsidP="00EE2470">
            <w:pPr>
              <w:pStyle w:val="a5"/>
              <w:spacing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EE2470" w:rsidRPr="00154A49" w:rsidRDefault="00EE2470" w:rsidP="00EE2470">
      <w:pPr>
        <w:pStyle w:val="a5"/>
        <w:spacing w:after="0" w:line="360" w:lineRule="auto"/>
        <w:ind w:left="644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E2470" w:rsidRPr="00154A49" w:rsidRDefault="00EE2470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 Ход игры.</w:t>
      </w:r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1) приёмы создания интереса к игре.</w:t>
      </w:r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берёт куклу и подходит к детям.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Ребята! У нас скоро праздник. Все девочки будут нарядные, с красивыми прическами. А кто же нашей кукле сделает праздничную прическу? Как же ей помочь?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предлагают свои варианты решения проблемы куклы.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Я предлагаю сходить в парикмахерскую.</w:t>
      </w:r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2) сговор на игру: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определение плана-сюжета (Администратор проводит клиента к парикмахеру, парикмахер стрижет, моет, сушит волосы, клиент расплачивается с администратором, благодарит за услугу. Мама приводит своего ребенка постричься. Шофер вместе с парикмахером едут закупать косметические средства)</w:t>
      </w:r>
      <w:proofErr w:type="gramStart"/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планирование игры;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распределение ролей парикмахера, администратора, клиентов, шофера;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создание воображаемой ситуации – полное оборудование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парикмахерской, определение места для игры, постройка машины и др.</w:t>
      </w:r>
      <w:proofErr w:type="gramStart"/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3) приёмы обучения игровым действиям: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показ игровых действий: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инсценировка посещения парикмахерской куклы, которой необходимо сделать прическу к празднику;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обучение игровым действиям с просмотра видеоролика;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перенос материала с НОД в игровой уголок.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участие воспитателя в играх приведении новых ролей и при развитии игры</w:t>
      </w:r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4) приёмы поддержания и развития </w:t>
      </w:r>
      <w:proofErr w:type="spellStart"/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игры</w:t>
      </w:r>
      <w:proofErr w:type="gramStart"/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proofErr w:type="gramEnd"/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участие педагога в главных ролях (выполняя роль парикмахера или администратора) ;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показ новых игровых действий (если игра будет прекращаться, то внести дополнительные атрибуты)</w:t>
      </w:r>
      <w:proofErr w:type="gramStart"/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напоминание, вопросы;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оценка игровой деятельности;</w:t>
      </w:r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5) приёмы формирования взаимоотношений в </w:t>
      </w:r>
      <w:proofErr w:type="spellStart"/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игре</w:t>
      </w:r>
      <w:proofErr w:type="gramStart"/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proofErr w:type="gramEnd"/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напоминания о взаимоотношениях (напомнить о вежливых взаимоотношениях, внимании друг к другу) ;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помощь в распределении ролей (помочь детям договориться и совместно действовать, если возникли трудности)</w:t>
      </w:r>
      <w:proofErr w:type="gramStart"/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поощрение вежливости.</w:t>
      </w:r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IV. Окончание игры.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Ребята, как мы с вами хотели помочь кукле?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Сходить вместе с ней в парикмахерскую.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Получилось это у нас?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</w:t>
      </w:r>
      <w:proofErr w:type="gramStart"/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:П</w:t>
      </w:r>
      <w:proofErr w:type="gramEnd"/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олучилось.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Какую прическу сделал ей парикмахер?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</w:t>
      </w:r>
      <w:proofErr w:type="gramStart"/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:. </w:t>
      </w:r>
      <w:proofErr w:type="gramEnd"/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Сделал завивку.</w:t>
      </w:r>
    </w:p>
    <w:p w:rsidR="00C14C06" w:rsidRPr="00154A49" w:rsidRDefault="00C14C06" w:rsidP="00CD49D7">
      <w:pPr>
        <w:spacing w:before="230" w:after="2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Воспитатель. Я думаю, что наша кукла очень благодарна вам за помощь. Наша парикмахерская сейчас закрывается. Будем рады видеть Вас снова. Предложить детям убрать атрибуты к игре и перейти к другому виду деятельности (например: отправится на машине в театр).</w:t>
      </w:r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V. Оценка игры.</w:t>
      </w:r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1) оценка взаимоотношений</w:t>
      </w:r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(дружно ли играли дети)</w:t>
      </w:r>
      <w:proofErr w:type="gramStart"/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Если вам, ребята понравилась игра</w:t>
      </w:r>
      <w:proofErr w:type="gramStart"/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похлопайте в ладошки. Если кому_  то не понравилась</w:t>
      </w:r>
      <w:proofErr w:type="gramStart"/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присядьте на стульчики,</w:t>
      </w:r>
    </w:p>
    <w:p w:rsidR="00C14C06" w:rsidRPr="00154A49" w:rsidRDefault="00C14C06" w:rsidP="00CD49D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2) оценка действий в соответствии </w:t>
      </w:r>
      <w:proofErr w:type="gramStart"/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взятой на себя ролью.</w:t>
      </w:r>
      <w:r w:rsidRPr="00154A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Обсудить с детьми, кто как выполнял выбранную роль. Игра прошла успешно, персонажи обыграны, все дети справились с ролями, особенно понравилась роль пари</w:t>
      </w:r>
      <w:r w:rsidR="00EE33D3" w:rsidRPr="00154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кмахера, которую выполняла (называет воспитатель имя ребенка, который особенно активно выполнял свою роль).</w:t>
      </w:r>
    </w:p>
    <w:p w:rsidR="00C86FAD" w:rsidRPr="00154A49" w:rsidRDefault="00154A49" w:rsidP="00CD49D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86FAD" w:rsidRPr="00154A49" w:rsidSect="00EE247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F51"/>
    <w:multiLevelType w:val="hybridMultilevel"/>
    <w:tmpl w:val="DFBE1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3379C"/>
    <w:multiLevelType w:val="hybridMultilevel"/>
    <w:tmpl w:val="0CA2F1BE"/>
    <w:lvl w:ilvl="0" w:tplc="2EF2569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F0927"/>
    <w:multiLevelType w:val="hybridMultilevel"/>
    <w:tmpl w:val="95627A56"/>
    <w:lvl w:ilvl="0" w:tplc="927AD7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14C06"/>
    <w:rsid w:val="00154A49"/>
    <w:rsid w:val="001C4DD1"/>
    <w:rsid w:val="0043760A"/>
    <w:rsid w:val="00BB7045"/>
    <w:rsid w:val="00C14C06"/>
    <w:rsid w:val="00C87E9C"/>
    <w:rsid w:val="00CD49D7"/>
    <w:rsid w:val="00E55F9D"/>
    <w:rsid w:val="00EE2470"/>
    <w:rsid w:val="00EE33D3"/>
    <w:rsid w:val="00EF1F9D"/>
    <w:rsid w:val="00FF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E6"/>
  </w:style>
  <w:style w:type="paragraph" w:styleId="1">
    <w:name w:val="heading 1"/>
    <w:basedOn w:val="a"/>
    <w:link w:val="10"/>
    <w:uiPriority w:val="9"/>
    <w:qFormat/>
    <w:rsid w:val="00C14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4C06"/>
    <w:rPr>
      <w:b/>
      <w:bCs/>
    </w:rPr>
  </w:style>
  <w:style w:type="character" w:customStyle="1" w:styleId="apple-converted-space">
    <w:name w:val="apple-converted-space"/>
    <w:basedOn w:val="a0"/>
    <w:rsid w:val="00C14C06"/>
  </w:style>
  <w:style w:type="paragraph" w:styleId="a5">
    <w:name w:val="List Paragraph"/>
    <w:basedOn w:val="a"/>
    <w:uiPriority w:val="34"/>
    <w:qFormat/>
    <w:rsid w:val="00C14C06"/>
    <w:pPr>
      <w:ind w:left="720"/>
      <w:contextualSpacing/>
    </w:pPr>
  </w:style>
  <w:style w:type="table" w:styleId="a6">
    <w:name w:val="Table Grid"/>
    <w:basedOn w:val="a1"/>
    <w:uiPriority w:val="59"/>
    <w:rsid w:val="00EE2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56DED-67D8-4551-9618-ED731DB7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7</cp:revision>
  <cp:lastPrinted>2016-05-18T02:40:00Z</cp:lastPrinted>
  <dcterms:created xsi:type="dcterms:W3CDTF">2015-11-29T15:33:00Z</dcterms:created>
  <dcterms:modified xsi:type="dcterms:W3CDTF">2017-01-30T05:43:00Z</dcterms:modified>
</cp:coreProperties>
</file>