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78D" w:rsidRDefault="001E48AD" w:rsidP="001E48AD">
      <w:pPr>
        <w:jc w:val="center"/>
        <w:rPr>
          <w:color w:val="DD6D00"/>
          <w:sz w:val="33"/>
          <w:szCs w:val="33"/>
        </w:rPr>
      </w:pPr>
      <w:r>
        <w:rPr>
          <w:color w:val="DD6D00"/>
          <w:sz w:val="33"/>
          <w:szCs w:val="33"/>
        </w:rPr>
        <w:t>Применение интерактивных методик в процессе</w:t>
      </w:r>
      <w:r>
        <w:rPr>
          <w:color w:val="DD6D00"/>
          <w:sz w:val="33"/>
          <w:szCs w:val="33"/>
        </w:rPr>
        <w:t xml:space="preserve"> изучения</w:t>
      </w:r>
    </w:p>
    <w:p w:rsidR="001E48AD" w:rsidRDefault="001E48AD" w:rsidP="001E48AD">
      <w:pPr>
        <w:jc w:val="center"/>
        <w:rPr>
          <w:color w:val="DD6D00"/>
          <w:sz w:val="33"/>
          <w:szCs w:val="33"/>
        </w:rPr>
      </w:pPr>
      <w:r>
        <w:rPr>
          <w:color w:val="DD6D00"/>
          <w:sz w:val="33"/>
          <w:szCs w:val="33"/>
        </w:rPr>
        <w:t>и</w:t>
      </w:r>
      <w:bookmarkStart w:id="0" w:name="_GoBack"/>
      <w:bookmarkEnd w:id="0"/>
      <w:r>
        <w:rPr>
          <w:color w:val="DD6D00"/>
          <w:sz w:val="33"/>
          <w:szCs w:val="33"/>
        </w:rPr>
        <w:t>стории</w:t>
      </w:r>
    </w:p>
    <w:p w:rsidR="001E48AD" w:rsidRPr="001E48AD" w:rsidRDefault="001E48AD" w:rsidP="001E48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8AD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1E48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Современный этап развития общества характеризуется возрастанием требований к уровню развития личности. В концепции модернизации российского образования  в качестве одной из задач выдвигается формирование молодого человека с критическим, нестандартным мышлением, способного к поиску взвешенных решений, основанных на самостоятельном исследовании окружающего мира.</w:t>
      </w:r>
    </w:p>
    <w:p w:rsidR="001E48AD" w:rsidRPr="001E48AD" w:rsidRDefault="001E48AD" w:rsidP="001E48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ХХ</w:t>
      </w:r>
      <w:proofErr w:type="gramStart"/>
      <w:r w:rsidRPr="001E48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gramEnd"/>
      <w:r w:rsidRPr="001E4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 потребовал качественного изменения содержания образования, которое должно быть направлено на развитие возможностей и способностей человеческой личности. Задача школы и каждого педагога создать условия, позволяющие личности ребенка максимально </w:t>
      </w:r>
      <w:proofErr w:type="spellStart"/>
      <w:r w:rsidRPr="001E48A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самореализоваться</w:t>
      </w:r>
      <w:proofErr w:type="spellEnd"/>
      <w:r w:rsidRPr="001E48A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развить свои способности, в том числе и интеллектуальные.</w:t>
      </w:r>
    </w:p>
    <w:p w:rsidR="001E48AD" w:rsidRPr="001E48AD" w:rsidRDefault="001E48AD" w:rsidP="001E48AD">
      <w:pPr>
        <w:spacing w:after="0" w:line="360" w:lineRule="auto"/>
        <w:jc w:val="both"/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eastAsia="ru-RU"/>
        </w:rPr>
      </w:pPr>
      <w:r w:rsidRPr="001E4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E48AD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Задачи изучения истории в основной школе:  </w:t>
      </w:r>
    </w:p>
    <w:p w:rsidR="001E48AD" w:rsidRPr="001E48AD" w:rsidRDefault="001E48AD" w:rsidP="001E48AD">
      <w:pPr>
        <w:spacing w:after="0" w:line="360" w:lineRule="auto"/>
        <w:jc w:val="both"/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eastAsia="ru-RU"/>
        </w:rPr>
      </w:pPr>
      <w:r w:rsidRPr="001E48AD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eastAsia="ru-RU"/>
        </w:rPr>
        <w:t>-формирование умений применения исторических знаний для осмысления сущности современных общественных явлений…</w:t>
      </w:r>
    </w:p>
    <w:p w:rsidR="001E48AD" w:rsidRPr="001E48AD" w:rsidRDefault="001E48AD" w:rsidP="001E48AD">
      <w:pPr>
        <w:spacing w:after="0" w:line="360" w:lineRule="auto"/>
        <w:jc w:val="both"/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eastAsia="ru-RU"/>
        </w:rPr>
      </w:pPr>
      <w:r w:rsidRPr="001E48AD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eastAsia="ru-RU"/>
        </w:rPr>
        <w:t>- формирование важнейших культурно-исторических ориентиров для самоидентификации личности и познания современного общества на основе изучения исторического опыта России и человечества.</w:t>
      </w:r>
    </w:p>
    <w:p w:rsidR="001E48AD" w:rsidRPr="001E48AD" w:rsidRDefault="001E48AD" w:rsidP="001E48AD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pacing w:after="0" w:line="360" w:lineRule="auto"/>
        <w:jc w:val="both"/>
        <w:textAlignment w:val="baseline"/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ru-RU"/>
        </w:rPr>
      </w:pPr>
      <w:r w:rsidRPr="001E48AD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eastAsia="ru-RU"/>
        </w:rPr>
        <w:t>-развитие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своё отношение к ней .[1]</w:t>
      </w:r>
    </w:p>
    <w:p w:rsidR="001E48AD" w:rsidRPr="001E48AD" w:rsidRDefault="001E48AD" w:rsidP="001E48AD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8AD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ru-RU"/>
        </w:rPr>
        <w:t xml:space="preserve">       Реализации  данных задач  способствует технология сотрудничества.</w:t>
      </w:r>
      <w:r w:rsidRPr="001E4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48AD" w:rsidRPr="001E48AD" w:rsidRDefault="001E48AD" w:rsidP="001E48AD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pacing w:after="0" w:line="360" w:lineRule="auto"/>
        <w:jc w:val="both"/>
        <w:textAlignment w:val="baseline"/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ru-RU"/>
        </w:rPr>
      </w:pPr>
      <w:r w:rsidRPr="001E4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технология предполагает использование </w:t>
      </w:r>
      <w:proofErr w:type="spellStart"/>
      <w:r w:rsidRPr="001E48A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1E4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 в обучении. «</w:t>
      </w:r>
      <w:proofErr w:type="spellStart"/>
      <w:r w:rsidRPr="001E48A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Pr="001E4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 в обучении – это планирование и организация учебного процесса, в котором главное место отводится активной и разносторонней, в максимальной степени самостоятельной познавательной деятельности учащихся, ориентированных на заданный результат»</w:t>
      </w:r>
      <w:proofErr w:type="gramStart"/>
      <w:r w:rsidRPr="001E48AD">
        <w:rPr>
          <w:rFonts w:ascii="Times New Roman" w:eastAsia="Times New Roman" w:hAnsi="Times New Roman" w:cs="Times New Roman"/>
          <w:sz w:val="28"/>
          <w:szCs w:val="28"/>
          <w:lang w:eastAsia="ru-RU"/>
        </w:rPr>
        <w:t>,-</w:t>
      </w:r>
      <w:proofErr w:type="gramEnd"/>
      <w:r w:rsidRPr="001E4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</w:t>
      </w:r>
      <w:r w:rsidRPr="001E48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сказала Л.Н. Алексашкина, доктор педагогических наук, профессор института содержания и методов обучения РАО.</w:t>
      </w:r>
    </w:p>
    <w:p w:rsidR="001E48AD" w:rsidRPr="001E48AD" w:rsidRDefault="001E48AD" w:rsidP="001E48A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Групповые технологии на уроках истории</w:t>
      </w:r>
    </w:p>
    <w:p w:rsidR="001E48AD" w:rsidRPr="001E48AD" w:rsidRDefault="001E48AD" w:rsidP="001E48AD">
      <w:pPr>
        <w:widowControl w:val="0"/>
        <w:spacing w:after="0" w:line="36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8AD">
        <w:rPr>
          <w:rFonts w:ascii="Times New Roman" w:eastAsia="Times New Roman" w:hAnsi="Times New Roman" w:cs="Times New Roman"/>
          <w:sz w:val="28"/>
          <w:szCs w:val="28"/>
        </w:rPr>
        <w:t>Групповые технологии как коллективная деятельность предполагают:</w:t>
      </w:r>
    </w:p>
    <w:p w:rsidR="001E48AD" w:rsidRPr="001E48AD" w:rsidRDefault="001E48AD" w:rsidP="001E48AD">
      <w:pPr>
        <w:widowControl w:val="0"/>
        <w:numPr>
          <w:ilvl w:val="0"/>
          <w:numId w:val="1"/>
        </w:numPr>
        <w:tabs>
          <w:tab w:val="left" w:pos="741"/>
        </w:tabs>
        <w:spacing w:after="0" w:line="360" w:lineRule="auto"/>
        <w:ind w:left="3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8AD">
        <w:rPr>
          <w:rFonts w:ascii="Times New Roman" w:eastAsia="Times New Roman" w:hAnsi="Times New Roman" w:cs="Times New Roman"/>
          <w:sz w:val="28"/>
          <w:szCs w:val="28"/>
        </w:rPr>
        <w:t>взаимное обогащение учащихся в группе;</w:t>
      </w:r>
    </w:p>
    <w:p w:rsidR="001E48AD" w:rsidRPr="001E48AD" w:rsidRDefault="001E48AD" w:rsidP="001E48AD">
      <w:pPr>
        <w:widowControl w:val="0"/>
        <w:numPr>
          <w:ilvl w:val="0"/>
          <w:numId w:val="1"/>
        </w:numPr>
        <w:tabs>
          <w:tab w:val="left" w:pos="741"/>
        </w:tabs>
        <w:spacing w:after="0" w:line="360" w:lineRule="auto"/>
        <w:ind w:left="760" w:right="1580" w:hanging="3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8AD">
        <w:rPr>
          <w:rFonts w:ascii="Times New Roman" w:eastAsia="Times New Roman" w:hAnsi="Times New Roman" w:cs="Times New Roman"/>
          <w:sz w:val="28"/>
          <w:szCs w:val="28"/>
        </w:rPr>
        <w:t xml:space="preserve">организацию совместных действий, ведущую к активизации учебно </w:t>
      </w:r>
      <w:proofErr w:type="gramStart"/>
      <w:r w:rsidRPr="001E48A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E48AD">
        <w:rPr>
          <w:rFonts w:ascii="Times New Roman" w:eastAsia="Times New Roman" w:hAnsi="Times New Roman" w:cs="Times New Roman"/>
          <w:sz w:val="28"/>
          <w:szCs w:val="28"/>
        </w:rPr>
        <w:softHyphen/>
        <w:t>п</w:t>
      </w:r>
      <w:proofErr w:type="gramEnd"/>
      <w:r w:rsidRPr="001E48AD">
        <w:rPr>
          <w:rFonts w:ascii="Times New Roman" w:eastAsia="Times New Roman" w:hAnsi="Times New Roman" w:cs="Times New Roman"/>
          <w:sz w:val="28"/>
          <w:szCs w:val="28"/>
        </w:rPr>
        <w:t>ознавательных процессов;</w:t>
      </w:r>
    </w:p>
    <w:p w:rsidR="001E48AD" w:rsidRPr="001E48AD" w:rsidRDefault="001E48AD" w:rsidP="001E48AD">
      <w:pPr>
        <w:widowControl w:val="0"/>
        <w:numPr>
          <w:ilvl w:val="0"/>
          <w:numId w:val="1"/>
        </w:numPr>
        <w:tabs>
          <w:tab w:val="left" w:pos="741"/>
        </w:tabs>
        <w:spacing w:after="0" w:line="360" w:lineRule="auto"/>
        <w:ind w:left="3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8AD">
        <w:rPr>
          <w:rFonts w:ascii="Times New Roman" w:eastAsia="Times New Roman" w:hAnsi="Times New Roman" w:cs="Times New Roman"/>
          <w:sz w:val="28"/>
          <w:szCs w:val="28"/>
        </w:rPr>
        <w:t>распределение начальных действий и операций;</w:t>
      </w:r>
    </w:p>
    <w:p w:rsidR="001E48AD" w:rsidRPr="001E48AD" w:rsidRDefault="001E48AD" w:rsidP="001E48AD">
      <w:pPr>
        <w:widowControl w:val="0"/>
        <w:numPr>
          <w:ilvl w:val="0"/>
          <w:numId w:val="1"/>
        </w:numPr>
        <w:tabs>
          <w:tab w:val="left" w:pos="741"/>
        </w:tabs>
        <w:spacing w:after="0" w:line="360" w:lineRule="auto"/>
        <w:ind w:left="760" w:right="180" w:hanging="3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8AD">
        <w:rPr>
          <w:rFonts w:ascii="Times New Roman" w:eastAsia="Times New Roman" w:hAnsi="Times New Roman" w:cs="Times New Roman"/>
          <w:sz w:val="28"/>
          <w:szCs w:val="28"/>
        </w:rPr>
        <w:t>коммуникацию, общение, без которых невозможно распределение, обмен и взаимопонимание и благодаря которым планируются адекватные учебной задаче условия деятельности и выбор соответствующих способов действия;</w:t>
      </w:r>
    </w:p>
    <w:p w:rsidR="001E48AD" w:rsidRPr="001E48AD" w:rsidRDefault="001E48AD" w:rsidP="001E48AD">
      <w:pPr>
        <w:widowControl w:val="0"/>
        <w:numPr>
          <w:ilvl w:val="0"/>
          <w:numId w:val="1"/>
        </w:numPr>
        <w:tabs>
          <w:tab w:val="left" w:pos="741"/>
        </w:tabs>
        <w:spacing w:after="0" w:line="360" w:lineRule="auto"/>
        <w:ind w:left="760" w:right="180" w:hanging="3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8AD">
        <w:rPr>
          <w:rFonts w:ascii="Times New Roman" w:eastAsia="Times New Roman" w:hAnsi="Times New Roman" w:cs="Times New Roman"/>
          <w:sz w:val="28"/>
          <w:szCs w:val="28"/>
        </w:rPr>
        <w:t>обмен способами действия - задаётся необходимостью построения различных способов для получения совокупного продукта деятельности - решения проблемы;</w:t>
      </w:r>
    </w:p>
    <w:p w:rsidR="001E48AD" w:rsidRPr="001E48AD" w:rsidRDefault="001E48AD" w:rsidP="001E48AD">
      <w:pPr>
        <w:widowControl w:val="0"/>
        <w:numPr>
          <w:ilvl w:val="0"/>
          <w:numId w:val="1"/>
        </w:numPr>
        <w:tabs>
          <w:tab w:val="left" w:pos="741"/>
        </w:tabs>
        <w:spacing w:after="240" w:line="360" w:lineRule="auto"/>
        <w:ind w:left="760" w:right="180" w:hanging="3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8AD">
        <w:rPr>
          <w:rFonts w:ascii="Times New Roman" w:eastAsia="Times New Roman" w:hAnsi="Times New Roman" w:cs="Times New Roman"/>
          <w:sz w:val="28"/>
          <w:szCs w:val="28"/>
        </w:rPr>
        <w:t>взаимопонимание - диктуется характером включения учащихся в совместную деятельность.</w:t>
      </w:r>
    </w:p>
    <w:p w:rsidR="001E48AD" w:rsidRPr="001E48AD" w:rsidRDefault="001E48AD" w:rsidP="001E48AD">
      <w:pPr>
        <w:widowControl w:val="0"/>
        <w:spacing w:after="0" w:line="360" w:lineRule="auto"/>
        <w:ind w:left="20" w:right="18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.......</w:t>
      </w:r>
    </w:p>
    <w:p w:rsidR="001E48AD" w:rsidRPr="001E48AD" w:rsidRDefault="001E48AD" w:rsidP="001E48AD">
      <w:pPr>
        <w:widowControl w:val="0"/>
        <w:spacing w:after="0" w:line="360" w:lineRule="auto"/>
        <w:ind w:left="1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Разновидности групповых технологий.</w:t>
      </w:r>
    </w:p>
    <w:p w:rsidR="001E48AD" w:rsidRPr="001E48AD" w:rsidRDefault="001E48AD" w:rsidP="001E48AD">
      <w:pPr>
        <w:widowControl w:val="0"/>
        <w:numPr>
          <w:ilvl w:val="0"/>
          <w:numId w:val="2"/>
        </w:numPr>
        <w:tabs>
          <w:tab w:val="left" w:pos="256"/>
        </w:tabs>
        <w:spacing w:after="0" w:line="360" w:lineRule="auto"/>
        <w:ind w:lef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Групповой опрос</w:t>
      </w:r>
    </w:p>
    <w:p w:rsidR="001E48AD" w:rsidRPr="001E48AD" w:rsidRDefault="001E48AD" w:rsidP="001E48AD">
      <w:pPr>
        <w:widowControl w:val="0"/>
        <w:spacing w:after="0" w:line="360" w:lineRule="auto"/>
        <w:ind w:left="40" w:firstLine="2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Групповой опрос проводится для проверки домашнего задания, для повторения и закрепления материала после завершения определённого раздела программы. Можно проводить письменный и устный опрос. Устный опрос может осуществлять консультант (из числа сильных учеников, знания которого проверил учитель) по вопросам, которые составил учитель. Устный опрос с защитой самооценки проводится в два этапа. На первом этапе каждый учащийся в группе оценивает свои знания и ставит предполагаемую оценку на информационный лист. Далее учитель вызывает из каждой группы одного ученика и задаёт вопросы в зависимости от поставленной оценки. Задача учащихся - защитить свою оценку, в противном случае оценка </w:t>
      </w:r>
      <w:r w:rsidRPr="001E4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учащимся групп снижается на один балл. Данный метод позволяет формировать нравственные качества учащихся.</w:t>
      </w:r>
    </w:p>
    <w:p w:rsidR="001E48AD" w:rsidRPr="001E48AD" w:rsidRDefault="001E48AD" w:rsidP="001E48AD">
      <w:pPr>
        <w:widowControl w:val="0"/>
        <w:spacing w:after="236" w:line="360" w:lineRule="auto"/>
        <w:ind w:left="40" w:firstLine="2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высокой интенсивности группового опроса, позволяющего в течение урока выявить знания всех без исключения учащихся, эта форма организации коллективной деятельности способствует воспитанию у школьников чувства взаимной требовательности и ответственности за свою учёбу.</w:t>
      </w:r>
    </w:p>
    <w:p w:rsidR="001E48AD" w:rsidRPr="001E48AD" w:rsidRDefault="001E48AD" w:rsidP="001E48AD">
      <w:pPr>
        <w:widowControl w:val="0"/>
        <w:tabs>
          <w:tab w:val="left" w:pos="1298"/>
        </w:tabs>
        <w:spacing w:after="0" w:line="360" w:lineRule="auto"/>
        <w:ind w:lef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2.Изучение</w:t>
      </w:r>
      <w:r w:rsidRPr="001E4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нового материала</w:t>
      </w:r>
    </w:p>
    <w:p w:rsidR="001E48AD" w:rsidRPr="001E48AD" w:rsidRDefault="001E48AD" w:rsidP="001E48AD">
      <w:pPr>
        <w:widowControl w:val="0"/>
        <w:spacing w:after="0" w:line="360" w:lineRule="auto"/>
        <w:ind w:left="40" w:firstLine="2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данной формы изучения нового материала - проверка знаний основных исторических понятий, умения подбирать необходимые факты и аргументы для раскрытия проблемы. Так при изучении темы: </w:t>
      </w:r>
      <w:proofErr w:type="gramStart"/>
      <w:r w:rsidRPr="001E4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«Поэма Гомера «Илиада» и «Одиссея», учащимся даётся задание: доказать, что Одиссей хитрый, выносливый, суровый, предусмотрительный.</w:t>
      </w:r>
      <w:proofErr w:type="gramEnd"/>
    </w:p>
    <w:p w:rsidR="001E48AD" w:rsidRPr="001E48AD" w:rsidRDefault="001E48AD" w:rsidP="001E48AD">
      <w:pPr>
        <w:widowControl w:val="0"/>
        <w:spacing w:after="279" w:line="360" w:lineRule="auto"/>
        <w:ind w:lef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Работу можно организовать устно, когда каждая группа находит в тексте материал для доказательства определённого качества. Если группа называет не все факты, то могут дополнить представители других групп и получают за это дополнительный жетон, который может повысить оценку группе. Учащиеся к данному уроку должны уже знать содержание параграфов. Другой вариант - письменная работа. При изучении темы « Древнее </w:t>
      </w:r>
      <w:proofErr w:type="spellStart"/>
      <w:r w:rsidRPr="001E4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Двуречье</w:t>
      </w:r>
      <w:proofErr w:type="spellEnd"/>
      <w:r w:rsidRPr="001E4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учащиеся получают задания: </w:t>
      </w:r>
    </w:p>
    <w:p w:rsidR="001E48AD" w:rsidRPr="001E48AD" w:rsidRDefault="001E48AD" w:rsidP="001E48AD">
      <w:pPr>
        <w:widowControl w:val="0"/>
        <w:spacing w:after="279" w:line="360" w:lineRule="auto"/>
        <w:ind w:lef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Почему в   энциклопедии «</w:t>
      </w:r>
      <w:proofErr w:type="gramStart"/>
      <w:r w:rsidRPr="001E4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</w:t>
      </w:r>
      <w:proofErr w:type="gramEnd"/>
      <w:r w:rsidRPr="001E4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E4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плутарх</w:t>
      </w:r>
      <w:proofErr w:type="spellEnd"/>
      <w:r w:rsidRPr="001E4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говорится, что история начинается в Шумере?</w:t>
      </w:r>
    </w:p>
    <w:p w:rsidR="001E48AD" w:rsidRPr="001E48AD" w:rsidRDefault="001E48AD" w:rsidP="001E48AD">
      <w:pPr>
        <w:widowControl w:val="0"/>
        <w:spacing w:after="279" w:line="360" w:lineRule="auto"/>
        <w:ind w:lef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Сравнить египетскую школу и школу в </w:t>
      </w:r>
      <w:proofErr w:type="spellStart"/>
      <w:r w:rsidRPr="001E4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Двуречье</w:t>
      </w:r>
      <w:proofErr w:type="spellEnd"/>
      <w:r w:rsidRPr="001E4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E4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1E4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вопросы для сравнения составляют сами.)  </w:t>
      </w:r>
    </w:p>
    <w:p w:rsidR="001E48AD" w:rsidRPr="001E48AD" w:rsidRDefault="001E48AD" w:rsidP="001E48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E48AD">
        <w:rPr>
          <w:rFonts w:ascii="Times New Roman" w:hAnsi="Times New Roman" w:cs="Times New Roman"/>
          <w:sz w:val="28"/>
          <w:szCs w:val="28"/>
        </w:rPr>
        <w:t>Вариант выполнения работы учащимися  5в класса (2015год)</w:t>
      </w:r>
    </w:p>
    <w:p w:rsidR="001E48AD" w:rsidRPr="001E48AD" w:rsidRDefault="001E48AD" w:rsidP="001E48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E48AD">
        <w:rPr>
          <w:rFonts w:ascii="Times New Roman" w:hAnsi="Times New Roman" w:cs="Times New Roman"/>
          <w:sz w:val="28"/>
          <w:szCs w:val="28"/>
        </w:rPr>
        <w:t xml:space="preserve">Состав группы: </w:t>
      </w:r>
      <w:proofErr w:type="spellStart"/>
      <w:r w:rsidRPr="001E48AD">
        <w:rPr>
          <w:rFonts w:ascii="Times New Roman" w:hAnsi="Times New Roman" w:cs="Times New Roman"/>
          <w:sz w:val="28"/>
          <w:szCs w:val="28"/>
        </w:rPr>
        <w:t>Редькова</w:t>
      </w:r>
      <w:proofErr w:type="spellEnd"/>
      <w:r w:rsidRPr="001E48AD">
        <w:rPr>
          <w:rFonts w:ascii="Times New Roman" w:hAnsi="Times New Roman" w:cs="Times New Roman"/>
          <w:sz w:val="28"/>
          <w:szCs w:val="28"/>
        </w:rPr>
        <w:t xml:space="preserve"> К., Николаева Н., Круглова М., </w:t>
      </w:r>
      <w:proofErr w:type="spellStart"/>
      <w:r w:rsidRPr="001E48AD">
        <w:rPr>
          <w:rFonts w:ascii="Times New Roman" w:hAnsi="Times New Roman" w:cs="Times New Roman"/>
          <w:sz w:val="28"/>
          <w:szCs w:val="28"/>
        </w:rPr>
        <w:t>Чухланцева</w:t>
      </w:r>
      <w:proofErr w:type="spellEnd"/>
      <w:r w:rsidRPr="001E48AD">
        <w:rPr>
          <w:rFonts w:ascii="Times New Roman" w:hAnsi="Times New Roman" w:cs="Times New Roman"/>
          <w:sz w:val="28"/>
          <w:szCs w:val="28"/>
        </w:rPr>
        <w:t xml:space="preserve"> А.</w:t>
      </w:r>
    </w:p>
    <w:p w:rsidR="001E48AD" w:rsidRPr="001E48AD" w:rsidRDefault="001E48AD" w:rsidP="001E48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E48AD">
        <w:rPr>
          <w:rFonts w:ascii="Times New Roman" w:hAnsi="Times New Roman" w:cs="Times New Roman"/>
          <w:sz w:val="28"/>
          <w:szCs w:val="28"/>
        </w:rPr>
        <w:t>1.История человечества начинается в Шумере</w:t>
      </w:r>
    </w:p>
    <w:p w:rsidR="001E48AD" w:rsidRPr="001E48AD" w:rsidRDefault="001E48AD" w:rsidP="001E48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E48AD">
        <w:rPr>
          <w:rFonts w:ascii="Times New Roman" w:hAnsi="Times New Roman" w:cs="Times New Roman"/>
          <w:sz w:val="28"/>
          <w:szCs w:val="28"/>
        </w:rPr>
        <w:lastRenderedPageBreak/>
        <w:t xml:space="preserve">Шумеры раньше египтян придумали каналы, раньше научились письму, математике, астрономии, </w:t>
      </w:r>
      <w:proofErr w:type="gramStart"/>
      <w:r w:rsidRPr="001E48AD">
        <w:rPr>
          <w:rFonts w:ascii="Times New Roman" w:hAnsi="Times New Roman" w:cs="Times New Roman"/>
          <w:sz w:val="28"/>
          <w:szCs w:val="28"/>
        </w:rPr>
        <w:t>определили</w:t>
      </w:r>
      <w:proofErr w:type="gramEnd"/>
      <w:r w:rsidRPr="001E48AD">
        <w:rPr>
          <w:rFonts w:ascii="Times New Roman" w:hAnsi="Times New Roman" w:cs="Times New Roman"/>
          <w:sz w:val="28"/>
          <w:szCs w:val="28"/>
        </w:rPr>
        <w:t xml:space="preserve"> сколько дней в году, дней в неделе, сколько часов в сутках, сколько минут в часе. Шумеры первыми изобрели лук, плуг, колесо,  стали выращивать такие культуры, как виноград, пшеница, лён. Их литература появилась раньше Библии.</w:t>
      </w:r>
    </w:p>
    <w:p w:rsidR="001E48AD" w:rsidRPr="001E48AD" w:rsidRDefault="001E48AD" w:rsidP="001E48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E48AD">
        <w:rPr>
          <w:rFonts w:ascii="Times New Roman" w:hAnsi="Times New Roman" w:cs="Times New Roman"/>
          <w:sz w:val="28"/>
          <w:szCs w:val="28"/>
        </w:rPr>
        <w:t>2. Сравнительная таблица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5"/>
        <w:gridCol w:w="3047"/>
        <w:gridCol w:w="3009"/>
      </w:tblGrid>
      <w:tr w:rsidR="001E48AD" w:rsidRPr="001E48AD" w:rsidTr="008D763E">
        <w:tc>
          <w:tcPr>
            <w:tcW w:w="3652" w:type="dxa"/>
          </w:tcPr>
          <w:p w:rsidR="001E48AD" w:rsidRPr="001E48AD" w:rsidRDefault="001E48AD" w:rsidP="001E48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8AD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  <w:tc>
          <w:tcPr>
            <w:tcW w:w="2835" w:type="dxa"/>
          </w:tcPr>
          <w:p w:rsidR="001E48AD" w:rsidRPr="001E48AD" w:rsidRDefault="001E48AD" w:rsidP="001E48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8AD">
              <w:rPr>
                <w:rFonts w:ascii="Times New Roman" w:hAnsi="Times New Roman" w:cs="Times New Roman"/>
                <w:sz w:val="28"/>
                <w:szCs w:val="28"/>
              </w:rPr>
              <w:t>Египетская школа</w:t>
            </w:r>
          </w:p>
        </w:tc>
        <w:tc>
          <w:tcPr>
            <w:tcW w:w="3084" w:type="dxa"/>
          </w:tcPr>
          <w:p w:rsidR="001E48AD" w:rsidRPr="001E48AD" w:rsidRDefault="001E48AD" w:rsidP="001E48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8AD">
              <w:rPr>
                <w:rFonts w:ascii="Times New Roman" w:hAnsi="Times New Roman" w:cs="Times New Roman"/>
                <w:sz w:val="28"/>
                <w:szCs w:val="28"/>
              </w:rPr>
              <w:t xml:space="preserve">Школа в </w:t>
            </w:r>
            <w:proofErr w:type="spellStart"/>
            <w:r w:rsidRPr="001E48AD">
              <w:rPr>
                <w:rFonts w:ascii="Times New Roman" w:hAnsi="Times New Roman" w:cs="Times New Roman"/>
                <w:sz w:val="28"/>
                <w:szCs w:val="28"/>
              </w:rPr>
              <w:t>Двуречье</w:t>
            </w:r>
            <w:proofErr w:type="spellEnd"/>
          </w:p>
        </w:tc>
      </w:tr>
      <w:tr w:rsidR="001E48AD" w:rsidRPr="001E48AD" w:rsidTr="008D763E">
        <w:tc>
          <w:tcPr>
            <w:tcW w:w="3652" w:type="dxa"/>
          </w:tcPr>
          <w:p w:rsidR="001E48AD" w:rsidRPr="001E48AD" w:rsidRDefault="001E48AD" w:rsidP="001E48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8AD">
              <w:rPr>
                <w:rFonts w:ascii="Times New Roman" w:hAnsi="Times New Roman" w:cs="Times New Roman"/>
                <w:sz w:val="28"/>
                <w:szCs w:val="28"/>
              </w:rPr>
              <w:t>Письменные знаки</w:t>
            </w:r>
          </w:p>
        </w:tc>
        <w:tc>
          <w:tcPr>
            <w:tcW w:w="2835" w:type="dxa"/>
          </w:tcPr>
          <w:p w:rsidR="001E48AD" w:rsidRPr="001E48AD" w:rsidRDefault="001E48AD" w:rsidP="001E48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8AD">
              <w:rPr>
                <w:rFonts w:ascii="Times New Roman" w:hAnsi="Times New Roman" w:cs="Times New Roman"/>
                <w:sz w:val="28"/>
                <w:szCs w:val="28"/>
              </w:rPr>
              <w:t>Иероглифы</w:t>
            </w:r>
          </w:p>
        </w:tc>
        <w:tc>
          <w:tcPr>
            <w:tcW w:w="3084" w:type="dxa"/>
          </w:tcPr>
          <w:p w:rsidR="001E48AD" w:rsidRPr="001E48AD" w:rsidRDefault="001E48AD" w:rsidP="001E48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8AD">
              <w:rPr>
                <w:rFonts w:ascii="Times New Roman" w:hAnsi="Times New Roman" w:cs="Times New Roman"/>
                <w:sz w:val="28"/>
                <w:szCs w:val="28"/>
              </w:rPr>
              <w:t>Клинообразные знаки</w:t>
            </w:r>
          </w:p>
        </w:tc>
      </w:tr>
      <w:tr w:rsidR="001E48AD" w:rsidRPr="001E48AD" w:rsidTr="008D763E">
        <w:tc>
          <w:tcPr>
            <w:tcW w:w="3652" w:type="dxa"/>
          </w:tcPr>
          <w:p w:rsidR="001E48AD" w:rsidRPr="001E48AD" w:rsidRDefault="001E48AD" w:rsidP="001E48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8AD">
              <w:rPr>
                <w:rFonts w:ascii="Times New Roman" w:hAnsi="Times New Roman" w:cs="Times New Roman"/>
                <w:sz w:val="28"/>
                <w:szCs w:val="28"/>
              </w:rPr>
              <w:t>Количество письменных знаков</w:t>
            </w:r>
          </w:p>
        </w:tc>
        <w:tc>
          <w:tcPr>
            <w:tcW w:w="2835" w:type="dxa"/>
          </w:tcPr>
          <w:p w:rsidR="001E48AD" w:rsidRPr="001E48AD" w:rsidRDefault="001E48AD" w:rsidP="001E48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8AD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3084" w:type="dxa"/>
          </w:tcPr>
          <w:p w:rsidR="001E48AD" w:rsidRPr="001E48AD" w:rsidRDefault="001E48AD" w:rsidP="001E48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8AD">
              <w:rPr>
                <w:rFonts w:ascii="Times New Roman" w:hAnsi="Times New Roman" w:cs="Times New Roman"/>
                <w:sz w:val="28"/>
                <w:szCs w:val="28"/>
              </w:rPr>
              <w:t>Несколько сот знаков</w:t>
            </w:r>
          </w:p>
        </w:tc>
      </w:tr>
      <w:tr w:rsidR="001E48AD" w:rsidRPr="001E48AD" w:rsidTr="008D763E">
        <w:tc>
          <w:tcPr>
            <w:tcW w:w="3652" w:type="dxa"/>
          </w:tcPr>
          <w:p w:rsidR="001E48AD" w:rsidRPr="001E48AD" w:rsidRDefault="001E48AD" w:rsidP="001E48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8AD">
              <w:rPr>
                <w:rFonts w:ascii="Times New Roman" w:hAnsi="Times New Roman" w:cs="Times New Roman"/>
                <w:sz w:val="28"/>
                <w:szCs w:val="28"/>
              </w:rPr>
              <w:t>Что обозначал один знак</w:t>
            </w:r>
          </w:p>
        </w:tc>
        <w:tc>
          <w:tcPr>
            <w:tcW w:w="2835" w:type="dxa"/>
          </w:tcPr>
          <w:p w:rsidR="001E48AD" w:rsidRPr="001E48AD" w:rsidRDefault="001E48AD" w:rsidP="001E48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8AD">
              <w:rPr>
                <w:rFonts w:ascii="Times New Roman" w:hAnsi="Times New Roman" w:cs="Times New Roman"/>
                <w:sz w:val="28"/>
                <w:szCs w:val="28"/>
              </w:rPr>
              <w:t>Несколько звуков</w:t>
            </w:r>
          </w:p>
        </w:tc>
        <w:tc>
          <w:tcPr>
            <w:tcW w:w="3084" w:type="dxa"/>
          </w:tcPr>
          <w:p w:rsidR="001E48AD" w:rsidRPr="001E48AD" w:rsidRDefault="001E48AD" w:rsidP="001E48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8AD">
              <w:rPr>
                <w:rFonts w:ascii="Times New Roman" w:hAnsi="Times New Roman" w:cs="Times New Roman"/>
                <w:sz w:val="28"/>
                <w:szCs w:val="28"/>
              </w:rPr>
              <w:t>Целое слово</w:t>
            </w:r>
          </w:p>
        </w:tc>
      </w:tr>
      <w:tr w:rsidR="001E48AD" w:rsidRPr="001E48AD" w:rsidTr="008D763E">
        <w:tc>
          <w:tcPr>
            <w:tcW w:w="3652" w:type="dxa"/>
          </w:tcPr>
          <w:p w:rsidR="001E48AD" w:rsidRPr="001E48AD" w:rsidRDefault="001E48AD" w:rsidP="001E48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8AD">
              <w:rPr>
                <w:rFonts w:ascii="Times New Roman" w:hAnsi="Times New Roman" w:cs="Times New Roman"/>
                <w:sz w:val="28"/>
                <w:szCs w:val="28"/>
              </w:rPr>
              <w:t>Знаки определители</w:t>
            </w:r>
          </w:p>
        </w:tc>
        <w:tc>
          <w:tcPr>
            <w:tcW w:w="2835" w:type="dxa"/>
          </w:tcPr>
          <w:p w:rsidR="001E48AD" w:rsidRPr="001E48AD" w:rsidRDefault="001E48AD" w:rsidP="001E48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8AD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  <w:tc>
          <w:tcPr>
            <w:tcW w:w="3084" w:type="dxa"/>
          </w:tcPr>
          <w:p w:rsidR="001E48AD" w:rsidRPr="001E48AD" w:rsidRDefault="001E48AD" w:rsidP="001E48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8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E48AD" w:rsidRPr="001E48AD" w:rsidTr="008D763E">
        <w:tc>
          <w:tcPr>
            <w:tcW w:w="3652" w:type="dxa"/>
          </w:tcPr>
          <w:p w:rsidR="001E48AD" w:rsidRPr="001E48AD" w:rsidRDefault="001E48AD" w:rsidP="001E48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8AD">
              <w:rPr>
                <w:rFonts w:ascii="Times New Roman" w:hAnsi="Times New Roman" w:cs="Times New Roman"/>
                <w:sz w:val="28"/>
                <w:szCs w:val="28"/>
              </w:rPr>
              <w:t xml:space="preserve">Сложность </w:t>
            </w:r>
          </w:p>
        </w:tc>
        <w:tc>
          <w:tcPr>
            <w:tcW w:w="2835" w:type="dxa"/>
          </w:tcPr>
          <w:p w:rsidR="001E48AD" w:rsidRPr="001E48AD" w:rsidRDefault="001E48AD" w:rsidP="001E48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8AD">
              <w:rPr>
                <w:rFonts w:ascii="Times New Roman" w:hAnsi="Times New Roman" w:cs="Times New Roman"/>
                <w:sz w:val="28"/>
                <w:szCs w:val="28"/>
              </w:rPr>
              <w:t>Сложная письменность</w:t>
            </w:r>
          </w:p>
        </w:tc>
        <w:tc>
          <w:tcPr>
            <w:tcW w:w="3084" w:type="dxa"/>
          </w:tcPr>
          <w:p w:rsidR="001E48AD" w:rsidRPr="001E48AD" w:rsidRDefault="001E48AD" w:rsidP="001E48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8AD">
              <w:rPr>
                <w:rFonts w:ascii="Times New Roman" w:hAnsi="Times New Roman" w:cs="Times New Roman"/>
                <w:sz w:val="28"/>
                <w:szCs w:val="28"/>
              </w:rPr>
              <w:t>Сложная письменность</w:t>
            </w:r>
          </w:p>
        </w:tc>
      </w:tr>
      <w:tr w:rsidR="001E48AD" w:rsidRPr="001E48AD" w:rsidTr="008D763E">
        <w:tc>
          <w:tcPr>
            <w:tcW w:w="3652" w:type="dxa"/>
          </w:tcPr>
          <w:p w:rsidR="001E48AD" w:rsidRPr="001E48AD" w:rsidRDefault="001E48AD" w:rsidP="001E48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8AD">
              <w:rPr>
                <w:rFonts w:ascii="Times New Roman" w:hAnsi="Times New Roman" w:cs="Times New Roman"/>
                <w:sz w:val="28"/>
                <w:szCs w:val="28"/>
              </w:rPr>
              <w:t>Профессия после школы</w:t>
            </w:r>
          </w:p>
        </w:tc>
        <w:tc>
          <w:tcPr>
            <w:tcW w:w="2835" w:type="dxa"/>
          </w:tcPr>
          <w:p w:rsidR="001E48AD" w:rsidRPr="001E48AD" w:rsidRDefault="001E48AD" w:rsidP="001E48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8AD">
              <w:rPr>
                <w:rFonts w:ascii="Times New Roman" w:hAnsi="Times New Roman" w:cs="Times New Roman"/>
                <w:sz w:val="28"/>
                <w:szCs w:val="28"/>
              </w:rPr>
              <w:t>Писцы, жрецы</w:t>
            </w:r>
          </w:p>
        </w:tc>
        <w:tc>
          <w:tcPr>
            <w:tcW w:w="3084" w:type="dxa"/>
          </w:tcPr>
          <w:p w:rsidR="001E48AD" w:rsidRPr="001E48AD" w:rsidRDefault="001E48AD" w:rsidP="001E48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8AD">
              <w:rPr>
                <w:rFonts w:ascii="Times New Roman" w:hAnsi="Times New Roman" w:cs="Times New Roman"/>
                <w:sz w:val="28"/>
                <w:szCs w:val="28"/>
              </w:rPr>
              <w:t>Писцы</w:t>
            </w:r>
          </w:p>
        </w:tc>
      </w:tr>
      <w:tr w:rsidR="001E48AD" w:rsidRPr="001E48AD" w:rsidTr="008D763E">
        <w:tc>
          <w:tcPr>
            <w:tcW w:w="3652" w:type="dxa"/>
          </w:tcPr>
          <w:p w:rsidR="001E48AD" w:rsidRPr="001E48AD" w:rsidRDefault="001E48AD" w:rsidP="001E48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8AD">
              <w:rPr>
                <w:rFonts w:ascii="Times New Roman" w:hAnsi="Times New Roman" w:cs="Times New Roman"/>
                <w:sz w:val="28"/>
                <w:szCs w:val="28"/>
              </w:rPr>
              <w:t>Наказание</w:t>
            </w:r>
          </w:p>
        </w:tc>
        <w:tc>
          <w:tcPr>
            <w:tcW w:w="2835" w:type="dxa"/>
          </w:tcPr>
          <w:p w:rsidR="001E48AD" w:rsidRPr="001E48AD" w:rsidRDefault="001E48AD" w:rsidP="001E48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8AD">
              <w:rPr>
                <w:rFonts w:ascii="Times New Roman" w:hAnsi="Times New Roman" w:cs="Times New Roman"/>
                <w:sz w:val="28"/>
                <w:szCs w:val="28"/>
              </w:rPr>
              <w:t>Били учеников</w:t>
            </w:r>
          </w:p>
        </w:tc>
        <w:tc>
          <w:tcPr>
            <w:tcW w:w="3084" w:type="dxa"/>
          </w:tcPr>
          <w:p w:rsidR="001E48AD" w:rsidRPr="001E48AD" w:rsidRDefault="001E48AD" w:rsidP="001E48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8AD">
              <w:rPr>
                <w:rFonts w:ascii="Times New Roman" w:hAnsi="Times New Roman" w:cs="Times New Roman"/>
                <w:sz w:val="28"/>
                <w:szCs w:val="28"/>
              </w:rPr>
              <w:t>Били палкой</w:t>
            </w:r>
          </w:p>
        </w:tc>
      </w:tr>
      <w:tr w:rsidR="001E48AD" w:rsidRPr="001E48AD" w:rsidTr="008D763E">
        <w:tc>
          <w:tcPr>
            <w:tcW w:w="3652" w:type="dxa"/>
          </w:tcPr>
          <w:p w:rsidR="001E48AD" w:rsidRPr="001E48AD" w:rsidRDefault="001E48AD" w:rsidP="001E48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8AD">
              <w:rPr>
                <w:rFonts w:ascii="Times New Roman" w:hAnsi="Times New Roman" w:cs="Times New Roman"/>
                <w:sz w:val="28"/>
                <w:szCs w:val="28"/>
              </w:rPr>
              <w:t>На чём писали</w:t>
            </w:r>
          </w:p>
        </w:tc>
        <w:tc>
          <w:tcPr>
            <w:tcW w:w="2835" w:type="dxa"/>
          </w:tcPr>
          <w:p w:rsidR="001E48AD" w:rsidRPr="001E48AD" w:rsidRDefault="001E48AD" w:rsidP="001E48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8AD">
              <w:rPr>
                <w:rFonts w:ascii="Times New Roman" w:hAnsi="Times New Roman" w:cs="Times New Roman"/>
                <w:sz w:val="28"/>
                <w:szCs w:val="28"/>
              </w:rPr>
              <w:t>На папирус</w:t>
            </w:r>
            <w:proofErr w:type="gramStart"/>
            <w:r w:rsidRPr="001E48AD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1E48AD">
              <w:rPr>
                <w:rFonts w:ascii="Times New Roman" w:hAnsi="Times New Roman" w:cs="Times New Roman"/>
                <w:sz w:val="28"/>
                <w:szCs w:val="28"/>
              </w:rPr>
              <w:t xml:space="preserve">высушенном)  </w:t>
            </w:r>
          </w:p>
        </w:tc>
        <w:tc>
          <w:tcPr>
            <w:tcW w:w="3084" w:type="dxa"/>
          </w:tcPr>
          <w:p w:rsidR="001E48AD" w:rsidRPr="001E48AD" w:rsidRDefault="001E48AD" w:rsidP="001E48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8AD">
              <w:rPr>
                <w:rFonts w:ascii="Times New Roman" w:hAnsi="Times New Roman" w:cs="Times New Roman"/>
                <w:sz w:val="28"/>
                <w:szCs w:val="28"/>
              </w:rPr>
              <w:t>На глиняных табличках</w:t>
            </w:r>
          </w:p>
        </w:tc>
      </w:tr>
    </w:tbl>
    <w:p w:rsidR="001E48AD" w:rsidRPr="001E48AD" w:rsidRDefault="001E48AD" w:rsidP="001E48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8AD" w:rsidRPr="001E48AD" w:rsidRDefault="001E48AD" w:rsidP="001E48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3.Составление символа какого-либо события</w:t>
      </w:r>
    </w:p>
    <w:p w:rsidR="001E48AD" w:rsidRPr="001E48AD" w:rsidRDefault="001E48AD" w:rsidP="001E48AD">
      <w:pPr>
        <w:widowControl w:val="0"/>
        <w:spacing w:after="238" w:line="36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форма работы способствует развитию мыслительного процесс</w:t>
      </w:r>
      <w:proofErr w:type="gramStart"/>
      <w:r w:rsidRPr="001E4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1E4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абстрагирования и исторического мышления. Так при повторении в 10 классе темы «Россия в 18 веке» предлагается сделать символы сфер общества. Здесь важно всё: и образ, и цвета, используемые при составлении символа. Технология урока может быть следующей:</w:t>
      </w:r>
    </w:p>
    <w:p w:rsidR="001E48AD" w:rsidRPr="001E48AD" w:rsidRDefault="001E48AD" w:rsidP="001E48AD">
      <w:pPr>
        <w:widowControl w:val="0"/>
        <w:spacing w:after="238" w:line="36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1)учащиеся</w:t>
      </w:r>
      <w:r w:rsidRPr="001E4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группе составляют символ в черновом варианте.</w:t>
      </w:r>
    </w:p>
    <w:p w:rsidR="001E48AD" w:rsidRPr="001E48AD" w:rsidRDefault="001E48AD" w:rsidP="001E48AD">
      <w:pPr>
        <w:widowControl w:val="0"/>
        <w:spacing w:after="238" w:line="36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8A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2)домашнее задание — сделать рисунок и подготовиться к защите</w:t>
      </w:r>
    </w:p>
    <w:p w:rsidR="001E48AD" w:rsidRPr="001E48AD" w:rsidRDefault="001E48AD" w:rsidP="001E48AD">
      <w:pPr>
        <w:framePr w:h="3859" w:wrap="notBeside" w:vAnchor="text" w:hAnchor="text" w:xAlign="center" w:y="1"/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  <w:r w:rsidRPr="001E48AD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245239D3" wp14:editId="01810FAD">
            <wp:extent cx="3190875" cy="2447925"/>
            <wp:effectExtent l="0" t="0" r="9525" b="9525"/>
            <wp:docPr id="1" name="Рисунок 1" descr="C:\DOCUME~1\Home\LOCALS~1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~1\Home\LOCALS~1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8AD" w:rsidRPr="001E48AD" w:rsidRDefault="001E48AD" w:rsidP="001E48AD">
      <w:pPr>
        <w:widowControl w:val="0"/>
        <w:spacing w:before="23" w:after="0" w:line="360" w:lineRule="auto"/>
        <w:ind w:left="20" w:right="340" w:firstLine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Экономика в Росси 17-18вв. За символ экономики 17 и 18вв. мы взяли орла. У орла в 17в. К ноге привязан груз и мешает экономике развиваться. Смута в 17в., гражданская война; а так же наличие крепостного права сдерживали развитие экономики. Но все же в 18в. происходит частичный переход от феодализма к капитализму при становлении династии Романовых.</w:t>
      </w:r>
    </w:p>
    <w:p w:rsidR="001E48AD" w:rsidRPr="001E48AD" w:rsidRDefault="001E48AD" w:rsidP="001E48AD">
      <w:pPr>
        <w:widowControl w:val="0"/>
        <w:spacing w:after="0" w:line="36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можем увидеть изменения в экономике:</w:t>
      </w:r>
    </w:p>
    <w:p w:rsidR="001E48AD" w:rsidRPr="001E48AD" w:rsidRDefault="001E48AD" w:rsidP="001E48AD">
      <w:pPr>
        <w:widowControl w:val="0"/>
        <w:numPr>
          <w:ilvl w:val="0"/>
          <w:numId w:val="3"/>
        </w:numPr>
        <w:tabs>
          <w:tab w:val="left" w:pos="250"/>
        </w:tabs>
        <w:spacing w:after="0" w:line="36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товарно-денежных отношений, которые приводят к становлению внутреннего рынка.</w:t>
      </w:r>
    </w:p>
    <w:p w:rsidR="001E48AD" w:rsidRPr="001E48AD" w:rsidRDefault="001E48AD" w:rsidP="001E48AD">
      <w:pPr>
        <w:widowControl w:val="0"/>
        <w:numPr>
          <w:ilvl w:val="0"/>
          <w:numId w:val="3"/>
        </w:numPr>
        <w:tabs>
          <w:tab w:val="left" w:pos="250"/>
        </w:tabs>
        <w:spacing w:after="0" w:line="36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новое явление в экономике - мануфактура.</w:t>
      </w:r>
    </w:p>
    <w:p w:rsidR="001E48AD" w:rsidRPr="001E48AD" w:rsidRDefault="001E48AD" w:rsidP="001E48AD">
      <w:pPr>
        <w:widowControl w:val="0"/>
        <w:spacing w:after="0" w:line="360" w:lineRule="auto"/>
        <w:ind w:left="20" w:right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Несмотря на развитие товарно-денежных отношений, строительства мануфактур, Россия оставалась аграрной страной.</w:t>
      </w:r>
    </w:p>
    <w:p w:rsidR="001E48AD" w:rsidRPr="001E48AD" w:rsidRDefault="001E48AD" w:rsidP="001E48AD">
      <w:pPr>
        <w:widowControl w:val="0"/>
        <w:spacing w:after="0" w:line="360" w:lineRule="auto"/>
        <w:ind w:left="20" w:right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18в. мы нарисовали орла, который не так отягощен, как орел в 17в. Мы нарисовали </w:t>
      </w:r>
      <w:proofErr w:type="gramStart"/>
      <w:r w:rsidRPr="001E4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proofErr w:type="gramEnd"/>
      <w:r w:rsidRPr="001E4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таким образом, потому что в 18в. произошли изменения в экономике.</w:t>
      </w:r>
    </w:p>
    <w:p w:rsidR="001E48AD" w:rsidRPr="001E48AD" w:rsidRDefault="001E48AD" w:rsidP="001E48AD">
      <w:pPr>
        <w:widowControl w:val="0"/>
        <w:spacing w:after="0" w:line="360" w:lineRule="auto"/>
        <w:ind w:left="20" w:right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Манифест 1775г., который дал право крестьянам заниматься предпринимательской деятельностью.</w:t>
      </w:r>
    </w:p>
    <w:p w:rsidR="001E48AD" w:rsidRPr="001E48AD" w:rsidRDefault="001E48AD" w:rsidP="001E48AD">
      <w:pPr>
        <w:widowControl w:val="0"/>
        <w:spacing w:after="380" w:line="36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Политическая сфера</w:t>
      </w:r>
    </w:p>
    <w:p w:rsidR="001E48AD" w:rsidRPr="001E48AD" w:rsidRDefault="001E48AD" w:rsidP="001E48AD">
      <w:pPr>
        <w:framePr w:h="2818" w:wrap="notBeside" w:vAnchor="text" w:hAnchor="text" w:xAlign="center" w:y="1"/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  <w:r w:rsidRPr="001E48AD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066DF033" wp14:editId="42A49B8F">
            <wp:extent cx="2447925" cy="1790700"/>
            <wp:effectExtent l="0" t="0" r="9525" b="0"/>
            <wp:docPr id="2" name="Рисунок 2" descr="C:\DOCUME~1\Home\LOCALS~1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~1\Home\LOCALS~1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8AD" w:rsidRPr="001E48AD" w:rsidRDefault="001E48AD" w:rsidP="001E48AD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1E48AD" w:rsidRPr="001E48AD" w:rsidRDefault="001E48AD" w:rsidP="001E48AD">
      <w:pPr>
        <w:widowControl w:val="0"/>
        <w:spacing w:after="0" w:line="36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нашем рисунке мы изобразили политику Петра I и Екатерины II. Петр I использовал идеи регулярного государства, в которых абсолютная власть монарха регламентирует все стороны общественной жизни. Годы правления Екатерины Принято называть эпохой “просвещенного абсолютизма</w:t>
      </w:r>
    </w:p>
    <w:p w:rsidR="001E48AD" w:rsidRPr="001E48AD" w:rsidRDefault="001E48AD" w:rsidP="001E48AD">
      <w:pPr>
        <w:widowControl w:val="0"/>
        <w:spacing w:after="0" w:line="36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 I.</w:t>
      </w:r>
    </w:p>
    <w:p w:rsidR="001E48AD" w:rsidRPr="001E48AD" w:rsidRDefault="001E48AD" w:rsidP="001E48AD">
      <w:pPr>
        <w:widowControl w:val="0"/>
        <w:spacing w:after="0" w:line="360" w:lineRule="auto"/>
        <w:ind w:left="20" w:right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нашем рисунке Петр I выражен в виде медведя, т.к. медведь считается могучим и мудрым животным, таким человеком и был Петр I. Народ и страна на нашем рисунке выражена в виде собаки. Со стороны Петра 1 собака неухоженная, т.к. Россия в руки Петру I досталась разоренной и разгромленной. В одной руке медведь держит короткий поводок, который держит собаку. Этот поводок короткий, т.к. 11етр I сам лично следил за всем</w:t>
      </w:r>
      <w:proofErr w:type="gramStart"/>
      <w:r w:rsidRPr="001E4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1E4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происходило  в стране. В другой лапе медведя кнут</w:t>
      </w:r>
      <w:proofErr w:type="gramStart"/>
      <w:r w:rsidRPr="001E4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1E4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 что Пётр</w:t>
      </w:r>
      <w:r w:rsidRPr="001E48A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1E4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проводил большинство реформ  насильственными  методами .На голове медведя императорская корона, т.к. Петр </w:t>
      </w:r>
      <w:r w:rsidRPr="001E48A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1E4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провозгласил страну Российской империей. Около медведя стоит пушка</w:t>
      </w:r>
      <w:proofErr w:type="gramStart"/>
      <w:r w:rsidRPr="001E4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1E4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т.к. Пётр</w:t>
      </w:r>
      <w:r w:rsidRPr="001E48A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1E4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вёл продолжительную войну за выход к Балтийскому морю .</w:t>
      </w:r>
    </w:p>
    <w:p w:rsidR="001E48AD" w:rsidRPr="001E48AD" w:rsidRDefault="001E48AD" w:rsidP="001E48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8AD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Екатерина II.</w:t>
      </w:r>
    </w:p>
    <w:p w:rsidR="001E48AD" w:rsidRPr="001E48AD" w:rsidRDefault="001E48AD" w:rsidP="001E48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8A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Первые годы правления Екатерины II принято называть эпохой “Просвещенного абсолютизма ”.</w:t>
      </w:r>
    </w:p>
    <w:p w:rsidR="001E48AD" w:rsidRPr="001E48AD" w:rsidRDefault="001E48AD" w:rsidP="001E48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8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рисунке мы изобразили лису, т.к. императрица обладала острым умом, развитым интеллектом и стремлением к осознанию государственных интересов.</w:t>
      </w:r>
    </w:p>
    <w:p w:rsidR="001E48AD" w:rsidRPr="001E48AD" w:rsidRDefault="001E48AD" w:rsidP="001E48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Екатерина II хотела видеть народ свободным, но не все ее старания увенчались успехами, крепостное право все же осталось, но народ получил </w:t>
      </w:r>
      <w:r w:rsidRPr="001E48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другие свободы, например: разрешалось открывать частные типографии, строились мечети, старообрядцы освобождались от двойных налогов.</w:t>
      </w:r>
    </w:p>
    <w:p w:rsidR="001E48AD" w:rsidRPr="001E48AD" w:rsidRDefault="001E48AD" w:rsidP="001E48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8A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Опорой императрицы было дворянство, которое пользовалось большими привилегиями.</w:t>
      </w:r>
    </w:p>
    <w:p w:rsidR="001E48AD" w:rsidRPr="001E48AD" w:rsidRDefault="001E48AD" w:rsidP="001E48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8A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Императрица передала власть на местах в руки дворян, чтобы усилить власть над народом, поэтому хоть поводок и удлинился, но он все же остался.</w:t>
      </w:r>
    </w:p>
    <w:p w:rsidR="001E48AD" w:rsidRPr="001E48AD" w:rsidRDefault="001E48AD" w:rsidP="001E48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8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Собака со стороны Екатерина II более ухоженная, т.к. Россия попала в руки императрицы более развитой».</w:t>
      </w:r>
    </w:p>
    <w:p w:rsidR="001E48AD" w:rsidRPr="001E48AD" w:rsidRDefault="001E48AD" w:rsidP="001E48A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8AD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1E48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Диспут [5, 45]</w:t>
      </w:r>
    </w:p>
    <w:p w:rsidR="001E48AD" w:rsidRPr="001E48AD" w:rsidRDefault="001E48AD" w:rsidP="001E48A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8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Разновидностью учебной встречи является диспут. Организация диспута, основанного на столкновении разных мнений - сложное и ответственное дело. Успех диспута во многом определяется темой, заключающей в себе, как минимум, две разноречивые позиции.</w:t>
      </w:r>
    </w:p>
    <w:p w:rsidR="001E48AD" w:rsidRPr="001E48AD" w:rsidRDefault="001E48AD" w:rsidP="001E48A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8A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тщательно продумывает задачи диспута, его предполагаемое течение, возможные варианты и главное, выводы, к которым учащиеся должны прийти в результате обсуждения. В ходе дискуссии учитель следит за соблюдением правил ведения дискуссии</w:t>
      </w:r>
      <w:proofErr w:type="gramStart"/>
      <w:r w:rsidRPr="001E48AD">
        <w:rPr>
          <w:rFonts w:ascii="Times New Roman" w:eastAsia="Times New Roman" w:hAnsi="Times New Roman" w:cs="Times New Roman"/>
          <w:sz w:val="28"/>
          <w:szCs w:val="28"/>
          <w:lang w:eastAsia="ru-RU"/>
        </w:rPr>
        <w:t>:,</w:t>
      </w:r>
      <w:proofErr w:type="gramEnd"/>
    </w:p>
    <w:p w:rsidR="001E48AD" w:rsidRPr="001E48AD" w:rsidRDefault="001E48AD" w:rsidP="001E48A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8A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E48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Я критикую идеи, а не людей.</w:t>
      </w:r>
    </w:p>
    <w:p w:rsidR="001E48AD" w:rsidRPr="001E48AD" w:rsidRDefault="001E48AD" w:rsidP="001E48A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8A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E48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Моя цель не в том, чтобы «победить», а в том, чтобы прийти к наилучшему решению.</w:t>
      </w:r>
    </w:p>
    <w:p w:rsidR="001E48AD" w:rsidRPr="001E48AD" w:rsidRDefault="001E48AD" w:rsidP="001E48A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8A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E48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Я побуждаю каждого из участников к тому, чтобы участвовать в обсуждении.</w:t>
      </w:r>
    </w:p>
    <w:p w:rsidR="001E48AD" w:rsidRPr="001E48AD" w:rsidRDefault="001E48AD" w:rsidP="001E48A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8A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E48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Я выслушиваю соображения, даже если я с ними не согласен.</w:t>
      </w:r>
    </w:p>
    <w:p w:rsidR="001E48AD" w:rsidRPr="001E48AD" w:rsidRDefault="001E48AD" w:rsidP="001E48A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8A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E48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Я сначала выслушаю все идеи и факты, относящиеся к обеим позициям.</w:t>
      </w:r>
    </w:p>
    <w:p w:rsidR="001E48AD" w:rsidRPr="001E48AD" w:rsidRDefault="001E48AD" w:rsidP="001E48A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8A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E48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Я стремлюсь осмыслить и понять оба взгляда на проблему.</w:t>
      </w:r>
    </w:p>
    <w:p w:rsidR="001E48AD" w:rsidRPr="001E48AD" w:rsidRDefault="001E48AD" w:rsidP="001E48A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8A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E48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Я изменяю свою точку зрения под воздействием фактов и убедительных аргументов.</w:t>
      </w:r>
    </w:p>
    <w:p w:rsidR="001E48AD" w:rsidRPr="001E48AD" w:rsidRDefault="001E48AD" w:rsidP="001E48A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велика роль ведущего на диспуте. Он обязан предоставлять слово желающим, следить за соблюдением регламента, регулировать очерёдность </w:t>
      </w:r>
      <w:r w:rsidRPr="001E48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выступлений и, главное, заботиться о том, чтобы накал страстей не спадал до конца.</w:t>
      </w:r>
    </w:p>
    <w:p w:rsidR="001E48AD" w:rsidRPr="001E48AD" w:rsidRDefault="001E48AD" w:rsidP="001E48A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8A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диспута - научится логично, доказательно отстаивать свою точку зрения.</w:t>
      </w:r>
    </w:p>
    <w:p w:rsidR="001E48AD" w:rsidRPr="001E48AD" w:rsidRDefault="001E48AD" w:rsidP="001E48A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8A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при изучении темы «Социальные нормы и отклоняющееся поведение» можно поставить следующую задачу:</w:t>
      </w:r>
    </w:p>
    <w:p w:rsidR="001E48AD" w:rsidRPr="001E48AD" w:rsidRDefault="001E48AD" w:rsidP="001E48A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8A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Государство:</w:t>
      </w:r>
    </w:p>
    <w:p w:rsidR="001E48AD" w:rsidRPr="001E48AD" w:rsidRDefault="001E48AD" w:rsidP="001E48A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8AD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1E48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виновато в росте негативного отклоняющегося поведения;</w:t>
      </w:r>
    </w:p>
    <w:p w:rsidR="001E48AD" w:rsidRPr="001E48AD" w:rsidRDefault="001E48AD" w:rsidP="001E48A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8AD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1E48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 виновато в росте негативного отклоняющегося поведения.</w:t>
      </w:r>
    </w:p>
    <w:p w:rsidR="001E48AD" w:rsidRPr="001E48AD" w:rsidRDefault="001E48AD" w:rsidP="001E48A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8A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класс слабый по составу, то одну позицию может отстаивать учитель, тем самым, подготавливая учащихся самостоятельно вести диспут.</w:t>
      </w:r>
    </w:p>
    <w:p w:rsidR="001E48AD" w:rsidRPr="001E48AD" w:rsidRDefault="001E48AD" w:rsidP="001E48A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8AD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1E48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</w:t>
      </w:r>
      <w:r w:rsidRPr="001E48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групповым технологиям следует отнести и многие технологии нетрадиционных уроков, в которых имеют место разделение класса на какие-либо группы.</w:t>
      </w:r>
    </w:p>
    <w:p w:rsidR="001E48AD" w:rsidRPr="001E48AD" w:rsidRDefault="001E48AD" w:rsidP="001E48A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8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Примеры: урок - игра, «путешествие по станциям», урок - митинг.</w:t>
      </w:r>
    </w:p>
    <w:p w:rsidR="001E48AD" w:rsidRPr="001E48AD" w:rsidRDefault="001E48AD" w:rsidP="001E48A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</w:t>
      </w:r>
    </w:p>
    <w:p w:rsidR="001E48AD" w:rsidRPr="001E48AD" w:rsidRDefault="001E48AD" w:rsidP="001E48A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Внеклассная работа</w:t>
      </w:r>
    </w:p>
    <w:p w:rsidR="001E48AD" w:rsidRPr="001E48AD" w:rsidRDefault="001E48AD" w:rsidP="001E48A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8AD" w:rsidRPr="001E48AD" w:rsidRDefault="001E48AD" w:rsidP="001E48AD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E48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Общешкольные  мероприятия занимают в структуре школьной жизни важное место. Их цели разнообразны: несут дополнительную информацию, расширяют кругозор, развивают. Но их главная цель</w:t>
      </w:r>
      <w:proofErr w:type="gramStart"/>
      <w:r w:rsidRPr="001E48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:</w:t>
      </w:r>
      <w:proofErr w:type="gramEnd"/>
      <w:r w:rsidRPr="001E48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взорвать обстановку однообразия, монотонности умственного труда праздником чувств, эмоций, радостных переживаний. Детям это необходимо.</w:t>
      </w:r>
    </w:p>
    <w:p w:rsidR="001E48AD" w:rsidRPr="001E48AD" w:rsidRDefault="001E48AD" w:rsidP="001E48AD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E48AD">
        <w:rPr>
          <w:rFonts w:ascii="Times New Roman" w:eastAsia="Calibri" w:hAnsi="Times New Roman" w:cs="Times New Roman"/>
          <w:b/>
          <w:bCs/>
          <w:color w:val="444444"/>
          <w:sz w:val="28"/>
          <w:szCs w:val="28"/>
          <w:lang w:eastAsia="ru-RU"/>
        </w:rPr>
        <w:t xml:space="preserve"> </w:t>
      </w:r>
      <w:r w:rsidRPr="001E48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Кроме того, общешкольные мероприятия - это арена талантливым</w:t>
      </w:r>
      <w:proofErr w:type="gramStart"/>
      <w:r w:rsidRPr="001E48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,</w:t>
      </w:r>
      <w:proofErr w:type="gramEnd"/>
      <w:r w:rsidRPr="001E48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волевым ребятам для  самоутверждения, тренировки воли.   [6]</w:t>
      </w:r>
    </w:p>
    <w:p w:rsidR="001E48AD" w:rsidRPr="001E48AD" w:rsidRDefault="001E48AD" w:rsidP="001E48AD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E48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В нашей школе ежегодно проводится неделя истории, которая включает в себя различные мероприятия, в том числе интеллектуальные игры. В данной работе я представляю сценарий игры, проведённой с учащимися 5-х классов</w:t>
      </w:r>
      <w:proofErr w:type="gramStart"/>
      <w:r w:rsidRPr="001E48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., </w:t>
      </w:r>
      <w:proofErr w:type="gramEnd"/>
      <w:r w:rsidRPr="001E48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а также презентацию к этой игре. В 5-м классе участвовали в игре 2 команды: </w:t>
      </w:r>
      <w:r w:rsidRPr="001E48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команда 5а класса и сборная команда 5б и 5в классов. В игре участвуют самые  сильные учащиеся параллели. После объявления темы начинается подбор команды, ребята получают список рекомендуемой литературы.   Подготовка к игре идёт в течение месяца. Учитель консультирует команды, даёт рекомендации</w:t>
      </w:r>
      <w:proofErr w:type="gramStart"/>
      <w:r w:rsidRPr="001E48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.</w:t>
      </w:r>
      <w:proofErr w:type="gramEnd"/>
      <w:r w:rsidRPr="001E48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Учащиеся распределяют между собой список рекомендуемой литературы в целях более качественной подготовки к игре, чтобы встреча была интересной.</w:t>
      </w:r>
    </w:p>
    <w:p w:rsidR="001E48AD" w:rsidRPr="001E48AD" w:rsidRDefault="001E48AD" w:rsidP="001E48AD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E48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Когда ребята  данной параллели учились в 6-м,7-м классе, также проводились  интеллектуальные игры. Но участвовали уже три команды. Методика подготовки и проведения осталась неизменной.</w:t>
      </w:r>
    </w:p>
    <w:p w:rsidR="001E48AD" w:rsidRDefault="001E48AD" w:rsidP="001E48AD"/>
    <w:sectPr w:rsidR="001E4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934B7"/>
    <w:multiLevelType w:val="multilevel"/>
    <w:tmpl w:val="FD5EC7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DA60EE"/>
    <w:multiLevelType w:val="multilevel"/>
    <w:tmpl w:val="CECAA9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BB9590A"/>
    <w:multiLevelType w:val="multilevel"/>
    <w:tmpl w:val="162E60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8AD"/>
    <w:rsid w:val="001E48AD"/>
    <w:rsid w:val="00EE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4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48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4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48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1827</Words>
  <Characters>10416</Characters>
  <Application>Microsoft Office Word</Application>
  <DocSecurity>0</DocSecurity>
  <Lines>86</Lines>
  <Paragraphs>24</Paragraphs>
  <ScaleCrop>false</ScaleCrop>
  <Company>Home</Company>
  <LinksUpToDate>false</LinksUpToDate>
  <CharactersWithSpaces>12219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2017-01-19T19:00:00Z</dcterms:created>
  <dcterms:modified xsi:type="dcterms:W3CDTF">2017-01-19T19:04:00Z</dcterms:modified>
</cp:coreProperties>
</file>