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DE" w:rsidRDefault="00A955DE" w:rsidP="00A955DE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РЕКОМЕНДАЦИИ для родителей по воспитанию                  патриотических чувств у детей  старшего дошкольного возраста. </w:t>
      </w:r>
    </w:p>
    <w:p w:rsidR="00363000" w:rsidRDefault="00174E62" w:rsidP="00A955DE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Составила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Тарулина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Аудра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Пятрас</w:t>
      </w:r>
      <w:bookmarkStart w:id="0" w:name="_GoBack"/>
      <w:bookmarkEnd w:id="0"/>
    </w:p>
    <w:p w:rsidR="00A7382E" w:rsidRDefault="00A955DE" w:rsidP="00A955D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. Наряду с сохранением и укреплением здоровья детей и развитием всесторонне развитой личности в ДОУ, важной задачей является воспитание нравственных качеств маленького человека. Патриотическое воспитание – это часть нравственного воспитания. И в основе патриотического воспитания лежит не навязывание, а духовное самоопределение маленького человека. Чувство патриотизма – есть высшее социальное чувство.          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«  Только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тот, кто любит, ценит и уважает накопленное и сохраненное предыдущим поколением, может любить Родину, узнать ее, стать подлинным патриотом».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С.Михалков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.   На протяжении всего дошкольного детства огромное значение в развитии личности играет тандем – ребенок, родители, воспитатель. Их  активная позиция во многом становится определяющей по отношению к миру. Однако развитие личности невозможно свести лишь к обладанию знаниями. Мы можем давать их ребенку сколько угодно, но если они не имеют сферы применения у ребенка, значит, нельзя говорить об их эффективности. Воспитание патриотических чувств у дошкольников – одна из важных и не простых задач нравственного воспитания, включающая в себя воспитание любви к близким людям, к родной улице, к детскому саду, друзьям, к родному городу, к родной стране. Наиболее сложной и продолжительной является работа по воспитанию любви к родному городу и родной стране. В чем проявляются  патриотические чувства у детей дошкольного возраста?  Как дошкольник может эти чувства выразить?  К чему должны  стремиться воспитатели и родители?  Надо помнить, что дошкольник воспринимает окружающую действительность эмоционально, поэтому патриотические чувства у него проявляются в чувстве восхищения своим городом, своим селом, своей страной. Именно эти чувства необходимо вызвать в процессе работы по ознакомлению детей с родным городом, родной страной. Воспитывая простые чувства детей, мы постепенно переходим к воспитанию более сложных чувств. А такие чувства не могут возникнуть после нескольких, даже очень удачных занятий. Это результат длительной, систематической  целенаправленной работы не только воспитателей, но и родителей. Ребенок родился, и первое что его окружает -  это семья. Успеха в патриотическом воспитании личности можно достигнуть лишь сообща, когда родители и воспитатели будут сами знать и любить историю своей страны, своего города, когда они сами будут высоконравственными людьми. В семье изначально формируются, а позже закрепляются ростки всех познаний. Первый воспитатель ребенка – мама, семья. Позже детский сад, школа, университет и т.д.          «В воспитании все должно основываться на личности воспитателя, потому что воспитательная сила изливается только из живого источника человеческой личности. Никакие уставы и программы, никакой искусственный организм заведения, </w:t>
      </w: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как бы хитро он ни был придуман, не   может заменить ЛИЧНОСТИ в деле воспитания», - эти слова 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К.Д.Ушинского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в полной мере относятся к воспитанию патриотических чувств у детей дошкольного   возраста. Таким образом, работа по воспитанию патриотических чувств ведется в семье и в ДОУ.     В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старшей  группе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продолжается работа, начатая с малышами. НОД  проводится один раз в месяц, их основная задача – показать детям красоту родного города, своей страны, приобщить к истории. Дети знакомятся с красотой родного города, его достопримечательностями, как давали названия улицам, знакомство с природой города, страны, c праздниками, которые отмечают в нашей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стране :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День защитника отечества, День космонавтики , 1 Мая, 9 Мая и другие. Их основная задача – приобщить к истории, народным традициям. Основная работа по воспитанию п</w:t>
      </w:r>
      <w:r w:rsidR="00A7382E">
        <w:rPr>
          <w:rFonts w:ascii="Times New Roman" w:hAnsi="Times New Roman" w:cs="Times New Roman"/>
          <w:color w:val="333333"/>
          <w:sz w:val="28"/>
          <w:szCs w:val="28"/>
        </w:rPr>
        <w:t xml:space="preserve">атриотических чувств </w:t>
      </w:r>
      <w:r>
        <w:rPr>
          <w:rFonts w:ascii="Times New Roman" w:hAnsi="Times New Roman" w:cs="Times New Roman"/>
          <w:color w:val="333333"/>
          <w:sz w:val="28"/>
          <w:szCs w:val="28"/>
        </w:rPr>
        <w:t>проводится в совместной и самостоятельной деятельности. Это: целевые прогулки, работа в книжном уголке, беседы, прогулки-экскурсии, ежегодное возложение цветов к пам</w:t>
      </w:r>
      <w:r w:rsidR="00A7382E">
        <w:rPr>
          <w:rFonts w:ascii="Times New Roman" w:hAnsi="Times New Roman" w:cs="Times New Roman"/>
          <w:color w:val="333333"/>
          <w:sz w:val="28"/>
          <w:szCs w:val="28"/>
        </w:rPr>
        <w:t xml:space="preserve">ятнику погибших героев ВОВ на </w:t>
      </w:r>
      <w:proofErr w:type="spellStart"/>
      <w:proofErr w:type="gramStart"/>
      <w:r w:rsidR="00A7382E">
        <w:rPr>
          <w:rFonts w:ascii="Times New Roman" w:hAnsi="Times New Roman" w:cs="Times New Roman"/>
          <w:color w:val="333333"/>
          <w:sz w:val="28"/>
          <w:szCs w:val="28"/>
        </w:rPr>
        <w:t>ми</w:t>
      </w:r>
      <w:r>
        <w:rPr>
          <w:rFonts w:ascii="Times New Roman" w:hAnsi="Times New Roman" w:cs="Times New Roman"/>
          <w:color w:val="333333"/>
          <w:sz w:val="28"/>
          <w:szCs w:val="28"/>
        </w:rPr>
        <w:t>мореале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 Славы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, экскурсии в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историко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– краеведческий музей, разучивание стихов, песен к утренникам и досугам, инсценировки, чтение рассказов, изготовление своими руками подарков родителям к праздникам. Воздействие на ребенка должно учитывать его возрастные психофизиологические возможности.      Постепенно у детей формируются представления о своем городе и стране, о ее истории и достопримечательностях.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Они  узнают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как давали названия улицам, почему именно на этом месте стоит памятник. Какая природа окружает нас там, где мы живем. Дети начинают узнавать, любоваться, восхищаться городом, гордиться трудолюбием и талантом своего народа, соблюдать чистоту в подъезде и на улице, беречь общественные ценности. Ребенок должен научиться сопереживать бедам и проблемам общества и Родины, он должен приобрести опыт сопереживания - как человеческого чувства. Восхищение просторами страны, ее красотами и богатствами возникает, если научить ребенка видеть красоту вокруг себя. Прежде чем человек сможет трудиться на благо Родины, он должен научиться и уметь добросовестно и ответственно выполнять любое дело, за которое он берется. Продолжается работа по знакомству детей с русской культурой: чтение русских народных сказок, загадок, пословиц и поговорок,  заучивание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потешек</w:t>
      </w:r>
      <w:proofErr w:type="spellEnd"/>
      <w:r w:rsidR="004B6557">
        <w:rPr>
          <w:rFonts w:ascii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слушание и исполнение русских народных песен, хороводы, народные пляски, народные игры и забавы, встреча Масленицы, зимние забавы и др. Усложняется работа по знакомству с народно - прикладным искусством. Детей знакомят с русским национальным костюмом, вносят в группу одетых в эти костюмы кукол. В работе по воспитанию патриотических чувств у детей средней группы широко используется художественная литература. Детям читают много стихов, рассказов о русской природе, о жизни в деревне, городе. В совместной деятельности воспитатели широко используют дидактические, подвижные, настольные, сюжетно- ролевые, театрализованные игры с детьми, которые помогают, опираясь на основной вид детской деятельности – ИГРОВУЮ деятельность. В совместной деятельности очень хороши </w:t>
      </w: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беседы о городах России, о родном городе или селе, деревне, рассматривание тематических альбомов, открыток, иллюстраций, посещение выставок с предметами народного творчества, народных игрушек, ярмарок и т.п.        Литература и искусство оказывают огромное влияние на нравственное развитие и эмоциональный мир ребенка. Наиболее эффективно - воздействие на ребенка средствами эстетического воспитания, поэтому большая роль отводится изобразительной деятельности и прослушиванию литературных и музыкальных произведений. На занятии</w:t>
      </w:r>
      <w:r w:rsidR="004B655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- деятельности, при знакомстве дошкольников с историей родного города и страны, воспитателю приходится много им рассказывать. От того, как он это сделает, зависит воспримет ли ребенок новые знания или эта информация не затронет чувства детей, не вызовет у них желания узнать что-то еще, что-то новое. И главное здесь – не перегружать ребенка чрезмерной информацией. Не обязательно запоминать какие-то числа и даты ребенку. Необходимо, при рассказе, задавать вопросы ребенку -это необходимо, чтобы активизировать познавательную деятельность, внимание, вызвать интерес ребенка, учить его думать, рассуждать, предполагать. В этом случае монолог превратится в диалог. Такие беседы с детьми способствуют более успешному усвоению знаний. А рассказывая о исторических событиях не следует часто употреблять хронологические даты, так как детям не доступна хронология. Достаточно добавить, что “Это было очень-очень давно’’,  “ Это было тогда, когда твоя мама и папа были маленькими” и т.п. Требовать от них обязательного запоминания в этом возрасте - не надо. Язык рассказывания должен быть простым и доступным, предложения короткие. Если встречаются незнакомые ребенку слова: ”князь”, “полководец” и другие, следует объяснить их значение. Если речь идет об архитектуре, достаточно выделить главное, отличительную особенность, например: разноцветные купола Покровского собора, колонны Большого театра и т.д. После экскурсии, после вызванных положительных чувств и эмоций хорошо, если ребенок нарисует то, что увидел, узнал. А также расскажет родителям, друзьям – поделится с ними впечатлениями об увиденном. Можно вместе с родителями посадить цветы на клумбе, у дома или во дворе. Научить детей не сорить в подъезде, во дворе. Показать и научить дошкольников замечать вокруг то положительное, что создается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руками  людей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, ценить этот труд и беречь все, что тебя окружает. Только такая целенаправленная планомерная и всесторонняя работа с детьми в ДОУ, в содружестве с семьей, принесет успех. Так можно воспитать полноправных, ответственных, грамотных граждан, за которых не будет стыдно в будущем.      Базой патриотического воспитания является нравственное, эстетическое, трудовое, умственное воспитание маленького человека от 3ех- до7-ми лет. В процессе такого разностороннего воспитания зарождаются и начинают прорастать первые ростки гражданско-патриотических чувств.     Результатом освоения данной программы в ДОУ является обеспечение социально-воспитательного эффекта, воспитание будущего поколения, обладающего духовно-нравственными ценностями, гражданско-патриотическими чувствами, </w:t>
      </w: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уважающими культурное и историческое прошлое России. Что такое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патриотизм ?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Так,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С.И.Ожегов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определял патриотизм как       «...преданность и любовь к своему отечеству и народу».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Г.Бакланов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писал, что это «...не доблесть, не профессия, а естественное чувство». Целью программы гражданско-патриотического воспитания является воспитание гуманной, духовно-нравственной личности, достойных будущих граждан России, патриотов своего      Отечества.        </w:t>
      </w:r>
    </w:p>
    <w:p w:rsidR="00A955DE" w:rsidRDefault="00A955DE" w:rsidP="00A955D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 Рекомендации родителям:  </w:t>
      </w:r>
    </w:p>
    <w:p w:rsidR="00A955DE" w:rsidRDefault="00A955DE" w:rsidP="00A955D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1. </w:t>
      </w:r>
      <w:r w:rsidR="004B6557">
        <w:rPr>
          <w:rFonts w:ascii="Times New Roman" w:hAnsi="Times New Roman" w:cs="Times New Roman"/>
          <w:color w:val="333333"/>
          <w:sz w:val="28"/>
          <w:szCs w:val="28"/>
        </w:rPr>
        <w:t xml:space="preserve"> Прогулка по набережной реки  Луги</w:t>
      </w:r>
    </w:p>
    <w:p w:rsidR="00A955DE" w:rsidRDefault="004B6557" w:rsidP="00A955D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3. Экскурсии:</w:t>
      </w:r>
    </w:p>
    <w:p w:rsidR="004B6557" w:rsidRDefault="004B6557" w:rsidP="00A955D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в историко- краеведческий музей;</w:t>
      </w:r>
    </w:p>
    <w:p w:rsidR="004B6557" w:rsidRDefault="004B6557" w:rsidP="00A955D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- в рощу « Пятисот»;</w:t>
      </w:r>
    </w:p>
    <w:p w:rsidR="004B6557" w:rsidRDefault="004B6557" w:rsidP="00A955D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к памятнику Славы;</w:t>
      </w:r>
    </w:p>
    <w:p w:rsidR="004B6557" w:rsidRDefault="004B6557" w:rsidP="00A955D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летний парк,  парк Романовка;</w:t>
      </w:r>
    </w:p>
    <w:p w:rsidR="004B6557" w:rsidRDefault="004B6557" w:rsidP="00A955D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-экскурсии  к памятным местам;</w:t>
      </w:r>
    </w:p>
    <w:p w:rsidR="004B6557" w:rsidRDefault="004B6557" w:rsidP="00A955D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Екатериненский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собор;</w:t>
      </w:r>
    </w:p>
    <w:p w:rsidR="00A955DE" w:rsidRDefault="00A955DE" w:rsidP="00A955D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4.   Театр юного зрителя</w:t>
      </w:r>
    </w:p>
    <w:p w:rsidR="00A955DE" w:rsidRDefault="00A955DE" w:rsidP="00A955D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7.  Можно записаться в детскую библиотеку.</w:t>
      </w:r>
    </w:p>
    <w:p w:rsidR="00363000" w:rsidRDefault="00A955DE" w:rsidP="00A955D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8.  Можно познакомить ребенка с растительным и животным </w:t>
      </w:r>
      <w:proofErr w:type="gramStart"/>
      <w:r w:rsidR="00363000">
        <w:rPr>
          <w:rFonts w:ascii="Times New Roman" w:hAnsi="Times New Roman" w:cs="Times New Roman"/>
          <w:color w:val="333333"/>
          <w:sz w:val="28"/>
          <w:szCs w:val="28"/>
        </w:rPr>
        <w:t>миром  Ленинградской</w:t>
      </w:r>
      <w:proofErr w:type="gramEnd"/>
      <w:r w:rsidR="00363000">
        <w:rPr>
          <w:rFonts w:ascii="Times New Roman" w:hAnsi="Times New Roman" w:cs="Times New Roman"/>
          <w:color w:val="333333"/>
          <w:sz w:val="28"/>
          <w:szCs w:val="28"/>
        </w:rPr>
        <w:t xml:space="preserve"> области..</w:t>
      </w:r>
    </w:p>
    <w:p w:rsidR="00A955DE" w:rsidRDefault="00A955DE" w:rsidP="00A95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9.   Можно принять участие в праздновании «Дня Города» и других праздниках.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5F1386" w:rsidRDefault="005F1386"/>
    <w:sectPr w:rsidR="005F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DE"/>
    <w:rsid w:val="00174E62"/>
    <w:rsid w:val="00363000"/>
    <w:rsid w:val="004B6557"/>
    <w:rsid w:val="005F1386"/>
    <w:rsid w:val="00A7382E"/>
    <w:rsid w:val="00A9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9A115-473F-4A1E-ADDE-A5703C43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55DE"/>
  </w:style>
  <w:style w:type="paragraph" w:styleId="a3">
    <w:name w:val="Balloon Text"/>
    <w:basedOn w:val="a"/>
    <w:link w:val="a4"/>
    <w:uiPriority w:val="99"/>
    <w:semiHidden/>
    <w:unhideWhenUsed/>
    <w:rsid w:val="00A73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3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4</cp:revision>
  <cp:lastPrinted>2016-12-02T17:42:00Z</cp:lastPrinted>
  <dcterms:created xsi:type="dcterms:W3CDTF">2016-12-02T13:04:00Z</dcterms:created>
  <dcterms:modified xsi:type="dcterms:W3CDTF">2016-12-13T18:41:00Z</dcterms:modified>
</cp:coreProperties>
</file>