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1F" w:rsidRDefault="00BB681F" w:rsidP="00BB6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681F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 «Фольклорный ансамбль»</w:t>
      </w:r>
    </w:p>
    <w:p w:rsidR="00BB681F" w:rsidRPr="00BB681F" w:rsidRDefault="00BB681F" w:rsidP="00BB6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81F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Pr="00BB6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Дополнительной предпрофессиональной общеобразовательной</w:t>
      </w:r>
    </w:p>
    <w:p w:rsidR="00BB681F" w:rsidRDefault="00BB681F" w:rsidP="00BB6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 в области музыкального искусства</w:t>
      </w:r>
    </w:p>
    <w:p w:rsidR="00BB681F" w:rsidRPr="00BB681F" w:rsidRDefault="00BB681F" w:rsidP="00BB6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1F">
        <w:rPr>
          <w:rFonts w:ascii="Times New Roman" w:hAnsi="Times New Roman" w:cs="Times New Roman"/>
          <w:b/>
          <w:sz w:val="28"/>
          <w:szCs w:val="28"/>
        </w:rPr>
        <w:t>«Музыкальный фольклор»</w:t>
      </w:r>
    </w:p>
    <w:p w:rsidR="00BB681F" w:rsidRPr="00174F75" w:rsidRDefault="00BB681F" w:rsidP="00BB68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DCB" w:rsidRPr="009766F1" w:rsidRDefault="00615DCB" w:rsidP="00615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CB" w:rsidRDefault="00615DCB" w:rsidP="00615D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615DCB" w:rsidRDefault="00615DCB" w:rsidP="00615D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615DCB" w:rsidRDefault="00615DCB" w:rsidP="00615D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Саранпаульская</w:t>
      </w:r>
      <w:proofErr w:type="spellEnd"/>
    </w:p>
    <w:p w:rsidR="00615DCB" w:rsidRDefault="00615DCB" w:rsidP="00615D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национальная  школа искусств»</w:t>
      </w:r>
    </w:p>
    <w:p w:rsidR="00615DCB" w:rsidRDefault="00615DCB"/>
    <w:p w:rsidR="00615DCB" w:rsidRDefault="00615DCB"/>
    <w:p w:rsidR="00333CBF" w:rsidRDefault="003F6DA8" w:rsidP="00613C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Пояснительная записка.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t>Характеристика учебного предмета, его место и роль в образовательном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br/>
        <w:t>процессе;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учебного предмета;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t>Объем учебного времени, предусмотренный учебным планом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образовательного учреждения на 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t>реализацию учебного предмета;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t>Форма проведени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t>я учебных аудиторных занятий;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t>Цел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t>ь и задачи учебного предмета;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t>Обоснование структуры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учебного предмета;</w:t>
      </w:r>
      <w:r w:rsidR="00763E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</w:t>
      </w:r>
      <w:r w:rsidRPr="003F6DA8">
        <w:rPr>
          <w:rFonts w:ascii="Times New Roman" w:hAnsi="Times New Roman" w:cs="Times New Roman"/>
          <w:color w:val="000000"/>
          <w:sz w:val="28"/>
          <w:szCs w:val="28"/>
        </w:rPr>
        <w:t>Методы обучения;</w:t>
      </w:r>
    </w:p>
    <w:p w:rsidR="001C1E92" w:rsidRPr="00763E03" w:rsidRDefault="00333CBF" w:rsidP="00613C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Описание материально-технических условий реализации учебного процесса</w:t>
      </w:r>
      <w:r w:rsidR="007843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DA8"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Содержание учебного предмета.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  <w:t>- Сведения о затратах учебного времени;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  <w:t>- Учебно-тематические планы по годам обучения (классам)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DA8"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Требования к уровню подготовки </w:t>
      </w:r>
      <w:proofErr w:type="gramStart"/>
      <w:r w:rsidR="003F6DA8"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="003F6DA8"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DA8"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Формы и методы контроля, система оценок.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  <w:t>- Аттестация: цели, виды, форма, содержание;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  <w:t>- Критерии оценки;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  <w:t>- Контрольные требования на разных этапах обучения.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DA8"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Методическое обеспечение учебного процесса.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DA8" w:rsidRPr="003F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Списки рекомендуемой методической и нотной литературы.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  <w:t>- Список рекомендуемой методической литературы;</w:t>
      </w:r>
      <w:r w:rsidR="003F6DA8" w:rsidRPr="003F6DA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C1E92" w:rsidRPr="001C1E92" w:rsidRDefault="001C1E92" w:rsidP="001C1E92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1C1E92">
        <w:rPr>
          <w:b/>
          <w:bCs/>
          <w:color w:val="000000"/>
          <w:sz w:val="28"/>
          <w:szCs w:val="28"/>
          <w:bdr w:val="none" w:sz="0" w:space="0" w:color="auto" w:frame="1"/>
        </w:rPr>
        <w:t>I. Пояснительная записка</w:t>
      </w:r>
    </w:p>
    <w:p w:rsidR="001C1E92" w:rsidRPr="001C1E92" w:rsidRDefault="001C1E92" w:rsidP="001C1E92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1C1E92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1. Характеристика учебного предмета, его место и роль в образовательном процессе</w:t>
      </w:r>
    </w:p>
    <w:p w:rsidR="001C1E92" w:rsidRDefault="001C1E92" w:rsidP="001C1E92">
      <w:pPr>
        <w:pStyle w:val="a3"/>
        <w:shd w:val="clear" w:color="auto" w:fill="FFFFFF"/>
        <w:spacing w:before="375" w:beforeAutospacing="0" w:after="375" w:afterAutospacing="0" w:line="336" w:lineRule="atLeast"/>
        <w:textAlignment w:val="baseline"/>
        <w:rPr>
          <w:color w:val="000000"/>
          <w:sz w:val="28"/>
          <w:szCs w:val="28"/>
        </w:rPr>
      </w:pPr>
      <w:r w:rsidRPr="001C1E92">
        <w:rPr>
          <w:color w:val="000000"/>
          <w:sz w:val="28"/>
          <w:szCs w:val="28"/>
        </w:rPr>
        <w:lastRenderedPageBreak/>
        <w:t>Программа учебного предмета «Фольклорный ансамбль»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«Музыкальный фольклор».</w:t>
      </w:r>
    </w:p>
    <w:p w:rsidR="00BB681F" w:rsidRDefault="007D152D" w:rsidP="00BB681F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BB681F">
        <w:rPr>
          <w:sz w:val="28"/>
          <w:szCs w:val="28"/>
        </w:rPr>
        <w:t xml:space="preserve">Предмет «Фольклорный ансамбль» направлен на приобретение и развитие навыков народного пения, инструментального исполнительства,  воспитание у них уважения и любви к своей национальной культуре, </w:t>
      </w:r>
      <w:proofErr w:type="spellStart"/>
      <w:r w:rsidRPr="00BB681F">
        <w:rPr>
          <w:sz w:val="28"/>
          <w:szCs w:val="28"/>
        </w:rPr>
        <w:t>традицииям</w:t>
      </w:r>
      <w:proofErr w:type="spellEnd"/>
      <w:r w:rsidRPr="00BB681F">
        <w:rPr>
          <w:sz w:val="28"/>
          <w:szCs w:val="28"/>
        </w:rPr>
        <w:t xml:space="preserve">, обычаям; создает условия для нравственного и эстетического воспитания детей;  ориентирован на </w:t>
      </w:r>
      <w:r w:rsidRPr="001C1E92">
        <w:rPr>
          <w:color w:val="000000"/>
          <w:sz w:val="28"/>
          <w:szCs w:val="28"/>
        </w:rPr>
        <w:t>изучение, практическое освоение и собирание песенно-музыкального, танцевального и обрядового фольклора России.</w:t>
      </w:r>
      <w:r>
        <w:rPr>
          <w:color w:val="000000"/>
          <w:sz w:val="28"/>
          <w:szCs w:val="28"/>
        </w:rPr>
        <w:t xml:space="preserve"> </w:t>
      </w:r>
    </w:p>
    <w:p w:rsidR="0022008D" w:rsidRPr="0022008D" w:rsidRDefault="00BB681F" w:rsidP="002200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660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Отличительная особенность и </w:t>
      </w:r>
      <w:r w:rsidRPr="002200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новизна программы</w:t>
      </w:r>
    </w:p>
    <w:p w:rsidR="00BB681F" w:rsidRPr="0022008D" w:rsidRDefault="00BB681F" w:rsidP="002200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22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Впервые составлена программа</w:t>
      </w:r>
      <w:r w:rsidR="0022008D" w:rsidRPr="0022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Дополнительной предпрофессиональной общеобразовательной программы </w:t>
      </w:r>
      <w:r w:rsidRPr="0022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«Музыкальный фольклор» по предмету «Фольклорный ансамбль» в контексте традиционной культуры обско-угорских народов. Также в процесс обучения впервые введены отдельные фольклорные мансийские и хантыйские произведения в инструментальном и вокальном направлении. </w:t>
      </w:r>
    </w:p>
    <w:p w:rsidR="00BB681F" w:rsidRPr="0036609B" w:rsidRDefault="00BB681F" w:rsidP="002200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базируется на реализации комплексного подхода в обучении. В ней предусматривается изучение и освоение сценической речи, актёрского мастерства, народного пения, хореографии, постановка концертных номеров.</w:t>
      </w:r>
    </w:p>
    <w:p w:rsidR="00BB681F" w:rsidRDefault="00BB681F" w:rsidP="002200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рабочей программе определены цели, задачи и требования для каждого класса, представлена рекомендуемая программа промежуточной и итоговой аттестации. Определены контрольные требования на разных этапах обучения, разработаны формы и методы контроля, система оценок, составлен график проведения промежуточной аттестации.</w:t>
      </w:r>
    </w:p>
    <w:p w:rsidR="007D152D" w:rsidRPr="00A457F2" w:rsidRDefault="007D152D" w:rsidP="00BB681F">
      <w:pPr>
        <w:pStyle w:val="a3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Таким образом,</w:t>
      </w:r>
      <w:r w:rsidRPr="009766F1">
        <w:rPr>
          <w:sz w:val="28"/>
          <w:szCs w:val="28"/>
        </w:rPr>
        <w:t xml:space="preserve"> «Фольклорный ансамбль» в процессе обучения и воспитания детей позволяет им дать более глубокие знания об истоках возникновения и развитии национальной культуры обско-угорских народов.</w:t>
      </w:r>
      <w:r>
        <w:rPr>
          <w:sz w:val="28"/>
          <w:szCs w:val="28"/>
        </w:rPr>
        <w:t xml:space="preserve">  </w:t>
      </w:r>
      <w:r w:rsidR="00262080" w:rsidRPr="005A7BB6">
        <w:rPr>
          <w:color w:val="000000"/>
          <w:sz w:val="28"/>
          <w:szCs w:val="28"/>
        </w:rPr>
        <w:t>Участни</w:t>
      </w:r>
      <w:r w:rsidR="00262080">
        <w:rPr>
          <w:color w:val="000000"/>
          <w:sz w:val="28"/>
          <w:szCs w:val="28"/>
        </w:rPr>
        <w:t xml:space="preserve">ки фольклорного ансамбля должны </w:t>
      </w:r>
      <w:r w:rsidR="00262080" w:rsidRPr="005A7BB6">
        <w:rPr>
          <w:color w:val="000000"/>
          <w:sz w:val="28"/>
          <w:szCs w:val="28"/>
        </w:rPr>
        <w:t>учитывать особую стилистику, исполнит</w:t>
      </w:r>
      <w:r w:rsidR="00262080">
        <w:rPr>
          <w:color w:val="000000"/>
          <w:sz w:val="28"/>
          <w:szCs w:val="28"/>
        </w:rPr>
        <w:t xml:space="preserve">ельскую манеру, этнографические </w:t>
      </w:r>
      <w:r w:rsidR="00262080" w:rsidRPr="005A7BB6">
        <w:rPr>
          <w:color w:val="000000"/>
          <w:sz w:val="28"/>
          <w:szCs w:val="28"/>
        </w:rPr>
        <w:t>особенности разных регионов России, эле</w:t>
      </w:r>
      <w:r w:rsidR="00262080">
        <w:rPr>
          <w:color w:val="000000"/>
          <w:sz w:val="28"/>
          <w:szCs w:val="28"/>
        </w:rPr>
        <w:t xml:space="preserve">менты народной хореографии </w:t>
      </w:r>
      <w:r w:rsidR="00262080" w:rsidRPr="00A457F2">
        <w:rPr>
          <w:sz w:val="28"/>
          <w:szCs w:val="28"/>
        </w:rPr>
        <w:t xml:space="preserve">и </w:t>
      </w:r>
      <w:proofErr w:type="spellStart"/>
      <w:r w:rsidR="00262080" w:rsidRPr="00A457F2">
        <w:rPr>
          <w:sz w:val="28"/>
          <w:szCs w:val="28"/>
        </w:rPr>
        <w:t>т</w:t>
      </w:r>
      <w:proofErr w:type="gramStart"/>
      <w:r w:rsidR="00262080" w:rsidRPr="00A457F2">
        <w:rPr>
          <w:sz w:val="28"/>
          <w:szCs w:val="28"/>
        </w:rPr>
        <w:t>.д</w:t>
      </w:r>
      <w:proofErr w:type="spellEnd"/>
      <w:proofErr w:type="gramEnd"/>
      <w:r w:rsidR="00262080" w:rsidRPr="00A457F2">
        <w:rPr>
          <w:sz w:val="28"/>
          <w:szCs w:val="28"/>
        </w:rPr>
        <w:t>, поэтому целесообразно заниматься фольклорным ансамблем как отдельной специализированной учебной дисциплиной.</w:t>
      </w:r>
    </w:p>
    <w:p w:rsidR="001A36FB" w:rsidRDefault="001A36FB" w:rsidP="001A36F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2. Срок реализации учебного предмета</w:t>
      </w:r>
    </w:p>
    <w:p w:rsidR="008E19F1" w:rsidRDefault="001A36FB" w:rsidP="001A36F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</w:t>
      </w:r>
      <w:r w:rsidR="00763E03">
        <w:rPr>
          <w:color w:val="000000"/>
          <w:sz w:val="28"/>
          <w:szCs w:val="28"/>
          <w:shd w:val="clear" w:color="auto" w:fill="FFFFFF"/>
        </w:rPr>
        <w:t>Срок освоения предмета «Фольклорный ансамбль» для детей, поступивших в образовательное учреждение в 1 класс в возрасте с шести лет шести месяцев до девяти лет, составляет 8 лет.</w:t>
      </w:r>
    </w:p>
    <w:p w:rsidR="008E19F1" w:rsidRDefault="008E19F1" w:rsidP="001A36F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3. Объем учебного времени,</w:t>
      </w:r>
      <w:r>
        <w:rPr>
          <w:rStyle w:val="apple-converted-space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предусмотренный учебным планом образовательного учреждения на реализацию предмета «Фольклорный ансамбль»: </w:t>
      </w:r>
    </w:p>
    <w:p w:rsidR="00204F1E" w:rsidRPr="00204F1E" w:rsidRDefault="00204F1E" w:rsidP="001A36F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Pr="00204F1E">
        <w:rPr>
          <w:rStyle w:val="c1"/>
          <w:b/>
          <w:i/>
          <w:color w:val="000000"/>
          <w:sz w:val="28"/>
          <w:szCs w:val="28"/>
          <w:shd w:val="clear" w:color="auto" w:fill="FFFFFF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1590" w:rsidTr="00551590"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Срок обучения</w:t>
            </w:r>
          </w:p>
        </w:tc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8 лет</w:t>
            </w:r>
          </w:p>
        </w:tc>
        <w:tc>
          <w:tcPr>
            <w:tcW w:w="3191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9 лет</w:t>
            </w:r>
          </w:p>
        </w:tc>
      </w:tr>
      <w:tr w:rsidR="00551590" w:rsidTr="00551590"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Максимальная учебная нагрузка (в часах)</w:t>
            </w:r>
          </w:p>
        </w:tc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1546</w:t>
            </w:r>
          </w:p>
        </w:tc>
        <w:tc>
          <w:tcPr>
            <w:tcW w:w="3191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1777</w:t>
            </w:r>
          </w:p>
        </w:tc>
      </w:tr>
      <w:tr w:rsidR="00551590" w:rsidTr="00551590"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Количество часов на аудиторные занятия</w:t>
            </w:r>
          </w:p>
        </w:tc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1184</w:t>
            </w:r>
          </w:p>
        </w:tc>
        <w:tc>
          <w:tcPr>
            <w:tcW w:w="3191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1349</w:t>
            </w:r>
          </w:p>
        </w:tc>
      </w:tr>
      <w:tr w:rsidR="00551590" w:rsidTr="00551590"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Количество часов на внеаудиторную (самостоятельную) работу</w:t>
            </w:r>
          </w:p>
        </w:tc>
        <w:tc>
          <w:tcPr>
            <w:tcW w:w="3190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362</w:t>
            </w:r>
          </w:p>
        </w:tc>
        <w:tc>
          <w:tcPr>
            <w:tcW w:w="3191" w:type="dxa"/>
          </w:tcPr>
          <w:p w:rsidR="00551590" w:rsidRDefault="00551590" w:rsidP="001A36FB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428</w:t>
            </w:r>
          </w:p>
        </w:tc>
      </w:tr>
    </w:tbl>
    <w:p w:rsidR="000E0A98" w:rsidRDefault="000E0A98" w:rsidP="001A36F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8E19F1" w:rsidRDefault="008E19F1" w:rsidP="00613CA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75c4741a4624d07baf423e6b0128fd092e677fa1"/>
      <w:bookmarkStart w:id="2" w:name="1"/>
      <w:bookmarkEnd w:id="1"/>
      <w:bookmarkEnd w:id="2"/>
      <w:r>
        <w:rPr>
          <w:rStyle w:val="c5"/>
          <w:b/>
          <w:bCs/>
          <w:i/>
          <w:iCs/>
          <w:color w:val="000000"/>
          <w:sz w:val="28"/>
          <w:szCs w:val="28"/>
        </w:rPr>
        <w:t>4. Форма проведения учебных аудиторных занятий: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мелкогрупповые занятия, численность группы от 4 до 10 человек,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рекомендуемая продолжительность урока - 40 минут.</w:t>
      </w:r>
    </w:p>
    <w:p w:rsidR="008E19F1" w:rsidRDefault="008E19F1" w:rsidP="00613CA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Мелкогрупповая форма позволяет преподав</w:t>
      </w:r>
      <w:r w:rsidR="00551590">
        <w:rPr>
          <w:rStyle w:val="c1"/>
          <w:color w:val="000000"/>
          <w:sz w:val="28"/>
          <w:szCs w:val="28"/>
        </w:rPr>
        <w:t>ателю лучше узнать ученика, дает возможность более точно определить перспективы развития каждого ребенка</w:t>
      </w:r>
      <w:r>
        <w:rPr>
          <w:rStyle w:val="c1"/>
          <w:color w:val="000000"/>
          <w:sz w:val="28"/>
          <w:szCs w:val="28"/>
        </w:rPr>
        <w:t>, трудоспособность, эмоциональн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психологические особенности.</w:t>
      </w:r>
    </w:p>
    <w:p w:rsidR="000D19BD" w:rsidRPr="00777E6E" w:rsidRDefault="008E19F1" w:rsidP="00613CA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777E6E">
        <w:rPr>
          <w:b/>
          <w:i/>
          <w:color w:val="000000"/>
          <w:sz w:val="28"/>
          <w:szCs w:val="28"/>
        </w:rPr>
        <w:t xml:space="preserve">5. </w:t>
      </w:r>
      <w:r w:rsidR="000D19BD" w:rsidRPr="00777E6E">
        <w:rPr>
          <w:b/>
          <w:i/>
          <w:color w:val="000000"/>
          <w:sz w:val="28"/>
          <w:szCs w:val="28"/>
        </w:rPr>
        <w:t xml:space="preserve">Цель </w:t>
      </w:r>
      <w:r w:rsidR="00BA1CA2">
        <w:rPr>
          <w:b/>
          <w:i/>
          <w:color w:val="000000"/>
          <w:sz w:val="28"/>
          <w:szCs w:val="28"/>
        </w:rPr>
        <w:t>и задачи учебного предмета «Фольклорный ансамбль»</w:t>
      </w:r>
    </w:p>
    <w:p w:rsidR="006C2ABB" w:rsidRPr="006C2ABB" w:rsidRDefault="00613CAC" w:rsidP="00613CA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2008D">
        <w:rPr>
          <w:b/>
          <w:i/>
          <w:sz w:val="28"/>
          <w:szCs w:val="28"/>
        </w:rPr>
        <w:t>Цель:</w:t>
      </w:r>
      <w:r w:rsidRPr="00613CAC">
        <w:rPr>
          <w:color w:val="FF0000"/>
          <w:sz w:val="28"/>
          <w:szCs w:val="28"/>
        </w:rPr>
        <w:t xml:space="preserve"> </w:t>
      </w:r>
      <w:r w:rsidR="000D19BD" w:rsidRPr="009766F1">
        <w:rPr>
          <w:sz w:val="28"/>
          <w:szCs w:val="28"/>
        </w:rPr>
        <w:t>Развитие музыкально-творческих способностей обучающегося на основе приобретенных им знаний, умений и навыков  в области музыкального фольклора,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0D19BD" w:rsidRPr="00777E6E" w:rsidRDefault="000D19BD" w:rsidP="00613CAC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777E6E">
        <w:rPr>
          <w:b/>
          <w:i/>
          <w:color w:val="000000"/>
          <w:sz w:val="28"/>
          <w:szCs w:val="28"/>
        </w:rPr>
        <w:t>Задачи</w:t>
      </w:r>
      <w:r w:rsidRPr="00777E6E">
        <w:rPr>
          <w:i/>
          <w:color w:val="000000"/>
          <w:sz w:val="28"/>
          <w:szCs w:val="28"/>
        </w:rPr>
        <w:t>:</w:t>
      </w:r>
    </w:p>
    <w:p w:rsidR="001C1E92" w:rsidRDefault="001C1E92" w:rsidP="00613C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C1E92">
        <w:rPr>
          <w:color w:val="000000"/>
          <w:sz w:val="28"/>
          <w:szCs w:val="28"/>
        </w:rPr>
        <w:t>Программа может послужить задачам возрождения фольклорного творчества как одной из важных составляющих национальной художественной культуры.</w:t>
      </w:r>
    </w:p>
    <w:p w:rsidR="006C2ABB" w:rsidRPr="009766F1" w:rsidRDefault="006C2ABB" w:rsidP="00613CAC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766F1">
        <w:rPr>
          <w:rFonts w:ascii="Times New Roman" w:hAnsi="Times New Roman" w:cs="Times New Roman"/>
          <w:sz w:val="28"/>
          <w:szCs w:val="28"/>
        </w:rPr>
        <w:t>развитие мотивации к познанию народных традиций и овладению специфическими чертами музыки обско-угорских народов;</w:t>
      </w:r>
    </w:p>
    <w:p w:rsidR="006C2ABB" w:rsidRPr="009766F1" w:rsidRDefault="006C2ABB" w:rsidP="00613CAC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-получение учащимися необходимых знаний об аутентичных народных традициях и песенной культуре;</w:t>
      </w:r>
    </w:p>
    <w:p w:rsidR="006C2ABB" w:rsidRPr="009766F1" w:rsidRDefault="006C2ABB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-создание условий для передачи знаний и представлений о разнообразных жанрах музыкального фольклора;</w:t>
      </w:r>
    </w:p>
    <w:p w:rsidR="006C2ABB" w:rsidRPr="009766F1" w:rsidRDefault="006C2ABB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-развитие у обучающихся музыкальных способностей (слуха, чувства ритма, музыкальной памяти);</w:t>
      </w:r>
    </w:p>
    <w:p w:rsidR="006C2ABB" w:rsidRPr="009766F1" w:rsidRDefault="006C2ABB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-обучение вокально-певческим навыкам, присущим народной манере исполнения, а также навыкам импровизации;</w:t>
      </w:r>
    </w:p>
    <w:p w:rsidR="006C2ABB" w:rsidRPr="009766F1" w:rsidRDefault="006C2ABB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-освоение учащимися навыков и умений ансамблевого, сольного пения;</w:t>
      </w:r>
    </w:p>
    <w:p w:rsidR="006C2ABB" w:rsidRDefault="006C2ABB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lastRenderedPageBreak/>
        <w:t>-развитие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8E19F1" w:rsidRDefault="008E19F1" w:rsidP="00613CA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6</w:t>
      </w:r>
      <w:r>
        <w:rPr>
          <w:rStyle w:val="c0"/>
          <w:i/>
          <w:iCs/>
          <w:color w:val="000000"/>
          <w:sz w:val="28"/>
          <w:szCs w:val="28"/>
        </w:rPr>
        <w:t>.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Обоснование структуры программы учебного предмета</w:t>
      </w:r>
    </w:p>
    <w:p w:rsidR="008E19F1" w:rsidRDefault="008E19F1" w:rsidP="00613CA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8E19F1" w:rsidRDefault="008E19F1" w:rsidP="00613CA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E19F1" w:rsidRPr="008E19F1" w:rsidRDefault="008E19F1" w:rsidP="00613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1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8E19F1" w:rsidRPr="008E19F1" w:rsidRDefault="008E19F1" w:rsidP="00613C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</w:t>
      </w:r>
    </w:p>
    <w:p w:rsidR="008E19F1" w:rsidRPr="008E19F1" w:rsidRDefault="008E19F1" w:rsidP="00613C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предмета;</w:t>
      </w:r>
    </w:p>
    <w:p w:rsidR="008E19F1" w:rsidRPr="007C13FD" w:rsidRDefault="008E19F1" w:rsidP="00613C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7C13FD" w:rsidRPr="007C13FD" w:rsidRDefault="007C13FD" w:rsidP="00613C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дидактических единиц учебного предмета;</w:t>
      </w:r>
    </w:p>
    <w:p w:rsidR="008E19F1" w:rsidRPr="008E19F1" w:rsidRDefault="008E19F1" w:rsidP="00613C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19F1" w:rsidRPr="008E19F1" w:rsidRDefault="008E19F1" w:rsidP="00613C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контроля, система оценок; методическое обеспечение учебного процесса.</w:t>
      </w:r>
    </w:p>
    <w:p w:rsidR="008E19F1" w:rsidRPr="008E19F1" w:rsidRDefault="008E19F1" w:rsidP="00613C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соответствии с данными направлениями строится основной раздел</w:t>
      </w:r>
    </w:p>
    <w:p w:rsidR="008E19F1" w:rsidRDefault="008E19F1" w:rsidP="0061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"Содержание учебного предмета".</w:t>
      </w:r>
    </w:p>
    <w:p w:rsidR="008E19F1" w:rsidRPr="008E19F1" w:rsidRDefault="008E19F1" w:rsidP="00451105">
      <w:pPr>
        <w:pStyle w:val="1"/>
        <w:jc w:val="both"/>
        <w:rPr>
          <w:rFonts w:ascii="Times New Roman" w:hAnsi="Times New Roman"/>
          <w:b/>
          <w:i/>
          <w:sz w:val="28"/>
          <w:szCs w:val="28"/>
        </w:rPr>
      </w:pPr>
      <w:r w:rsidRPr="008E19F1">
        <w:rPr>
          <w:rFonts w:ascii="Times New Roman" w:hAnsi="Times New Roman"/>
          <w:b/>
          <w:i/>
          <w:sz w:val="28"/>
          <w:szCs w:val="28"/>
        </w:rPr>
        <w:t>7. Методы обучения.</w:t>
      </w:r>
    </w:p>
    <w:p w:rsidR="008E19F1" w:rsidRPr="009766F1" w:rsidRDefault="008E19F1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</w:t>
      </w:r>
      <w:r w:rsidRPr="009766F1">
        <w:rPr>
          <w:rFonts w:ascii="Times New Roman" w:hAnsi="Times New Roman"/>
          <w:b/>
          <w:i/>
          <w:sz w:val="28"/>
          <w:szCs w:val="28"/>
          <w:u w:val="single"/>
        </w:rPr>
        <w:t>методы обучения</w:t>
      </w:r>
      <w:r w:rsidRPr="009766F1">
        <w:rPr>
          <w:rFonts w:ascii="Times New Roman" w:hAnsi="Times New Roman"/>
          <w:sz w:val="28"/>
          <w:szCs w:val="28"/>
        </w:rPr>
        <w:t xml:space="preserve">: </w:t>
      </w:r>
    </w:p>
    <w:p w:rsidR="008E19F1" w:rsidRPr="009766F1" w:rsidRDefault="008E19F1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словесный (рассказ, беседа, объяснение);</w:t>
      </w:r>
    </w:p>
    <w:p w:rsidR="008E19F1" w:rsidRPr="009766F1" w:rsidRDefault="008E19F1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766F1">
        <w:rPr>
          <w:rFonts w:ascii="Times New Roman" w:hAnsi="Times New Roman"/>
          <w:sz w:val="28"/>
          <w:szCs w:val="28"/>
        </w:rPr>
        <w:t>наглядный</w:t>
      </w:r>
      <w:proofErr w:type="gramEnd"/>
      <w:r w:rsidRPr="009766F1">
        <w:rPr>
          <w:rFonts w:ascii="Times New Roman" w:hAnsi="Times New Roman"/>
          <w:sz w:val="28"/>
          <w:szCs w:val="28"/>
        </w:rPr>
        <w:t xml:space="preserve"> (наблюдение, демонстрация);</w:t>
      </w:r>
    </w:p>
    <w:p w:rsidR="008E19F1" w:rsidRPr="009766F1" w:rsidRDefault="008E19F1" w:rsidP="00613CA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766F1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9766F1">
        <w:rPr>
          <w:rFonts w:ascii="Times New Roman" w:hAnsi="Times New Roman"/>
          <w:sz w:val="28"/>
          <w:szCs w:val="28"/>
        </w:rPr>
        <w:t xml:space="preserve"> (упражнения воспроизводящие и творческие).</w:t>
      </w:r>
    </w:p>
    <w:p w:rsidR="008E19F1" w:rsidRDefault="008E19F1" w:rsidP="00613CA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эффективности учебно-воспитательного процесса на уроках используется наглядный материал, технические средства обучения, например, видеофайлы, презентации, фотографии, иллюстрации, аудиозаписи и т.д. </w:t>
      </w:r>
      <w:r w:rsidR="007C13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3FD" w:rsidRPr="007C1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в учебном процессе наглядных средств обучения играет важную роль в развитии наблюдательности, внимания, речи, мышления учащихся. Применение мультимедийных технологий на уроках в школе искусств может стать базой для формирования художественного вкуса, развития творческого потенциала ребенка</w:t>
      </w:r>
      <w:r w:rsidR="007C13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CA2" w:rsidRPr="00BA1CA2" w:rsidRDefault="00BA1CA2" w:rsidP="004511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1C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 Описание материально-технических 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словий для реализации учебного </w:t>
      </w:r>
      <w:r w:rsidRPr="00BA1C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предмета</w:t>
      </w:r>
    </w:p>
    <w:p w:rsidR="00BA1CA2" w:rsidRPr="00BA1CA2" w:rsidRDefault="00BA1CA2" w:rsidP="00BA1C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</w:t>
      </w:r>
      <w:proofErr w:type="gramStart"/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</w:t>
      </w:r>
      <w:proofErr w:type="gramEnd"/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в рамках образовательной </w:t>
      </w:r>
    </w:p>
    <w:p w:rsidR="00BA1CA2" w:rsidRPr="00BA1CA2" w:rsidRDefault="00BA1CA2" w:rsidP="004511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«Музыкальный фольклор»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предмета «Фольклорный </w:t>
      </w: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ансамбль» перечень аудиторий, специализированных кабинетов и материально-технического обеспечения включает в себя: </w:t>
      </w:r>
    </w:p>
    <w:p w:rsidR="00BA1CA2" w:rsidRPr="00BA1CA2" w:rsidRDefault="00BA1CA2" w:rsidP="00BA1C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аудитории для групповых,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елкогрупповых и индивидуальных </w:t>
      </w: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концертный зал с роялем/фортепиано;</w:t>
      </w:r>
    </w:p>
    <w:p w:rsidR="00BA1CA2" w:rsidRPr="00BA1CA2" w:rsidRDefault="00BA1CA2" w:rsidP="00BA1C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звукотехническое</w:t>
      </w:r>
      <w:proofErr w:type="spellEnd"/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(проигрыватель пластинок и компакт </w:t>
      </w:r>
      <w:proofErr w:type="gramEnd"/>
    </w:p>
    <w:p w:rsidR="00BA1CA2" w:rsidRPr="00BA1CA2" w:rsidRDefault="00BA1CA2" w:rsidP="00BA1C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дисков, магнитофон, видеомагнитофон, персональный компьютер);</w:t>
      </w:r>
    </w:p>
    <w:p w:rsidR="00BA1CA2" w:rsidRPr="00BA1CA2" w:rsidRDefault="00BA1CA2" w:rsidP="00BA1C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библиотеку и помещения для работы со </w:t>
      </w:r>
      <w:proofErr w:type="gramStart"/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специализированными</w:t>
      </w:r>
      <w:proofErr w:type="gramEnd"/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CA2" w:rsidRDefault="00BA1CA2" w:rsidP="00BA1C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 (фонотеку, видеотеку, фильмотеку, просмотровый видеозал/класс).</w:t>
      </w:r>
    </w:p>
    <w:p w:rsidR="00551590" w:rsidRDefault="00551590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F1" w:rsidRPr="008E19F1" w:rsidRDefault="008E19F1" w:rsidP="008E19F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E19F1">
        <w:rPr>
          <w:rStyle w:val="c31"/>
          <w:b/>
          <w:bCs/>
          <w:i/>
          <w:iCs/>
          <w:color w:val="000000"/>
          <w:sz w:val="28"/>
          <w:szCs w:val="28"/>
        </w:rPr>
        <w:lastRenderedPageBreak/>
        <w:t>II. Содержание учебного предмета</w:t>
      </w:r>
    </w:p>
    <w:p w:rsidR="008E19F1" w:rsidRDefault="008E19F1" w:rsidP="008E19F1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1. Сведения о затратах учебного времени</w:t>
      </w:r>
      <w:r>
        <w:rPr>
          <w:rStyle w:val="c0"/>
          <w:i/>
          <w:iCs/>
          <w:color w:val="000000"/>
          <w:sz w:val="28"/>
          <w:szCs w:val="28"/>
        </w:rPr>
        <w:t>,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предусмотренного на освоение</w:t>
      </w:r>
    </w:p>
    <w:p w:rsidR="008E19F1" w:rsidRDefault="008E19F1" w:rsidP="008E19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учебного предмета «Фольклорный ансамбль», на максимальную нагрузку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и аудиторные занятия:</w:t>
      </w:r>
    </w:p>
    <w:p w:rsidR="00BA1CA2" w:rsidRDefault="00BA1CA2" w:rsidP="00204F1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Срок обучения – 8 (9) лет</w:t>
      </w:r>
    </w:p>
    <w:p w:rsidR="00BA1CA2" w:rsidRPr="00204F1E" w:rsidRDefault="00204F1E" w:rsidP="00333CBF">
      <w:pPr>
        <w:pStyle w:val="c2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Pr="00204F1E">
        <w:rPr>
          <w:b/>
          <w:i/>
          <w:color w:val="000000"/>
          <w:sz w:val="28"/>
          <w:szCs w:val="28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9"/>
        <w:gridCol w:w="705"/>
        <w:gridCol w:w="705"/>
        <w:gridCol w:w="706"/>
        <w:gridCol w:w="706"/>
        <w:gridCol w:w="706"/>
        <w:gridCol w:w="706"/>
        <w:gridCol w:w="706"/>
        <w:gridCol w:w="706"/>
        <w:gridCol w:w="706"/>
      </w:tblGrid>
      <w:tr w:rsidR="00BA1CA2" w:rsidTr="00000753">
        <w:tc>
          <w:tcPr>
            <w:tcW w:w="3219" w:type="dxa"/>
          </w:tcPr>
          <w:p w:rsidR="00BA1CA2" w:rsidRDefault="00BA1CA2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2" w:type="dxa"/>
            <w:gridSpan w:val="9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по годам обучения</w:t>
            </w:r>
          </w:p>
        </w:tc>
      </w:tr>
      <w:tr w:rsidR="00BA1CA2" w:rsidTr="00BA1CA2">
        <w:tc>
          <w:tcPr>
            <w:tcW w:w="3219" w:type="dxa"/>
          </w:tcPr>
          <w:p w:rsidR="00BA1CA2" w:rsidRDefault="00BA1CA2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A1CA2" w:rsidTr="00BA1CA2">
        <w:tc>
          <w:tcPr>
            <w:tcW w:w="3219" w:type="dxa"/>
          </w:tcPr>
          <w:p w:rsidR="00BA1CA2" w:rsidRDefault="00BA1CA2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учебных занятий (в неделях)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BA1CA2" w:rsidTr="00BA1CA2">
        <w:tc>
          <w:tcPr>
            <w:tcW w:w="3219" w:type="dxa"/>
          </w:tcPr>
          <w:p w:rsidR="00BA1CA2" w:rsidRDefault="00BA1CA2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на аудиторные занятия (в неделю</w:t>
            </w:r>
            <w:proofErr w:type="gramEnd"/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A1CA2" w:rsidTr="00BA1CA2">
        <w:tc>
          <w:tcPr>
            <w:tcW w:w="3219" w:type="dxa"/>
          </w:tcPr>
          <w:p w:rsidR="00BA1CA2" w:rsidRDefault="00BA1CA2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на аудиторные занятия по годам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BA1CA2" w:rsidTr="00BA1CA2">
        <w:tc>
          <w:tcPr>
            <w:tcW w:w="3219" w:type="dxa"/>
          </w:tcPr>
          <w:p w:rsidR="00BA1CA2" w:rsidRDefault="00BA1CA2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на внеаудиторные занятия (в неделю)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CA2" w:rsidTr="00BA1CA2">
        <w:tc>
          <w:tcPr>
            <w:tcW w:w="3219" w:type="dxa"/>
          </w:tcPr>
          <w:p w:rsidR="00BA1CA2" w:rsidRDefault="00BA1CA2" w:rsidP="00BA1CA2">
            <w:pPr>
              <w:tabs>
                <w:tab w:val="left" w:pos="567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внеаудиторных/</w:t>
            </w:r>
            <w:proofErr w:type="spellStart"/>
            <w:proofErr w:type="gramStart"/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</w:t>
            </w:r>
            <w:proofErr w:type="spellEnd"/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тельных</w:t>
            </w:r>
            <w:proofErr w:type="gramEnd"/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по годам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BA1CA2" w:rsidTr="00BA1CA2">
        <w:tc>
          <w:tcPr>
            <w:tcW w:w="3219" w:type="dxa"/>
          </w:tcPr>
          <w:p w:rsidR="00BA1CA2" w:rsidRDefault="00BA1CA2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учебных занятий в год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05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06" w:type="dxa"/>
          </w:tcPr>
          <w:p w:rsidR="00BA1CA2" w:rsidRDefault="0059109B" w:rsidP="008E19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</w:tbl>
    <w:p w:rsidR="0059109B" w:rsidRDefault="0059109B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времени, предусмотренный для освоения учебного материала.</w:t>
      </w:r>
    </w:p>
    <w:p w:rsidR="0059109B" w:rsidRDefault="0059109B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аудиторных учебных занятий по предмету «Фольклорный ансамбль»: </w:t>
      </w:r>
    </w:p>
    <w:p w:rsidR="0059109B" w:rsidRDefault="0059109B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вокально-хоровые занятия;</w:t>
      </w:r>
    </w:p>
    <w:p w:rsidR="0059109B" w:rsidRDefault="0059109B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-освоение основ народной хореографии; </w:t>
      </w:r>
    </w:p>
    <w:p w:rsidR="0059109B" w:rsidRDefault="0059109B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-освоение приёмов игры на этнографических инструментах; </w:t>
      </w:r>
    </w:p>
    <w:p w:rsidR="0059109B" w:rsidRDefault="0059109B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-постановка концертных номеров и фольклорных композиций; </w:t>
      </w:r>
    </w:p>
    <w:p w:rsidR="008E19F1" w:rsidRDefault="0059109B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-аудио/видео демонстрация записей </w:t>
      </w:r>
      <w:r w:rsidRPr="00220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подлинных</w:t>
      </w:r>
      <w:r w:rsidRPr="005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исполнителей народных песен и др.</w:t>
      </w:r>
    </w:p>
    <w:p w:rsidR="0022008D" w:rsidRDefault="0022008D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08D" w:rsidRDefault="0022008D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08D" w:rsidRDefault="0022008D" w:rsidP="008E19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A22" w:rsidRPr="00D64A22" w:rsidRDefault="0059109B" w:rsidP="004511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10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4A5A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33CBF">
        <w:rPr>
          <w:rFonts w:ascii="Times New Roman" w:hAnsi="Times New Roman" w:cs="Times New Roman"/>
          <w:b/>
          <w:i/>
          <w:sz w:val="28"/>
          <w:szCs w:val="28"/>
        </w:rPr>
        <w:t>Календарно</w:t>
      </w:r>
      <w:r w:rsidR="00D64A22" w:rsidRPr="00D64A22">
        <w:rPr>
          <w:rFonts w:ascii="Times New Roman" w:hAnsi="Times New Roman" w:cs="Times New Roman"/>
          <w:b/>
          <w:i/>
          <w:sz w:val="28"/>
          <w:szCs w:val="28"/>
        </w:rPr>
        <w:t xml:space="preserve">-тематический план </w:t>
      </w:r>
    </w:p>
    <w:p w:rsidR="00D64A22" w:rsidRDefault="00D64A22" w:rsidP="000D0AF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3FF4">
        <w:rPr>
          <w:rFonts w:ascii="Times New Roman" w:hAnsi="Times New Roman" w:cs="Times New Roman"/>
          <w:sz w:val="28"/>
          <w:szCs w:val="28"/>
        </w:rPr>
        <w:t xml:space="preserve">Темы учебных занятий рекомендуется варьировать с учетом потенциала детей, их способностей, и развития детского интереса к выполняемой работе. </w:t>
      </w:r>
      <w:r w:rsidRPr="00573FF4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способностей и индивидуальных особенностей каждого ученика педагог подбирает соответствующую программу. </w:t>
      </w:r>
    </w:p>
    <w:p w:rsidR="00333CBF" w:rsidRPr="0036609B" w:rsidRDefault="00333CBF" w:rsidP="00333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9B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333CBF" w:rsidRDefault="00333CBF" w:rsidP="00333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9B">
        <w:rPr>
          <w:rFonts w:ascii="Times New Roman" w:hAnsi="Times New Roman" w:cs="Times New Roman"/>
          <w:b/>
          <w:sz w:val="28"/>
          <w:szCs w:val="28"/>
        </w:rPr>
        <w:t>по предмету «Фольклорный ансамбль» 1 класс</w:t>
      </w:r>
    </w:p>
    <w:p w:rsidR="00333CBF" w:rsidRPr="00333CBF" w:rsidRDefault="00333CBF" w:rsidP="00333CB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33CBF">
        <w:rPr>
          <w:rFonts w:ascii="Times New Roman" w:hAnsi="Times New Roman" w:cs="Times New Roman"/>
          <w:b/>
          <w:i/>
          <w:sz w:val="28"/>
          <w:szCs w:val="28"/>
        </w:rPr>
        <w:t>Таблица 3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6899"/>
        <w:gridCol w:w="1713"/>
      </w:tblGrid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66F1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</w:p>
          <w:p w:rsidR="00333CBF" w:rsidRPr="009766F1" w:rsidRDefault="00333CBF" w:rsidP="00CF01B9">
            <w:pPr>
              <w:pStyle w:val="a5"/>
              <w:ind w:left="0" w:firstLin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Основы вокально-хоровой  работы:   </w:t>
            </w:r>
          </w:p>
          <w:p w:rsidR="00333CBF" w:rsidRPr="009766F1" w:rsidRDefault="00333CBF" w:rsidP="00CF0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Постановка дыхания. Выработка естественного и свободного звука. Способы формирования гласных. Развитие подвижности артикуляционного аппарата за счёт активизации губ и языка. В вокально-хоровой работе использован следующий музыкальный материал: специальные упражнения, фрагменты мансийских народных песен (на мансийском языке) «Кукушка», «Утренняя заря». Песни на стихи северных поэтов (на русском языке): «Ой, легенды», «Э-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-гей», «Сердцу дорог край суровый», «Северный олень», «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Миснэ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A457F2" w:rsidRDefault="00333CBF" w:rsidP="00451105">
            <w:pPr>
              <w:pStyle w:val="a5"/>
              <w:ind w:left="0" w:firstLine="70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Инструментальн</w:t>
            </w:r>
            <w:r w:rsidR="00451105">
              <w:rPr>
                <w:rFonts w:ascii="Times New Roman" w:hAnsi="Times New Roman" w:cs="Times New Roman"/>
                <w:sz w:val="28"/>
                <w:szCs w:val="28"/>
              </w:rPr>
              <w:t xml:space="preserve">ый ансамбль: исполнение наигрышей: </w:t>
            </w: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Куккукнелме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105"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451105" w:rsidRPr="009766F1">
              <w:rPr>
                <w:rFonts w:ascii="Times New Roman" w:hAnsi="Times New Roman" w:cs="Times New Roman"/>
                <w:sz w:val="28"/>
                <w:szCs w:val="28"/>
              </w:rPr>
              <w:t>санквылтапах</w:t>
            </w:r>
            <w:proofErr w:type="spellEnd"/>
            <w:proofErr w:type="gramStart"/>
            <w:r w:rsidR="004511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4511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4511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51105">
              <w:rPr>
                <w:rFonts w:ascii="Times New Roman" w:hAnsi="Times New Roman" w:cs="Times New Roman"/>
                <w:sz w:val="28"/>
                <w:szCs w:val="28"/>
              </w:rPr>
              <w:t>Куринька</w:t>
            </w:r>
            <w:proofErr w:type="spellEnd"/>
            <w:r w:rsidR="00451105">
              <w:rPr>
                <w:rFonts w:ascii="Times New Roman" w:hAnsi="Times New Roman" w:cs="Times New Roman"/>
                <w:sz w:val="28"/>
                <w:szCs w:val="28"/>
              </w:rPr>
              <w:t>», «Заячий ручей»</w:t>
            </w: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10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451105">
              <w:rPr>
                <w:rFonts w:ascii="Times New Roman" w:hAnsi="Times New Roman" w:cs="Times New Roman"/>
                <w:sz w:val="28"/>
                <w:szCs w:val="28"/>
              </w:rPr>
              <w:t>нарсьюхах</w:t>
            </w:r>
            <w:proofErr w:type="spellEnd"/>
            <w:r w:rsidR="0045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Хореография: мужские и женские простые танцевальные движения.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Развитие дикционных навыков, взаимоотношение гласных и согласных в пении.  Развитие диапазона и интонационных навыков. Развитие ансамблевых навыков, выработка активного унисона, ритмической устойчивости и динамической ровности в произнесение текста.</w:t>
            </w:r>
          </w:p>
          <w:p w:rsidR="00333CBF" w:rsidRPr="009766F1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Исполнение песен</w:t>
            </w:r>
            <w:r w:rsidR="00C1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Куккукнелме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» (с музыкальным сопровождением на 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санквылтапах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; «Говорят, мы в чумах жили»,  «Край», «Э-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-гей», «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Миснэ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», «Песня филина», «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Тулыглап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Сказки с элементами </w:t>
            </w:r>
            <w:proofErr w:type="spellStart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 (вокальные,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хореографические фрагменты, инструментальное сопровождение, характеристики героев, актерская игра).</w:t>
            </w: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6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композиции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кем»,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«Танец охотников»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Ансамблевое исполнение наигрышей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нарсъюхах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«Заячий ручей»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сказки «Охотник и медведь» и музыкальной сказки «Сказка о бобренке» с элементами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хореографии и распределением по ролям персонажей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концертных мероприятиях, отчетный концерт, спектакль, театрализованные зарисовки.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Pr="009766F1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3CBF" w:rsidRPr="009766F1" w:rsidTr="00CF01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Default="00333CBF" w:rsidP="00CF01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Default="00333CBF" w:rsidP="00CF01B9">
            <w:pPr>
              <w:pStyle w:val="a5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CBF" w:rsidRDefault="00333CBF" w:rsidP="00CF01B9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</w:tbl>
    <w:p w:rsidR="00333CBF" w:rsidRPr="00573FF4" w:rsidRDefault="00333CBF" w:rsidP="00D64A22">
      <w:pPr>
        <w:rPr>
          <w:rFonts w:ascii="Times New Roman" w:hAnsi="Times New Roman" w:cs="Times New Roman"/>
          <w:sz w:val="28"/>
          <w:szCs w:val="28"/>
        </w:rPr>
      </w:pPr>
    </w:p>
    <w:p w:rsidR="000A1D27" w:rsidRPr="009766F1" w:rsidRDefault="008E19F1" w:rsidP="008E1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E19F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A1D27" w:rsidRPr="009766F1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0A1D27" w:rsidRPr="009766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A1D27" w:rsidRPr="009766F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0A1D27" w:rsidRPr="009766F1">
        <w:rPr>
          <w:rFonts w:ascii="Times New Roman" w:hAnsi="Times New Roman" w:cs="Times New Roman"/>
          <w:b/>
          <w:sz w:val="28"/>
          <w:szCs w:val="28"/>
        </w:rPr>
        <w:t xml:space="preserve"> уровню подготовки обучающихся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Результат освоения программы «Фольклорный ансамбль» направлен на  приобретение </w:t>
      </w:r>
      <w:proofErr w:type="gramStart"/>
      <w:r w:rsidRPr="009766F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766F1">
        <w:rPr>
          <w:rFonts w:ascii="Times New Roman" w:hAnsi="Times New Roman"/>
          <w:sz w:val="28"/>
          <w:szCs w:val="28"/>
        </w:rPr>
        <w:t xml:space="preserve"> следующих знаний, умений и навыков: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знание начальных основ песенного фольклорного искусства;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-знание характерных особенностей народного пения, инструментального исполнительства, народных танцев; 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знание музыкальной терминологии;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умение грамотно исполнять музыкальные произведения как сольно, так и в составе фольклорного коллектива;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умение самостоятельно разучивать вокальные, инструментальные партии;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умение представить сценическое воплощение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- навыки фольклорной импровизации сольно и в ансамбле; 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- практические  навыки исполнения народно-песенного репертуара; 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навыки владения различными манерами пения;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навыки аккомпанирования в процессе работы, а также в концертном исполнении вокальных произведений различных жанров;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 навыки публичных выступлений.</w:t>
      </w:r>
    </w:p>
    <w:p w:rsidR="000A1D27" w:rsidRPr="009766F1" w:rsidRDefault="000A1D27" w:rsidP="000A1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66F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766F1">
        <w:rPr>
          <w:rFonts w:ascii="Times New Roman" w:hAnsi="Times New Roman" w:cs="Times New Roman"/>
          <w:b/>
          <w:sz w:val="28"/>
          <w:szCs w:val="28"/>
        </w:rPr>
        <w:t>. Формы и методы контроля, система оценок</w:t>
      </w:r>
    </w:p>
    <w:p w:rsidR="000A1D27" w:rsidRPr="009766F1" w:rsidRDefault="000A1D27" w:rsidP="000A1D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6F1"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</w:t>
      </w:r>
    </w:p>
    <w:p w:rsidR="000A1D27" w:rsidRPr="009766F1" w:rsidRDefault="000A1D27" w:rsidP="000A1D27">
      <w:pPr>
        <w:pStyle w:val="1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 w:rsidR="000A1D27" w:rsidRPr="009766F1" w:rsidRDefault="000A1D27" w:rsidP="000A1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 xml:space="preserve"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журнал. </w:t>
      </w:r>
    </w:p>
    <w:p w:rsidR="000A1D27" w:rsidRPr="009766F1" w:rsidRDefault="000A1D27" w:rsidP="000A1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 выводятся полугодовые оценки.</w:t>
      </w:r>
    </w:p>
    <w:p w:rsidR="000A1D27" w:rsidRPr="009766F1" w:rsidRDefault="000A1D27" w:rsidP="000A1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:rsidR="000A1D27" w:rsidRPr="009766F1" w:rsidRDefault="000A1D27" w:rsidP="000A1D27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0A1D27" w:rsidRPr="009766F1" w:rsidRDefault="000A1D27" w:rsidP="000A1D27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lastRenderedPageBreak/>
        <w:t xml:space="preserve">- качества реализации образовательного процесса; </w:t>
      </w:r>
    </w:p>
    <w:p w:rsidR="000A1D27" w:rsidRPr="009766F1" w:rsidRDefault="000A1D27" w:rsidP="000A1D27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>- качества теоретической и практической подготовки по учебному предмету;</w:t>
      </w:r>
    </w:p>
    <w:p w:rsidR="000A1D27" w:rsidRPr="009766F1" w:rsidRDefault="000A1D27" w:rsidP="000A1D2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>- уровня умений и навыков, сформированных у обучающегося на определенном этапе обучения.</w:t>
      </w:r>
    </w:p>
    <w:p w:rsidR="000A1D27" w:rsidRPr="00A457F2" w:rsidRDefault="000A1D27" w:rsidP="000A1D27">
      <w:pPr>
        <w:pStyle w:val="1"/>
        <w:ind w:firstLine="709"/>
        <w:jc w:val="both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9766F1">
        <w:rPr>
          <w:rFonts w:ascii="Times New Roman" w:hAnsi="Times New Roman"/>
          <w:i/>
          <w:sz w:val="28"/>
          <w:szCs w:val="28"/>
        </w:rPr>
        <w:t>Формы  аттестации</w:t>
      </w:r>
      <w:r w:rsidRPr="009766F1">
        <w:rPr>
          <w:rFonts w:ascii="Times New Roman" w:hAnsi="Times New Roman"/>
          <w:sz w:val="28"/>
          <w:szCs w:val="28"/>
        </w:rPr>
        <w:t xml:space="preserve">  - контрольный урок, зачёт, экзамен. В случае</w:t>
      </w:r>
      <w:proofErr w:type="gramStart"/>
      <w:r w:rsidRPr="009766F1">
        <w:rPr>
          <w:rFonts w:ascii="Times New Roman" w:hAnsi="Times New Roman"/>
          <w:sz w:val="28"/>
          <w:szCs w:val="28"/>
        </w:rPr>
        <w:t>,</w:t>
      </w:r>
      <w:proofErr w:type="gramEnd"/>
      <w:r w:rsidRPr="009766F1">
        <w:rPr>
          <w:rFonts w:ascii="Times New Roman" w:hAnsi="Times New Roman"/>
          <w:sz w:val="28"/>
          <w:szCs w:val="28"/>
        </w:rPr>
        <w:t xml:space="preserve"> если по предмету «Фольклорный ансамбль» промежуточная аттестация проходит в форме академических концертов, они могут быть приравнены к зачетам или контрольным урокам.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i/>
          <w:sz w:val="28"/>
          <w:szCs w:val="28"/>
        </w:rPr>
        <w:t>Виды промежуточной аттестации</w:t>
      </w:r>
      <w:r w:rsidRPr="009766F1">
        <w:rPr>
          <w:rFonts w:ascii="Times New Roman" w:hAnsi="Times New Roman"/>
          <w:sz w:val="28"/>
          <w:szCs w:val="28"/>
        </w:rPr>
        <w:t>: академические концерты, исполнение концертных программ, прослушивания, творческие просмотры, творческие показы, театрализованные выступления.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Итоговая аттестация может проводиться в виде концерта (театрализованного выступления), исполнения концертных программ, творческого показа.</w:t>
      </w:r>
    </w:p>
    <w:p w:rsidR="000A1D27" w:rsidRPr="009766F1" w:rsidRDefault="000A1D27" w:rsidP="000A1D27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766F1">
        <w:rPr>
          <w:rFonts w:ascii="Times New Roman" w:hAnsi="Times New Roman"/>
          <w:i/>
          <w:sz w:val="28"/>
          <w:szCs w:val="28"/>
        </w:rPr>
        <w:t>Критерии оценки</w:t>
      </w:r>
    </w:p>
    <w:p w:rsidR="000A1D27" w:rsidRPr="009766F1" w:rsidRDefault="000A1D27" w:rsidP="000A1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контрольные задания, позволяющие оценить приобретенные знания, умения и навыки. </w:t>
      </w:r>
    </w:p>
    <w:p w:rsidR="000A1D27" w:rsidRPr="009766F1" w:rsidRDefault="000A1D27" w:rsidP="000A1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F1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9766F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766F1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знаний, умений и навыков.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Контрольные задания в рамках текущих аттестаций могут включать в себя индивидуальную сдачу отдельных песен или партий, индивидуальный показ других форм работ (элементы хореографии, игра на национальных инструментах).</w:t>
      </w:r>
    </w:p>
    <w:p w:rsidR="000A1D27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66F1">
        <w:rPr>
          <w:rFonts w:ascii="Times New Roman" w:hAnsi="Times New Roman"/>
          <w:sz w:val="28"/>
          <w:szCs w:val="28"/>
        </w:rPr>
        <w:t>Методы контроля в промежуточных и итоговой аттестации должны быть направлены на оценку сформированных навыков сценического выступления, ансамблевого взаимодействия.</w:t>
      </w:r>
      <w:proofErr w:type="gramEnd"/>
    </w:p>
    <w:p w:rsidR="00204F1E" w:rsidRDefault="00204F1E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4F1E" w:rsidRDefault="00204F1E" w:rsidP="00204F1E">
      <w:pPr>
        <w:pStyle w:val="2"/>
        <w:spacing w:line="36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Критерии оценки качества исполнения</w:t>
      </w:r>
    </w:p>
    <w:p w:rsidR="00204F1E" w:rsidRDefault="00204F1E" w:rsidP="003935C0">
      <w:pPr>
        <w:pStyle w:val="2"/>
        <w:ind w:left="567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Критериями оценки качества исполнения могут являться:</w:t>
      </w:r>
    </w:p>
    <w:p w:rsidR="00204F1E" w:rsidRDefault="00204F1E" w:rsidP="003935C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точное знание слов песни;</w:t>
      </w:r>
    </w:p>
    <w:p w:rsidR="00204F1E" w:rsidRDefault="00204F1E" w:rsidP="003935C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точное знание партии;</w:t>
      </w:r>
    </w:p>
    <w:p w:rsidR="00204F1E" w:rsidRDefault="00204F1E" w:rsidP="003935C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стремление к соответствующей стилю манере пения;</w:t>
      </w:r>
    </w:p>
    <w:p w:rsidR="00204F1E" w:rsidRDefault="00204F1E" w:rsidP="003935C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стремление к соблюдению диалектных особенностей;</w:t>
      </w:r>
    </w:p>
    <w:p w:rsidR="00204F1E" w:rsidRDefault="00204F1E" w:rsidP="003935C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эмоциональность исполнения;</w:t>
      </w:r>
    </w:p>
    <w:p w:rsidR="00204F1E" w:rsidRDefault="00204F1E" w:rsidP="003935C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художественному образу песни.</w:t>
      </w:r>
    </w:p>
    <w:p w:rsidR="00204F1E" w:rsidRDefault="00204F1E" w:rsidP="003935C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4F1E" w:rsidRPr="00204F1E" w:rsidRDefault="00204F1E" w:rsidP="00393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исполнения программы на зачете, академическом прослушивании или экзамене выставляется оценка по пятибалльной</w:t>
      </w:r>
      <w:r w:rsidRPr="00204F1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шкале:</w:t>
      </w:r>
    </w:p>
    <w:p w:rsidR="00204F1E" w:rsidRPr="00204F1E" w:rsidRDefault="00204F1E" w:rsidP="00333CBF">
      <w:pPr>
        <w:spacing w:after="0" w:line="240" w:lineRule="auto"/>
        <w:ind w:left="708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3C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Таблица 4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0"/>
      </w:tblGrid>
      <w:tr w:rsidR="00204F1E" w:rsidRPr="00204F1E" w:rsidTr="00CF01B9">
        <w:tc>
          <w:tcPr>
            <w:tcW w:w="3544" w:type="dxa"/>
          </w:tcPr>
          <w:p w:rsidR="00204F1E" w:rsidRPr="00204F1E" w:rsidRDefault="00204F1E" w:rsidP="00204F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620" w:type="dxa"/>
          </w:tcPr>
          <w:p w:rsidR="00204F1E" w:rsidRPr="00204F1E" w:rsidRDefault="00204F1E" w:rsidP="00204F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204F1E" w:rsidRPr="00204F1E" w:rsidTr="00CF01B9">
        <w:tc>
          <w:tcPr>
            <w:tcW w:w="3544" w:type="dxa"/>
          </w:tcPr>
          <w:p w:rsidR="00204F1E" w:rsidRPr="00204F1E" w:rsidRDefault="00204F1E" w:rsidP="00204F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620" w:type="dxa"/>
          </w:tcPr>
          <w:p w:rsidR="00204F1E" w:rsidRPr="00204F1E" w:rsidRDefault="00204F1E" w:rsidP="00204F1E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участников ансамбля может </w:t>
            </w:r>
            <w:r w:rsidRPr="0020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быть названо концертным. 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убедительность артистического облика в целом</w:t>
            </w:r>
          </w:p>
        </w:tc>
      </w:tr>
      <w:tr w:rsidR="00204F1E" w:rsidRPr="00204F1E" w:rsidTr="00CF01B9">
        <w:tc>
          <w:tcPr>
            <w:tcW w:w="3544" w:type="dxa"/>
          </w:tcPr>
          <w:p w:rsidR="00204F1E" w:rsidRPr="00204F1E" w:rsidRDefault="00204F1E" w:rsidP="00204F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 («хорошо»)</w:t>
            </w:r>
          </w:p>
        </w:tc>
        <w:tc>
          <w:tcPr>
            <w:tcW w:w="5620" w:type="dxa"/>
          </w:tcPr>
          <w:p w:rsidR="00204F1E" w:rsidRPr="00204F1E" w:rsidRDefault="00204F1E" w:rsidP="00204F1E">
            <w:pPr>
              <w:spacing w:after="0"/>
              <w:ind w:left="-16" w:firstLine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вокальных, стилевых и ансамблевых</w:t>
            </w:r>
          </w:p>
        </w:tc>
      </w:tr>
      <w:tr w:rsidR="00204F1E" w:rsidRPr="00204F1E" w:rsidTr="00CF01B9">
        <w:tc>
          <w:tcPr>
            <w:tcW w:w="3544" w:type="dxa"/>
          </w:tcPr>
          <w:p w:rsidR="00204F1E" w:rsidRPr="00204F1E" w:rsidRDefault="00204F1E" w:rsidP="00204F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620" w:type="dxa"/>
          </w:tcPr>
          <w:p w:rsidR="00204F1E" w:rsidRPr="00204F1E" w:rsidRDefault="00204F1E" w:rsidP="00204F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Слабое выступление. Текст исполнен неточно. Удовлетворительные музыкальные и технические данные, но очевидны серьёзные недостатки звуковедения, вялость или закрепощенность артикуляционного аппарата. Недостаточность художественного мышления и отсутствие должного слухового контроля. Ансамблевое взаимодействие на низком уровне</w:t>
            </w:r>
          </w:p>
        </w:tc>
      </w:tr>
      <w:tr w:rsidR="00204F1E" w:rsidRPr="00204F1E" w:rsidTr="00CF01B9">
        <w:tc>
          <w:tcPr>
            <w:tcW w:w="3544" w:type="dxa"/>
          </w:tcPr>
          <w:p w:rsidR="00204F1E" w:rsidRPr="00204F1E" w:rsidRDefault="00204F1E" w:rsidP="00204F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620" w:type="dxa"/>
          </w:tcPr>
          <w:p w:rsidR="00204F1E" w:rsidRPr="00204F1E" w:rsidRDefault="00204F1E" w:rsidP="00204F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Отсутствует ансамблевое взаимодействие</w:t>
            </w:r>
          </w:p>
        </w:tc>
      </w:tr>
    </w:tbl>
    <w:p w:rsidR="00204F1E" w:rsidRPr="00204F1E" w:rsidRDefault="00204F1E" w:rsidP="00204F1E">
      <w:p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4F1E" w:rsidRPr="00204F1E" w:rsidRDefault="00204F1E" w:rsidP="00393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возрастными особенностями аттестуемых в  1-4 классах  система оценки  может быть скорректирована в сторону упрощения.</w:t>
      </w:r>
    </w:p>
    <w:p w:rsidR="00204F1E" w:rsidRPr="00204F1E" w:rsidRDefault="00204F1E" w:rsidP="00393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отредактирована/дополнена системой «+» и «</w:t>
      </w:r>
      <w:proofErr w:type="gramStart"/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>-»</w:t>
      </w:r>
      <w:proofErr w:type="gramEnd"/>
      <w:r w:rsidRPr="00204F1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даст возможность более конкретно отметить выступление учащегося.</w:t>
      </w:r>
    </w:p>
    <w:p w:rsidR="00204F1E" w:rsidRPr="009766F1" w:rsidRDefault="00204F1E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27" w:rsidRPr="009766F1" w:rsidRDefault="003E5FA6" w:rsidP="000A1D2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5FA6">
        <w:rPr>
          <w:rFonts w:ascii="Times New Roman" w:hAnsi="Times New Roman"/>
          <w:b/>
          <w:sz w:val="28"/>
          <w:szCs w:val="28"/>
        </w:rPr>
        <w:t xml:space="preserve">. </w:t>
      </w:r>
      <w:r w:rsidR="000A1D27" w:rsidRPr="009766F1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0A1D27" w:rsidRPr="009766F1" w:rsidRDefault="000A1D27" w:rsidP="00601197">
      <w:pPr>
        <w:pStyle w:val="1"/>
        <w:numPr>
          <w:ilvl w:val="1"/>
          <w:numId w:val="3"/>
        </w:numPr>
        <w:rPr>
          <w:rFonts w:ascii="Times New Roman" w:hAnsi="Times New Roman"/>
          <w:b/>
          <w:i/>
          <w:sz w:val="28"/>
          <w:szCs w:val="28"/>
        </w:rPr>
      </w:pPr>
      <w:r w:rsidRPr="009766F1">
        <w:rPr>
          <w:rFonts w:ascii="Times New Roman" w:hAnsi="Times New Roman"/>
          <w:b/>
          <w:i/>
          <w:sz w:val="28"/>
          <w:szCs w:val="28"/>
        </w:rPr>
        <w:t>Методические рекомендации педагогическим работникам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Основная форма учебной и воспитательной работы – урок, обычно включающий в себя проверку выполненного задания, совместную работу педагога и учащихся над музыкальным произведением,  рекомендации педагога относительно способов самостоятельной работы участников ансамбля. Урок может иметь различную форму: 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lastRenderedPageBreak/>
        <w:t>- работа над вокальным и артикуляционным аппаратом;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постановка дыхания;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разбор музыкального материала;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работа по хореографии;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- постановка концертных номеров и т.п.   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Работа в классе, как правило, сочетает словесное объяснение с показом необходимых фрагментов музыкального текста, а также прослушиванием первоисточников.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Важнейшие педагогические </w:t>
      </w:r>
      <w:r w:rsidRPr="009766F1">
        <w:rPr>
          <w:rFonts w:ascii="Times New Roman" w:hAnsi="Times New Roman"/>
          <w:b/>
          <w:i/>
          <w:sz w:val="28"/>
          <w:szCs w:val="28"/>
        </w:rPr>
        <w:t>принципы постепенности и последовательности</w:t>
      </w:r>
      <w:r w:rsidRPr="009766F1">
        <w:rPr>
          <w:rFonts w:ascii="Times New Roman" w:hAnsi="Times New Roman"/>
          <w:sz w:val="28"/>
          <w:szCs w:val="28"/>
        </w:rPr>
        <w:t xml:space="preserve">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а также уровня подготовки.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На репетициях фольклорного ансамбля и на индивидуальных занятиях, входящих в вариативную часть курса, преподавателем должен решаться целый ряд задач: 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формирование вокально-исполнительского аппарата учащегося;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воспитание звуковой культуры, выразительности, красоты и певучести звучания;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овладение различными певческими стилями;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- овладение различными инструментальными, хореографическими стилями;</w:t>
      </w:r>
    </w:p>
    <w:p w:rsidR="000A1D27" w:rsidRPr="007A132F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A132F">
        <w:rPr>
          <w:rFonts w:ascii="Times New Roman" w:hAnsi="Times New Roman"/>
          <w:sz w:val="28"/>
          <w:szCs w:val="28"/>
        </w:rPr>
        <w:t xml:space="preserve">- работа над важнейшими средствами музыкально-художественного исполнения (точность прочтения музыкального текста, выразительность интонации, ритмическая четкость, соблюдение динамики, фразировки, </w:t>
      </w:r>
      <w:r w:rsidRPr="000D0AFA">
        <w:rPr>
          <w:rFonts w:ascii="Times New Roman" w:hAnsi="Times New Roman"/>
          <w:sz w:val="28"/>
          <w:szCs w:val="28"/>
        </w:rPr>
        <w:t>диалекта, особенностей</w:t>
      </w:r>
      <w:r w:rsidRPr="007A132F">
        <w:rPr>
          <w:rFonts w:ascii="Times New Roman" w:hAnsi="Times New Roman"/>
          <w:sz w:val="28"/>
          <w:szCs w:val="28"/>
        </w:rPr>
        <w:t xml:space="preserve"> формообразования). 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Правильная организация учебного процесса, успешное и всестороннее развитие музыкально-исполнительских данных учащихся зависят непосредственно от того, насколько тщательно спланирована работа в целом, глубоко продуман выбор репертуара. </w:t>
      </w:r>
    </w:p>
    <w:p w:rsidR="000A1D27" w:rsidRPr="009766F1" w:rsidRDefault="000A1D27" w:rsidP="00601197">
      <w:pPr>
        <w:pStyle w:val="1"/>
        <w:numPr>
          <w:ilvl w:val="1"/>
          <w:numId w:val="3"/>
        </w:numPr>
        <w:ind w:hanging="873"/>
        <w:jc w:val="both"/>
        <w:rPr>
          <w:rFonts w:ascii="Times New Roman" w:hAnsi="Times New Roman"/>
          <w:b/>
          <w:i/>
          <w:sz w:val="28"/>
          <w:szCs w:val="28"/>
        </w:rPr>
      </w:pPr>
      <w:r w:rsidRPr="009766F1">
        <w:rPr>
          <w:rFonts w:ascii="Times New Roman" w:hAnsi="Times New Roman"/>
          <w:b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9766F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Особенности работы с фольклорным ансамблем,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 (аудио прослушивание,  </w:t>
      </w:r>
      <w:proofErr w:type="spellStart"/>
      <w:r w:rsidRPr="009766F1">
        <w:rPr>
          <w:rFonts w:ascii="Times New Roman" w:hAnsi="Times New Roman"/>
          <w:sz w:val="28"/>
          <w:szCs w:val="28"/>
        </w:rPr>
        <w:t>видеопросмотр</w:t>
      </w:r>
      <w:proofErr w:type="spellEnd"/>
      <w:r w:rsidRPr="009766F1">
        <w:rPr>
          <w:rFonts w:ascii="Times New Roman" w:hAnsi="Times New Roman"/>
          <w:sz w:val="28"/>
          <w:szCs w:val="28"/>
        </w:rPr>
        <w:t>, непосредственный контакт с носителями традиции). Важны также навыки работы с нотными  и текстовыми расшифровками материала.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>Необходимо научиться музыкальной, а также комплексной импровизации, в рамках жанровых и стилистических особенностей песенного образца и фольклорного исполнительства.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766F1">
        <w:rPr>
          <w:rFonts w:ascii="Times New Roman" w:hAnsi="Times New Roman"/>
          <w:sz w:val="28"/>
          <w:szCs w:val="28"/>
        </w:rPr>
        <w:t xml:space="preserve">Музыкальный фольклор, как синкретический вид искусства, предполагает одновременное овладение певческим, инструментальным, хореографическим  и драматическим исполнительством. Такой подход позволит </w:t>
      </w:r>
      <w:proofErr w:type="gramStart"/>
      <w:r w:rsidRPr="009766F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9766F1">
        <w:rPr>
          <w:rFonts w:ascii="Times New Roman" w:hAnsi="Times New Roman"/>
          <w:sz w:val="28"/>
          <w:szCs w:val="28"/>
        </w:rPr>
        <w:t xml:space="preserve"> по данной программе качественно усвоить </w:t>
      </w:r>
      <w:r w:rsidRPr="009766F1">
        <w:rPr>
          <w:rFonts w:ascii="Times New Roman" w:hAnsi="Times New Roman"/>
          <w:sz w:val="28"/>
          <w:szCs w:val="28"/>
        </w:rPr>
        <w:lastRenderedPageBreak/>
        <w:t>пройденный материал, овладеть необходимыми певческими и исполнительскими навыками и  принимать активное участие в творческой деятельности коллектива.</w:t>
      </w:r>
    </w:p>
    <w:p w:rsidR="000A1D27" w:rsidRPr="009766F1" w:rsidRDefault="000A1D27" w:rsidP="000A1D2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4F1E" w:rsidRDefault="00204F1E" w:rsidP="000A1D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1E" w:rsidRDefault="00204F1E" w:rsidP="00204F1E">
      <w:pPr>
        <w:pStyle w:val="2"/>
        <w:spacing w:line="276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Списки рекомендуемой методической и нотной литературы, аудио и видеоматериалов</w:t>
      </w:r>
    </w:p>
    <w:p w:rsidR="00204F1E" w:rsidRPr="00204F1E" w:rsidRDefault="00204F1E" w:rsidP="00204F1E">
      <w:pPr>
        <w:pStyle w:val="2"/>
        <w:spacing w:line="276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рекомендуемой методической литературы</w:t>
      </w:r>
    </w:p>
    <w:p w:rsidR="00544D35" w:rsidRDefault="000A1D27" w:rsidP="00544D35">
      <w:pPr>
        <w:tabs>
          <w:tab w:val="left" w:pos="0"/>
        </w:tabs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>1.  Аникина Л. А. Традиционная культура обско-угорских</w:t>
      </w:r>
      <w:r w:rsidRPr="00382444">
        <w:rPr>
          <w:b/>
          <w:color w:val="FF0000"/>
          <w:sz w:val="28"/>
          <w:szCs w:val="28"/>
        </w:rPr>
        <w:t xml:space="preserve"> </w:t>
      </w:r>
      <w:r w:rsidRPr="00382444">
        <w:rPr>
          <w:rFonts w:ascii="Times New Roman" w:hAnsi="Times New Roman" w:cs="Times New Roman"/>
          <w:sz w:val="28"/>
          <w:szCs w:val="28"/>
        </w:rPr>
        <w:t>народов. Программа элективного курса и справочные материалы.– Екатеринбург: ИД «Гриф», 2011. -  112 с.</w:t>
      </w:r>
    </w:p>
    <w:p w:rsidR="000A1D27" w:rsidRPr="00544D35" w:rsidRDefault="000A1D27" w:rsidP="00544D35">
      <w:pPr>
        <w:tabs>
          <w:tab w:val="left" w:pos="0"/>
        </w:tabs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>2.</w:t>
      </w:r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Вагатова</w:t>
      </w:r>
      <w:proofErr w:type="spellEnd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Моя песня, моя песня: Стихотворения, легенды, сказки.- Екатеринбург: Сред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Урал. кн. изд-во. Новое время, 2002.-192 с., ил.</w:t>
      </w:r>
    </w:p>
    <w:p w:rsidR="000A1D27" w:rsidRPr="00382444" w:rsidRDefault="000A1D27" w:rsidP="000A1D2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Инструментальная музыка Югры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Ю.И. </w:t>
      </w:r>
      <w:proofErr w:type="spellStart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Шейкин</w:t>
      </w:r>
      <w:proofErr w:type="spellEnd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.- Новосибирск,1990.- 67с.</w:t>
      </w:r>
    </w:p>
    <w:p w:rsidR="000A1D27" w:rsidRPr="00382444" w:rsidRDefault="00544D35" w:rsidP="000A1D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1D27"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A1D27" w:rsidRPr="00382444">
        <w:rPr>
          <w:rFonts w:ascii="Times New Roman" w:hAnsi="Times New Roman" w:cs="Times New Roman"/>
          <w:sz w:val="28"/>
          <w:szCs w:val="28"/>
        </w:rPr>
        <w:t xml:space="preserve">Конькова А.М. Сказки бабушки </w:t>
      </w:r>
      <w:proofErr w:type="spellStart"/>
      <w:r w:rsidR="000A1D27" w:rsidRPr="00382444">
        <w:rPr>
          <w:rFonts w:ascii="Times New Roman" w:hAnsi="Times New Roman" w:cs="Times New Roman"/>
          <w:sz w:val="28"/>
          <w:szCs w:val="28"/>
        </w:rPr>
        <w:t>Аннэ</w:t>
      </w:r>
      <w:proofErr w:type="spellEnd"/>
      <w:r w:rsidR="000A1D27" w:rsidRPr="00382444">
        <w:rPr>
          <w:rFonts w:ascii="Times New Roman" w:hAnsi="Times New Roman" w:cs="Times New Roman"/>
          <w:sz w:val="28"/>
          <w:szCs w:val="28"/>
        </w:rPr>
        <w:t>: сказки, легенды. Вена, 1993.- 117 с.</w:t>
      </w:r>
    </w:p>
    <w:p w:rsidR="000A1D27" w:rsidRPr="00382444" w:rsidRDefault="00544D35" w:rsidP="000A1D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1D27"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A1D27" w:rsidRPr="00382444">
        <w:rPr>
          <w:rFonts w:ascii="Times New Roman" w:hAnsi="Times New Roman" w:cs="Times New Roman"/>
          <w:sz w:val="28"/>
          <w:szCs w:val="28"/>
        </w:rPr>
        <w:t>Культура обско-угорских народов (ханты и манси): Курс лекций</w:t>
      </w:r>
      <w:proofErr w:type="gramStart"/>
      <w:r w:rsidR="000A1D27" w:rsidRPr="00382444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="000A1D27" w:rsidRPr="00382444">
        <w:rPr>
          <w:rFonts w:ascii="Times New Roman" w:hAnsi="Times New Roman" w:cs="Times New Roman"/>
          <w:sz w:val="28"/>
          <w:szCs w:val="28"/>
        </w:rPr>
        <w:t xml:space="preserve">ост. А.М. Ратников.- Нижневартовск: Изд-во </w:t>
      </w:r>
      <w:proofErr w:type="spellStart"/>
      <w:r w:rsidR="000A1D27" w:rsidRPr="00382444">
        <w:rPr>
          <w:rFonts w:ascii="Times New Roman" w:hAnsi="Times New Roman" w:cs="Times New Roman"/>
          <w:sz w:val="28"/>
          <w:szCs w:val="28"/>
        </w:rPr>
        <w:t>Нижневарт</w:t>
      </w:r>
      <w:proofErr w:type="spellEnd"/>
      <w:r w:rsidR="000A1D27" w:rsidRPr="003824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1D27" w:rsidRPr="00382444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0A1D27" w:rsidRPr="00382444">
        <w:rPr>
          <w:rFonts w:ascii="Times New Roman" w:hAnsi="Times New Roman" w:cs="Times New Roman"/>
          <w:sz w:val="28"/>
          <w:szCs w:val="28"/>
        </w:rPr>
        <w:t>. ун-та, 2008.- 279 с.</w:t>
      </w:r>
    </w:p>
    <w:p w:rsidR="000A1D27" w:rsidRPr="00382444" w:rsidRDefault="00C14568" w:rsidP="000A1D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D27" w:rsidRPr="00382444">
        <w:rPr>
          <w:rFonts w:ascii="Times New Roman" w:hAnsi="Times New Roman" w:cs="Times New Roman"/>
          <w:sz w:val="28"/>
          <w:szCs w:val="28"/>
        </w:rPr>
        <w:t>6. Личные песни – песни судьбы:  Материалы окружного семинара – практикума по песням обско-угорских народов. – Ханты-Мансийск: Полиграфист, 2005.- 56 с.</w:t>
      </w:r>
    </w:p>
    <w:p w:rsidR="000A1D27" w:rsidRPr="00382444" w:rsidRDefault="000A1D27" w:rsidP="000A1D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 xml:space="preserve">7. Мелодии </w:t>
      </w:r>
      <w:proofErr w:type="spellStart"/>
      <w:r w:rsidRPr="00382444">
        <w:rPr>
          <w:rFonts w:ascii="Times New Roman" w:hAnsi="Times New Roman" w:cs="Times New Roman"/>
          <w:sz w:val="28"/>
          <w:szCs w:val="28"/>
        </w:rPr>
        <w:t>сангквылтапа</w:t>
      </w:r>
      <w:proofErr w:type="spellEnd"/>
      <w:proofErr w:type="gramStart"/>
      <w:r w:rsidRPr="00382444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82444">
        <w:rPr>
          <w:rFonts w:ascii="Times New Roman" w:hAnsi="Times New Roman" w:cs="Times New Roman"/>
          <w:sz w:val="28"/>
          <w:szCs w:val="28"/>
        </w:rPr>
        <w:t>ост. Солдатова Г.Е.- Новосибирск, 1993.-30с.</w:t>
      </w:r>
    </w:p>
    <w:p w:rsidR="000A1D27" w:rsidRPr="00382444" w:rsidRDefault="00544D35" w:rsidP="000A1D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A1D27" w:rsidRPr="00382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D27" w:rsidRPr="00382444">
        <w:rPr>
          <w:rFonts w:ascii="Times New Roman" w:hAnsi="Times New Roman" w:cs="Times New Roman"/>
          <w:sz w:val="28"/>
          <w:szCs w:val="28"/>
        </w:rPr>
        <w:t>Молданов</w:t>
      </w:r>
      <w:proofErr w:type="spellEnd"/>
      <w:r w:rsidR="000A1D27" w:rsidRPr="00382444">
        <w:rPr>
          <w:rFonts w:ascii="Times New Roman" w:hAnsi="Times New Roman" w:cs="Times New Roman"/>
          <w:sz w:val="28"/>
          <w:szCs w:val="28"/>
        </w:rPr>
        <w:t xml:space="preserve">  Т.А. Песни о родной земле // Личная песня – песня судьбы</w:t>
      </w:r>
      <w:proofErr w:type="gramStart"/>
      <w:r w:rsidR="000A1D27" w:rsidRPr="0038244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0A1D27" w:rsidRPr="00382444">
        <w:rPr>
          <w:rFonts w:ascii="Times New Roman" w:hAnsi="Times New Roman" w:cs="Times New Roman"/>
          <w:sz w:val="28"/>
          <w:szCs w:val="28"/>
        </w:rPr>
        <w:t>Ханты-Мансийск: Полиграфист,2005.- С.22-29.</w:t>
      </w:r>
    </w:p>
    <w:p w:rsidR="00544D35" w:rsidRDefault="000A1D27" w:rsidP="00544D35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82444">
        <w:rPr>
          <w:rFonts w:ascii="Times New Roman" w:hAnsi="Times New Roman" w:cs="Times New Roman"/>
          <w:sz w:val="28"/>
          <w:szCs w:val="28"/>
        </w:rPr>
        <w:t>Молданова</w:t>
      </w:r>
      <w:proofErr w:type="spellEnd"/>
      <w:r w:rsidRPr="00382444">
        <w:rPr>
          <w:rFonts w:ascii="Times New Roman" w:hAnsi="Times New Roman" w:cs="Times New Roman"/>
          <w:sz w:val="28"/>
          <w:szCs w:val="28"/>
        </w:rPr>
        <w:t xml:space="preserve">  Т.А. Детский фольклор северных </w:t>
      </w:r>
      <w:proofErr w:type="spellStart"/>
      <w:r w:rsidRPr="00382444">
        <w:rPr>
          <w:rFonts w:ascii="Times New Roman" w:hAnsi="Times New Roman" w:cs="Times New Roman"/>
          <w:sz w:val="28"/>
          <w:szCs w:val="28"/>
        </w:rPr>
        <w:t>хантов</w:t>
      </w:r>
      <w:proofErr w:type="spellEnd"/>
      <w:r w:rsidRPr="00382444">
        <w:rPr>
          <w:rFonts w:ascii="Times New Roman" w:hAnsi="Times New Roman" w:cs="Times New Roman"/>
          <w:sz w:val="28"/>
          <w:szCs w:val="28"/>
        </w:rPr>
        <w:t xml:space="preserve"> // Личная песня – песня судьбы. - Ханты-Мансийск</w:t>
      </w:r>
      <w:proofErr w:type="gramStart"/>
      <w:r w:rsidRPr="00382444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382444">
        <w:rPr>
          <w:rFonts w:ascii="Times New Roman" w:hAnsi="Times New Roman" w:cs="Times New Roman"/>
          <w:sz w:val="28"/>
          <w:szCs w:val="28"/>
        </w:rPr>
        <w:t>олиграфист,2005.- С.30-50.</w:t>
      </w:r>
    </w:p>
    <w:p w:rsidR="000A1D27" w:rsidRPr="00382444" w:rsidRDefault="000A1D27" w:rsidP="00544D35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 xml:space="preserve">10. . Обско-угорский музыкальный фольклор: Приложение к </w:t>
      </w:r>
      <w:proofErr w:type="spellStart"/>
      <w:r w:rsidRPr="00382444">
        <w:rPr>
          <w:rFonts w:ascii="Times New Roman" w:hAnsi="Times New Roman" w:cs="Times New Roman"/>
          <w:sz w:val="28"/>
          <w:szCs w:val="28"/>
        </w:rPr>
        <w:t>мультимед</w:t>
      </w:r>
      <w:proofErr w:type="spellEnd"/>
      <w:r w:rsidRPr="00382444">
        <w:rPr>
          <w:rFonts w:ascii="Times New Roman" w:hAnsi="Times New Roman" w:cs="Times New Roman"/>
          <w:sz w:val="28"/>
          <w:szCs w:val="28"/>
        </w:rPr>
        <w:t>. пособию / Д. Агеев, В. Перова, В. Перов. - Тюмень: Связист, 2011.- 143 с.</w:t>
      </w:r>
    </w:p>
    <w:p w:rsidR="000A1D27" w:rsidRDefault="000A1D27" w:rsidP="000A1D2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444">
        <w:rPr>
          <w:rFonts w:ascii="Times New Roman" w:hAnsi="Times New Roman" w:cs="Times New Roman"/>
          <w:sz w:val="28"/>
          <w:szCs w:val="28"/>
        </w:rPr>
        <w:t xml:space="preserve">11. </w:t>
      </w:r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С.А. Мансийские календарные праздники и обряды.- Томск: Изд-во Том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н-та, 2008.-138 с.</w:t>
      </w:r>
    </w:p>
    <w:p w:rsidR="000A1D27" w:rsidRPr="00382444" w:rsidRDefault="000A1D27" w:rsidP="000A1D2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382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Приказы Министерства культуры об утверждении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программ.</w:t>
      </w:r>
    </w:p>
    <w:p w:rsidR="000A1D27" w:rsidRPr="00382444" w:rsidRDefault="000A1D27" w:rsidP="000A1D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 xml:space="preserve">13. . </w:t>
      </w:r>
      <w:proofErr w:type="spellStart"/>
      <w:r w:rsidRPr="00382444">
        <w:rPr>
          <w:rFonts w:ascii="Times New Roman" w:hAnsi="Times New Roman" w:cs="Times New Roman"/>
          <w:sz w:val="28"/>
          <w:szCs w:val="28"/>
        </w:rPr>
        <w:t>Ромбандеева</w:t>
      </w:r>
      <w:proofErr w:type="spellEnd"/>
      <w:r w:rsidRPr="00382444">
        <w:rPr>
          <w:rFonts w:ascii="Times New Roman" w:hAnsi="Times New Roman" w:cs="Times New Roman"/>
          <w:sz w:val="28"/>
          <w:szCs w:val="28"/>
        </w:rPr>
        <w:t xml:space="preserve"> Е.И., </w:t>
      </w:r>
      <w:proofErr w:type="spellStart"/>
      <w:r w:rsidRPr="00382444">
        <w:rPr>
          <w:rFonts w:ascii="Times New Roman" w:hAnsi="Times New Roman" w:cs="Times New Roman"/>
          <w:sz w:val="28"/>
          <w:szCs w:val="28"/>
        </w:rPr>
        <w:t>Акст</w:t>
      </w:r>
      <w:proofErr w:type="spellEnd"/>
      <w:r w:rsidRPr="00382444">
        <w:rPr>
          <w:rFonts w:ascii="Times New Roman" w:hAnsi="Times New Roman" w:cs="Times New Roman"/>
          <w:sz w:val="28"/>
          <w:szCs w:val="28"/>
        </w:rPr>
        <w:t xml:space="preserve"> Л.П. Мансийские (вогульские) песни на мансийском и русском языках.- Ханты-Мансийск: Полиграфист,1998.-54 с.</w:t>
      </w:r>
    </w:p>
    <w:p w:rsidR="000A1D27" w:rsidRPr="00382444" w:rsidRDefault="000A1D27" w:rsidP="000A1D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382444">
        <w:rPr>
          <w:rFonts w:ascii="Times New Roman" w:hAnsi="Times New Roman" w:cs="Times New Roman"/>
          <w:sz w:val="28"/>
          <w:szCs w:val="28"/>
        </w:rPr>
        <w:t xml:space="preserve">Чернецов В.Н. Медвежий праздник у обских </w:t>
      </w:r>
      <w:proofErr w:type="spellStart"/>
      <w:r w:rsidRPr="00382444">
        <w:rPr>
          <w:rFonts w:ascii="Times New Roman" w:hAnsi="Times New Roman" w:cs="Times New Roman"/>
          <w:sz w:val="28"/>
          <w:szCs w:val="28"/>
        </w:rPr>
        <w:t>угров</w:t>
      </w:r>
      <w:proofErr w:type="spellEnd"/>
      <w:r w:rsidRPr="00382444">
        <w:rPr>
          <w:rFonts w:ascii="Times New Roman" w:hAnsi="Times New Roman" w:cs="Times New Roman"/>
          <w:sz w:val="28"/>
          <w:szCs w:val="28"/>
        </w:rPr>
        <w:t>/ Пер. с нем. и публикация Н.В. Лукиной.</w:t>
      </w:r>
      <w:proofErr w:type="gramEnd"/>
      <w:r w:rsidRPr="00382444">
        <w:rPr>
          <w:rFonts w:ascii="Times New Roman" w:hAnsi="Times New Roman" w:cs="Times New Roman"/>
          <w:sz w:val="28"/>
          <w:szCs w:val="28"/>
        </w:rPr>
        <w:t>- Томск: Изд-во Том</w:t>
      </w:r>
      <w:proofErr w:type="gramStart"/>
      <w:r w:rsidRPr="0038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244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82444">
        <w:rPr>
          <w:rFonts w:ascii="Times New Roman" w:hAnsi="Times New Roman" w:cs="Times New Roman"/>
          <w:sz w:val="28"/>
          <w:szCs w:val="28"/>
        </w:rPr>
        <w:t>н-та, 2001.- 48 с.</w:t>
      </w:r>
    </w:p>
    <w:p w:rsidR="000A1D27" w:rsidRPr="00C14568" w:rsidRDefault="000A1D27" w:rsidP="00C14568">
      <w:pPr>
        <w:spacing w:after="0" w:line="240" w:lineRule="auto"/>
        <w:ind w:left="-1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2444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Югория</w:t>
      </w:r>
      <w:proofErr w:type="spellEnd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</w:t>
      </w:r>
      <w:proofErr w:type="spellEnd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Ханты-</w:t>
      </w:r>
      <w:proofErr w:type="spellStart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</w:t>
      </w:r>
      <w:proofErr w:type="spellEnd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авт. </w:t>
      </w:r>
      <w:proofErr w:type="spellStart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proofErr w:type="spellEnd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Югры / Правительство Ханты-</w:t>
      </w:r>
      <w:proofErr w:type="spellStart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</w:t>
      </w:r>
      <w:proofErr w:type="spellEnd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авт. округа — Югры. Департамент </w:t>
      </w:r>
      <w:proofErr w:type="spellStart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="00C14568" w:rsidRP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технологий. — [Ханты-Мансийск], 2010. —</w:t>
      </w:r>
      <w:r w:rsid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</w:t>
      </w:r>
      <w:proofErr w:type="gramStart"/>
      <w:r w:rsid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C145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(CD-ROM).</w:t>
      </w:r>
    </w:p>
    <w:p w:rsidR="000A1D27" w:rsidRDefault="000A1D27" w:rsidP="000A1D2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9AD"/>
    <w:multiLevelType w:val="multilevel"/>
    <w:tmpl w:val="6824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845ED"/>
    <w:multiLevelType w:val="multilevel"/>
    <w:tmpl w:val="C7B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C4C89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">
    <w:nsid w:val="696A5E8C"/>
    <w:multiLevelType w:val="multilevel"/>
    <w:tmpl w:val="CD8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B07EA"/>
    <w:multiLevelType w:val="hybridMultilevel"/>
    <w:tmpl w:val="42A87888"/>
    <w:lvl w:ilvl="0" w:tplc="92728B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5F"/>
    <w:rsid w:val="00085208"/>
    <w:rsid w:val="000A1D27"/>
    <w:rsid w:val="000D0AFA"/>
    <w:rsid w:val="000D19BD"/>
    <w:rsid w:val="000E0A98"/>
    <w:rsid w:val="001073A5"/>
    <w:rsid w:val="001A36FB"/>
    <w:rsid w:val="001C1E92"/>
    <w:rsid w:val="00204F1E"/>
    <w:rsid w:val="0022008D"/>
    <w:rsid w:val="00262080"/>
    <w:rsid w:val="002A5008"/>
    <w:rsid w:val="0030325F"/>
    <w:rsid w:val="00333CBF"/>
    <w:rsid w:val="003935C0"/>
    <w:rsid w:val="003A73BA"/>
    <w:rsid w:val="003E5FA6"/>
    <w:rsid w:val="003F171E"/>
    <w:rsid w:val="003F6DA8"/>
    <w:rsid w:val="004173A3"/>
    <w:rsid w:val="00451105"/>
    <w:rsid w:val="004550D9"/>
    <w:rsid w:val="004A5A23"/>
    <w:rsid w:val="004E6C67"/>
    <w:rsid w:val="00544D35"/>
    <w:rsid w:val="00551590"/>
    <w:rsid w:val="0059109B"/>
    <w:rsid w:val="005A7BB6"/>
    <w:rsid w:val="00601197"/>
    <w:rsid w:val="00613CAC"/>
    <w:rsid w:val="00615DCB"/>
    <w:rsid w:val="006B7AEA"/>
    <w:rsid w:val="006C2ABB"/>
    <w:rsid w:val="00763E03"/>
    <w:rsid w:val="00777E6E"/>
    <w:rsid w:val="0078434A"/>
    <w:rsid w:val="007C13FD"/>
    <w:rsid w:val="007D152D"/>
    <w:rsid w:val="008E19F1"/>
    <w:rsid w:val="00924C45"/>
    <w:rsid w:val="00984332"/>
    <w:rsid w:val="00A457F2"/>
    <w:rsid w:val="00A51187"/>
    <w:rsid w:val="00AD6595"/>
    <w:rsid w:val="00AD6A1F"/>
    <w:rsid w:val="00BA1CA2"/>
    <w:rsid w:val="00BB681F"/>
    <w:rsid w:val="00BF7C3F"/>
    <w:rsid w:val="00C14568"/>
    <w:rsid w:val="00CF441B"/>
    <w:rsid w:val="00D64A22"/>
    <w:rsid w:val="00FE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1E92"/>
  </w:style>
  <w:style w:type="character" w:styleId="a4">
    <w:name w:val="Hyperlink"/>
    <w:basedOn w:val="a0"/>
    <w:uiPriority w:val="99"/>
    <w:semiHidden/>
    <w:unhideWhenUsed/>
    <w:rsid w:val="001C1E92"/>
    <w:rPr>
      <w:color w:val="0000FF"/>
      <w:u w:val="single"/>
    </w:rPr>
  </w:style>
  <w:style w:type="paragraph" w:customStyle="1" w:styleId="1">
    <w:name w:val="Без интервала1"/>
    <w:qFormat/>
    <w:rsid w:val="006C2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1D27"/>
    <w:pPr>
      <w:ind w:left="720"/>
      <w:contextualSpacing/>
    </w:pPr>
  </w:style>
  <w:style w:type="table" w:styleId="a6">
    <w:name w:val="Table Grid"/>
    <w:basedOn w:val="a1"/>
    <w:uiPriority w:val="59"/>
    <w:rsid w:val="000A1D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1A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36FB"/>
  </w:style>
  <w:style w:type="character" w:customStyle="1" w:styleId="c1">
    <w:name w:val="c1"/>
    <w:basedOn w:val="a0"/>
    <w:rsid w:val="001A36FB"/>
  </w:style>
  <w:style w:type="character" w:customStyle="1" w:styleId="c0">
    <w:name w:val="c0"/>
    <w:basedOn w:val="a0"/>
    <w:rsid w:val="008E19F1"/>
  </w:style>
  <w:style w:type="paragraph" w:customStyle="1" w:styleId="c11">
    <w:name w:val="c11"/>
    <w:basedOn w:val="a"/>
    <w:rsid w:val="008E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8E19F1"/>
  </w:style>
  <w:style w:type="character" w:styleId="a7">
    <w:name w:val="Subtle Emphasis"/>
    <w:basedOn w:val="a0"/>
    <w:uiPriority w:val="19"/>
    <w:qFormat/>
    <w:rsid w:val="00D64A22"/>
    <w:rPr>
      <w:i/>
      <w:iCs/>
      <w:color w:val="808080" w:themeColor="text1" w:themeTint="7F"/>
    </w:rPr>
  </w:style>
  <w:style w:type="paragraph" w:customStyle="1" w:styleId="2">
    <w:name w:val="Без интервала2"/>
    <w:qFormat/>
    <w:rsid w:val="00204F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1E92"/>
  </w:style>
  <w:style w:type="character" w:styleId="a4">
    <w:name w:val="Hyperlink"/>
    <w:basedOn w:val="a0"/>
    <w:uiPriority w:val="99"/>
    <w:semiHidden/>
    <w:unhideWhenUsed/>
    <w:rsid w:val="001C1E92"/>
    <w:rPr>
      <w:color w:val="0000FF"/>
      <w:u w:val="single"/>
    </w:rPr>
  </w:style>
  <w:style w:type="paragraph" w:customStyle="1" w:styleId="1">
    <w:name w:val="Без интервала1"/>
    <w:qFormat/>
    <w:rsid w:val="006C2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1D27"/>
    <w:pPr>
      <w:ind w:left="720"/>
      <w:contextualSpacing/>
    </w:pPr>
  </w:style>
  <w:style w:type="table" w:styleId="a6">
    <w:name w:val="Table Grid"/>
    <w:basedOn w:val="a1"/>
    <w:uiPriority w:val="59"/>
    <w:rsid w:val="000A1D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1A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36FB"/>
  </w:style>
  <w:style w:type="character" w:customStyle="1" w:styleId="c1">
    <w:name w:val="c1"/>
    <w:basedOn w:val="a0"/>
    <w:rsid w:val="001A36FB"/>
  </w:style>
  <w:style w:type="character" w:customStyle="1" w:styleId="c0">
    <w:name w:val="c0"/>
    <w:basedOn w:val="a0"/>
    <w:rsid w:val="008E19F1"/>
  </w:style>
  <w:style w:type="paragraph" w:customStyle="1" w:styleId="c11">
    <w:name w:val="c11"/>
    <w:basedOn w:val="a"/>
    <w:rsid w:val="008E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8E19F1"/>
  </w:style>
  <w:style w:type="character" w:styleId="a7">
    <w:name w:val="Subtle Emphasis"/>
    <w:basedOn w:val="a0"/>
    <w:uiPriority w:val="19"/>
    <w:qFormat/>
    <w:rsid w:val="00D64A22"/>
    <w:rPr>
      <w:i/>
      <w:iCs/>
      <w:color w:val="808080" w:themeColor="text1" w:themeTint="7F"/>
    </w:rPr>
  </w:style>
  <w:style w:type="paragraph" w:customStyle="1" w:styleId="2">
    <w:name w:val="Без интервала2"/>
    <w:qFormat/>
    <w:rsid w:val="00204F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B735-9CF8-443F-B2A4-E2ABD5B2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2016-04-18T16:52:00Z</dcterms:created>
  <dcterms:modified xsi:type="dcterms:W3CDTF">2016-11-28T17:33:00Z</dcterms:modified>
</cp:coreProperties>
</file>