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81" w:rsidRPr="00D22D9B" w:rsidRDefault="00635481" w:rsidP="00635481">
      <w:pPr>
        <w:spacing w:line="360" w:lineRule="auto"/>
        <w:jc w:val="center"/>
        <w:rPr>
          <w:b/>
          <w:bCs/>
          <w:sz w:val="28"/>
          <w:szCs w:val="28"/>
        </w:rPr>
      </w:pPr>
      <w:r w:rsidRPr="00D22D9B">
        <w:rPr>
          <w:b/>
          <w:bCs/>
          <w:sz w:val="28"/>
          <w:szCs w:val="28"/>
        </w:rPr>
        <w:t xml:space="preserve">  Коррекционная работа по подготовке к обучению грамоте детей 6-7 лет с </w:t>
      </w:r>
      <w:r>
        <w:rPr>
          <w:b/>
          <w:bCs/>
          <w:sz w:val="28"/>
          <w:szCs w:val="28"/>
        </w:rPr>
        <w:t>фонетико-фонематическим недоразвитием</w:t>
      </w:r>
      <w:r w:rsidRPr="00D22D9B">
        <w:rPr>
          <w:b/>
          <w:bCs/>
          <w:sz w:val="28"/>
          <w:szCs w:val="28"/>
        </w:rPr>
        <w:t xml:space="preserve"> речи</w:t>
      </w:r>
    </w:p>
    <w:p w:rsidR="00635481" w:rsidRDefault="00635481" w:rsidP="00635481">
      <w:pPr>
        <w:spacing w:line="360" w:lineRule="auto"/>
        <w:ind w:firstLine="540"/>
        <w:jc w:val="center"/>
        <w:rPr>
          <w:sz w:val="28"/>
          <w:szCs w:val="28"/>
        </w:rPr>
      </w:pPr>
    </w:p>
    <w:p w:rsidR="00635481" w:rsidRDefault="00635481" w:rsidP="006354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эффективности в коррекционно-развивающей работе возможно за счёт взаимодействия всех участников педагогического процесса и, в частн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воспитателя, логопеда, желательно психолога. Деятельность педагогов имеет много общего и направлена на решение образовательных, воспитател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и коррекционных задач.</w:t>
      </w:r>
    </w:p>
    <w:p w:rsidR="00635481" w:rsidRDefault="00635481" w:rsidP="0063548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идеями, определяющими содержание взаимодействия педагогов, комплексность коррекционно-развивающей работы с дошкольниками,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по преодолению нарушений устной и предупреждению письменной речи,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ились следующие:</w:t>
      </w:r>
    </w:p>
    <w:p w:rsidR="00635481" w:rsidRDefault="00635481" w:rsidP="00635481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Единство коррекционных, образовательных, воспитательных  задач.                              - Принцип коррекционной направленности общеобразовательных занятий и режи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ных моментов. </w:t>
      </w:r>
    </w:p>
    <w:p w:rsidR="00635481" w:rsidRDefault="00635481" w:rsidP="00635481">
      <w:pPr>
        <w:pStyle w:val="a5"/>
        <w:tabs>
          <w:tab w:val="left" w:pos="993"/>
        </w:tabs>
        <w:spacing w:line="360" w:lineRule="auto"/>
        <w:ind w:firstLine="567"/>
        <w:jc w:val="both"/>
        <w:rPr>
          <w:b w:val="0"/>
        </w:rPr>
      </w:pPr>
      <w:r>
        <w:rPr>
          <w:b w:val="0"/>
        </w:rPr>
        <w:t>Таким образом, коррекционное обучение предусматривает развитие круга знаний и представлений об окружающем, развитие словаря, звукового анализа и синтеза, р</w:t>
      </w:r>
      <w:r>
        <w:rPr>
          <w:b w:val="0"/>
        </w:rPr>
        <w:t>е</w:t>
      </w:r>
      <w:r>
        <w:rPr>
          <w:b w:val="0"/>
        </w:rPr>
        <w:t>чевых умений и навыков, которые должны быть усвоены детьми на данном возрастном этапе.</w:t>
      </w:r>
    </w:p>
    <w:p w:rsidR="00635481" w:rsidRDefault="00635481" w:rsidP="006354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количество речевых нарушений, так или иначе, оказывается связанным с неспособностью детей дифференцировать на слух фонемы родного языка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="00A8543A">
        <w:rPr>
          <w:sz w:val="28"/>
          <w:szCs w:val="28"/>
        </w:rPr>
        <w:t xml:space="preserve"> А б</w:t>
      </w:r>
      <w:r>
        <w:rPr>
          <w:sz w:val="28"/>
          <w:szCs w:val="28"/>
        </w:rPr>
        <w:t>ез умения четко дифференцировать на слух</w:t>
      </w:r>
      <w:r w:rsidR="00A8543A">
        <w:rPr>
          <w:sz w:val="28"/>
          <w:szCs w:val="28"/>
        </w:rPr>
        <w:t>,</w:t>
      </w:r>
      <w:r>
        <w:rPr>
          <w:sz w:val="28"/>
          <w:szCs w:val="28"/>
        </w:rPr>
        <w:t xml:space="preserve"> нельзя овладеть навыками звукового анализа и синтеза, а это делает невозможным и полноценное усвоение грамоты. Следовательно, успешное обучение письму и чтению так же предполагает как обязательное условие развития фонематического восприятия.</w:t>
      </w:r>
    </w:p>
    <w:p w:rsidR="00635481" w:rsidRDefault="00635481" w:rsidP="006354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фонематического восприятия начинается с самых первых этапов логопедической работы и входит составной частью во многие методы коррекционного воздействия. Кроме этого, с самых первых занятий одновременно проводится работа по развитию слухового внимания и </w:t>
      </w:r>
      <w:r>
        <w:rPr>
          <w:sz w:val="28"/>
          <w:szCs w:val="28"/>
        </w:rPr>
        <w:lastRenderedPageBreak/>
        <w:t>слуховой памяти, что позволяет добиваться более эффективных и скорых результатов развития фонетического восприятия. Логопедическую работу по развитию у детей способности дифференцировать фонемы можно условно разделить на шесть этапов.</w:t>
      </w:r>
    </w:p>
    <w:p w:rsidR="00A8543A" w:rsidRDefault="00635481" w:rsidP="00635481">
      <w:pPr>
        <w:spacing w:line="360" w:lineRule="auto"/>
        <w:ind w:firstLine="708"/>
        <w:jc w:val="both"/>
        <w:rPr>
          <w:sz w:val="28"/>
          <w:szCs w:val="28"/>
        </w:rPr>
      </w:pPr>
      <w:r w:rsidRPr="00272F4B">
        <w:rPr>
          <w:sz w:val="28"/>
          <w:szCs w:val="28"/>
        </w:rPr>
        <w:t>1 этап.</w:t>
      </w:r>
      <w:r>
        <w:rPr>
          <w:sz w:val="28"/>
          <w:szCs w:val="28"/>
        </w:rPr>
        <w:t xml:space="preserve"> На первом этапе в процессе специальных игр и упражнений у детей развивается способность узнавать и различать неречевые звуки. </w:t>
      </w:r>
    </w:p>
    <w:p w:rsidR="00A8543A" w:rsidRDefault="00635481" w:rsidP="00635481">
      <w:pPr>
        <w:spacing w:line="360" w:lineRule="auto"/>
        <w:ind w:firstLine="708"/>
        <w:jc w:val="both"/>
        <w:rPr>
          <w:sz w:val="28"/>
          <w:szCs w:val="28"/>
        </w:rPr>
      </w:pPr>
      <w:r w:rsidRPr="00272F4B">
        <w:rPr>
          <w:sz w:val="28"/>
          <w:szCs w:val="28"/>
        </w:rPr>
        <w:t>2 этап.</w:t>
      </w:r>
      <w:r>
        <w:rPr>
          <w:sz w:val="28"/>
          <w:szCs w:val="28"/>
        </w:rPr>
        <w:t xml:space="preserve"> На протяжении этого этапа нужно учить детей различению одинаковых слов,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 - комплексов и звуков, ориентируясь на различную высоту, силу и тембр голоса. </w:t>
      </w:r>
    </w:p>
    <w:p w:rsidR="00A8543A" w:rsidRDefault="00635481" w:rsidP="00635481">
      <w:pPr>
        <w:spacing w:line="360" w:lineRule="auto"/>
        <w:ind w:firstLine="708"/>
        <w:jc w:val="both"/>
        <w:rPr>
          <w:sz w:val="28"/>
          <w:szCs w:val="28"/>
        </w:rPr>
      </w:pPr>
      <w:r w:rsidRPr="00272F4B">
        <w:rPr>
          <w:sz w:val="28"/>
          <w:szCs w:val="28"/>
        </w:rPr>
        <w:t>3 этап.</w:t>
      </w:r>
      <w:r>
        <w:rPr>
          <w:sz w:val="28"/>
          <w:szCs w:val="28"/>
        </w:rPr>
        <w:t xml:space="preserve"> На занятиях этого этапа дети должны научиться различать слова, близкие по звуковому составу. </w:t>
      </w:r>
    </w:p>
    <w:p w:rsidR="00635481" w:rsidRPr="00272F4B" w:rsidRDefault="00635481" w:rsidP="00CD6DB3">
      <w:pPr>
        <w:spacing w:line="360" w:lineRule="auto"/>
        <w:ind w:firstLine="708"/>
        <w:jc w:val="both"/>
        <w:rPr>
          <w:sz w:val="28"/>
          <w:szCs w:val="28"/>
        </w:rPr>
      </w:pPr>
      <w:r w:rsidRPr="00272F4B">
        <w:rPr>
          <w:sz w:val="28"/>
          <w:szCs w:val="28"/>
        </w:rPr>
        <w:t>4 этап.</w:t>
      </w:r>
      <w:r>
        <w:rPr>
          <w:sz w:val="28"/>
          <w:szCs w:val="28"/>
        </w:rPr>
        <w:t xml:space="preserve">  Дети </w:t>
      </w:r>
      <w:r w:rsidR="00CD6DB3">
        <w:rPr>
          <w:sz w:val="28"/>
          <w:szCs w:val="28"/>
        </w:rPr>
        <w:t>учатся</w:t>
      </w:r>
      <w:r>
        <w:rPr>
          <w:sz w:val="28"/>
          <w:szCs w:val="28"/>
        </w:rPr>
        <w:t xml:space="preserve"> тому, чтобы различать слоги.</w:t>
      </w:r>
    </w:p>
    <w:p w:rsidR="00635481" w:rsidRDefault="00635481" w:rsidP="00635481">
      <w:pPr>
        <w:spacing w:line="360" w:lineRule="auto"/>
        <w:ind w:firstLine="708"/>
        <w:jc w:val="both"/>
        <w:rPr>
          <w:sz w:val="28"/>
          <w:szCs w:val="28"/>
        </w:rPr>
      </w:pPr>
      <w:r w:rsidRPr="00272F4B">
        <w:rPr>
          <w:sz w:val="28"/>
          <w:szCs w:val="28"/>
        </w:rPr>
        <w:t>5 этап.</w:t>
      </w:r>
      <w:r>
        <w:rPr>
          <w:sz w:val="28"/>
          <w:szCs w:val="28"/>
        </w:rPr>
        <w:t xml:space="preserve"> Дети учатся различать фонемы родного языка. </w:t>
      </w:r>
      <w:proofErr w:type="gramStart"/>
      <w:r>
        <w:rPr>
          <w:sz w:val="28"/>
          <w:szCs w:val="28"/>
        </w:rPr>
        <w:t>При чем</w:t>
      </w:r>
      <w:proofErr w:type="gramEnd"/>
      <w:r>
        <w:rPr>
          <w:sz w:val="28"/>
          <w:szCs w:val="28"/>
        </w:rPr>
        <w:t xml:space="preserve"> начинать нужно с дифференциации гласных звуков. </w:t>
      </w:r>
    </w:p>
    <w:p w:rsidR="00635481" w:rsidRPr="00CD6DB3" w:rsidRDefault="00635481" w:rsidP="00CD6D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72F4B">
        <w:rPr>
          <w:sz w:val="28"/>
          <w:szCs w:val="28"/>
        </w:rPr>
        <w:t>6 этап.</w:t>
      </w:r>
      <w:r>
        <w:rPr>
          <w:sz w:val="28"/>
          <w:szCs w:val="28"/>
        </w:rPr>
        <w:t xml:space="preserve"> Задача последнего этапа – развитие у детей навыков элементарного звукового анализа. </w:t>
      </w:r>
    </w:p>
    <w:p w:rsidR="00635481" w:rsidRPr="003562B0" w:rsidRDefault="00635481" w:rsidP="00635481">
      <w:pPr>
        <w:pStyle w:val="a3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2B0">
        <w:rPr>
          <w:sz w:val="28"/>
          <w:szCs w:val="28"/>
        </w:rPr>
        <w:t xml:space="preserve">Помимо задач, направленных на развитие речи, </w:t>
      </w:r>
      <w:r w:rsidR="00CD6DB3">
        <w:rPr>
          <w:sz w:val="28"/>
          <w:szCs w:val="28"/>
        </w:rPr>
        <w:t>на занятиях предусматриваются</w:t>
      </w:r>
      <w:r w:rsidRPr="003562B0">
        <w:rPr>
          <w:sz w:val="28"/>
          <w:szCs w:val="28"/>
        </w:rPr>
        <w:t xml:space="preserve"> задания на развитие функции языкового анализа и синтеза, т.е. осущест</w:t>
      </w:r>
      <w:r w:rsidRPr="003562B0">
        <w:rPr>
          <w:sz w:val="28"/>
          <w:szCs w:val="28"/>
        </w:rPr>
        <w:t>в</w:t>
      </w:r>
      <w:r w:rsidR="00CD6DB3">
        <w:rPr>
          <w:sz w:val="28"/>
          <w:szCs w:val="28"/>
        </w:rPr>
        <w:t>ляется</w:t>
      </w:r>
      <w:r w:rsidRPr="003562B0">
        <w:rPr>
          <w:sz w:val="28"/>
          <w:szCs w:val="28"/>
        </w:rPr>
        <w:t xml:space="preserve"> подготовка к обучению грамоте. Всё это, благодаря специфике детского организма, легче усваивается в рамках сюжета сказки, путешествия, приключ</w:t>
      </w:r>
      <w:r w:rsidRPr="003562B0">
        <w:rPr>
          <w:sz w:val="28"/>
          <w:szCs w:val="28"/>
        </w:rPr>
        <w:t>е</w:t>
      </w:r>
      <w:r w:rsidRPr="003562B0">
        <w:rPr>
          <w:sz w:val="28"/>
          <w:szCs w:val="28"/>
        </w:rPr>
        <w:t>ния, игры или одной лексической темы. По мере того как развёртываются де</w:t>
      </w:r>
      <w:r w:rsidRPr="003562B0">
        <w:rPr>
          <w:sz w:val="28"/>
          <w:szCs w:val="28"/>
        </w:rPr>
        <w:t>й</w:t>
      </w:r>
      <w:r w:rsidRPr="003562B0">
        <w:rPr>
          <w:sz w:val="28"/>
          <w:szCs w:val="28"/>
        </w:rPr>
        <w:t xml:space="preserve">ствия по сюжету, дети, играя, постигают понятия «звук», «слог», «слово», «предложение», «буква», закрепляют правильное употребление звуков в произношении пословиц и поговорок, участвуют в сочинении сказок, стихов, </w:t>
      </w:r>
      <w:proofErr w:type="spellStart"/>
      <w:r w:rsidRPr="003562B0">
        <w:rPr>
          <w:sz w:val="28"/>
          <w:szCs w:val="28"/>
        </w:rPr>
        <w:t>чист</w:t>
      </w:r>
      <w:r w:rsidRPr="003562B0">
        <w:rPr>
          <w:sz w:val="28"/>
          <w:szCs w:val="28"/>
        </w:rPr>
        <w:t>о</w:t>
      </w:r>
      <w:r w:rsidRPr="003562B0">
        <w:rPr>
          <w:sz w:val="28"/>
          <w:szCs w:val="28"/>
        </w:rPr>
        <w:t>говорок</w:t>
      </w:r>
      <w:proofErr w:type="spellEnd"/>
      <w:r w:rsidRPr="003562B0">
        <w:rPr>
          <w:sz w:val="28"/>
          <w:szCs w:val="28"/>
        </w:rPr>
        <w:t>.</w:t>
      </w:r>
    </w:p>
    <w:p w:rsidR="00635481" w:rsidRDefault="00635481" w:rsidP="0063548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Занятия, проводимые и организуемые по единой теме или сюжету,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ствуют: развитию всех компонентов речи; формированию навыка </w:t>
      </w:r>
      <w:proofErr w:type="spellStart"/>
      <w:r>
        <w:rPr>
          <w:sz w:val="28"/>
          <w:szCs w:val="28"/>
        </w:rPr>
        <w:t>звуко-слогового</w:t>
      </w:r>
      <w:proofErr w:type="spellEnd"/>
      <w:r>
        <w:rPr>
          <w:sz w:val="28"/>
          <w:szCs w:val="28"/>
        </w:rPr>
        <w:t xml:space="preserve"> анализа и синтеза; развитию познавательных процессов; развитию творческих способностей детей; воспитанию нравственно-эстетических чувств.</w:t>
      </w:r>
    </w:p>
    <w:p w:rsidR="00635481" w:rsidRDefault="00635481" w:rsidP="0063548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Рассмотрим более детально задачи и варианты организации элементов с</w:t>
      </w:r>
      <w:r>
        <w:rPr>
          <w:sz w:val="28"/>
          <w:szCs w:val="28"/>
        </w:rPr>
        <w:t>ю</w:t>
      </w:r>
      <w:r>
        <w:rPr>
          <w:sz w:val="28"/>
          <w:szCs w:val="28"/>
        </w:rPr>
        <w:t>жетно-тематических фронтальных занятий.</w:t>
      </w:r>
    </w:p>
    <w:p w:rsidR="00635481" w:rsidRPr="00031FF2" w:rsidRDefault="00635481" w:rsidP="0063548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031FF2">
        <w:rPr>
          <w:sz w:val="28"/>
          <w:szCs w:val="28"/>
        </w:rPr>
        <w:t>Организационный.</w:t>
      </w:r>
    </w:p>
    <w:p w:rsidR="00CD6DB3" w:rsidRDefault="00635481" w:rsidP="0063548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Цель – введение в тему занятия, создание положительного настроя на учение, пробуждение интереса к познанию новых звуков, а так же коррекция пс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хофизических функций. </w:t>
      </w:r>
    </w:p>
    <w:p w:rsidR="00635481" w:rsidRPr="00031FF2" w:rsidRDefault="00635481" w:rsidP="0063548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031FF2">
        <w:rPr>
          <w:sz w:val="28"/>
          <w:szCs w:val="28"/>
        </w:rPr>
        <w:t>Сообщение темы занятия.</w:t>
      </w:r>
    </w:p>
    <w:p w:rsidR="00635481" w:rsidRDefault="00635481" w:rsidP="0063548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Игровая форма сообщения темы занятия не только пробужд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интерес к занятию, но и достигается главное для этого этапа – направляется внимание детей к изучаемому звуку, к восприятию новых или повторению пройденных звуков.</w:t>
      </w:r>
    </w:p>
    <w:p w:rsidR="00635481" w:rsidRPr="00031FF2" w:rsidRDefault="00635481" w:rsidP="0063548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031FF2">
        <w:rPr>
          <w:sz w:val="28"/>
          <w:szCs w:val="28"/>
        </w:rPr>
        <w:t>Характеристика звуков по артикуляционным и акустическим призн</w:t>
      </w:r>
      <w:r w:rsidRPr="00031FF2">
        <w:rPr>
          <w:sz w:val="28"/>
          <w:szCs w:val="28"/>
        </w:rPr>
        <w:t>а</w:t>
      </w:r>
      <w:r w:rsidRPr="00031FF2">
        <w:rPr>
          <w:sz w:val="28"/>
          <w:szCs w:val="28"/>
        </w:rPr>
        <w:t>кам.</w:t>
      </w:r>
    </w:p>
    <w:p w:rsidR="00635481" w:rsidRPr="00031FF2" w:rsidRDefault="00635481" w:rsidP="0063548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031FF2">
        <w:rPr>
          <w:sz w:val="28"/>
          <w:szCs w:val="28"/>
        </w:rPr>
        <w:t>Произношение изучаемых звуков в сло</w:t>
      </w:r>
      <w:r w:rsidR="00F9220D">
        <w:rPr>
          <w:sz w:val="28"/>
          <w:szCs w:val="28"/>
        </w:rPr>
        <w:t>г</w:t>
      </w:r>
      <w:r w:rsidRPr="00031FF2">
        <w:rPr>
          <w:sz w:val="28"/>
          <w:szCs w:val="28"/>
        </w:rPr>
        <w:t>ах и слоговых сочетаниях.</w:t>
      </w:r>
    </w:p>
    <w:p w:rsidR="00635481" w:rsidRPr="00031FF2" w:rsidRDefault="00635481" w:rsidP="0063548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Pr="00031FF2">
        <w:rPr>
          <w:sz w:val="28"/>
          <w:szCs w:val="28"/>
        </w:rPr>
        <w:t>Произношение звуков в словах.</w:t>
      </w:r>
    </w:p>
    <w:p w:rsidR="00635481" w:rsidRDefault="00F9220D" w:rsidP="00F9220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5481">
        <w:rPr>
          <w:sz w:val="28"/>
          <w:szCs w:val="28"/>
        </w:rPr>
        <w:t xml:space="preserve">     6. </w:t>
      </w:r>
      <w:r w:rsidR="00635481" w:rsidRPr="004B0733">
        <w:rPr>
          <w:sz w:val="28"/>
          <w:szCs w:val="28"/>
        </w:rPr>
        <w:t>Физ. минутка</w:t>
      </w:r>
      <w:r w:rsidR="00635481">
        <w:rPr>
          <w:i/>
          <w:sz w:val="28"/>
          <w:szCs w:val="28"/>
        </w:rPr>
        <w:t xml:space="preserve"> </w:t>
      </w:r>
      <w:r w:rsidR="00635481">
        <w:rPr>
          <w:sz w:val="28"/>
          <w:szCs w:val="28"/>
        </w:rPr>
        <w:t xml:space="preserve">тесно связана с темой занятия и является как бы переходным мостиком к следующей части занятия. </w:t>
      </w:r>
    </w:p>
    <w:p w:rsidR="00635481" w:rsidRDefault="00635481" w:rsidP="00F9220D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Pr="00031FF2">
        <w:rPr>
          <w:sz w:val="28"/>
          <w:szCs w:val="28"/>
        </w:rPr>
        <w:t xml:space="preserve">Работа с предложением. </w:t>
      </w:r>
      <w:r>
        <w:rPr>
          <w:sz w:val="28"/>
          <w:szCs w:val="28"/>
        </w:rPr>
        <w:t xml:space="preserve">       </w:t>
      </w:r>
    </w:p>
    <w:p w:rsidR="00635481" w:rsidRDefault="00635481" w:rsidP="00F9220D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Приёмы работы над предложением разнообразны и соответствуют основному правилу – 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сложному. На начальном этапе это ответы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данные вопросы с опорой на картинки. Затем предложения усложняются: детям предлагается составлять предложения по набору слов или опорным словам. </w:t>
      </w:r>
    </w:p>
    <w:p w:rsidR="00635481" w:rsidRPr="00031FF2" w:rsidRDefault="00635481" w:rsidP="0063548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</w:t>
      </w:r>
      <w:r w:rsidRPr="00031FF2">
        <w:rPr>
          <w:sz w:val="28"/>
          <w:szCs w:val="28"/>
        </w:rPr>
        <w:t xml:space="preserve">Произношение звука в связной речи. </w:t>
      </w:r>
    </w:p>
    <w:p w:rsidR="00635481" w:rsidRDefault="00635481" w:rsidP="00F9220D">
      <w:pPr>
        <w:tabs>
          <w:tab w:val="left" w:pos="993"/>
        </w:tabs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Основная часть этапа – совершенствование навыка правильного произн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шения звуков в связных текстах, т.е. доведение произношения звуков до автоматизма. </w:t>
      </w:r>
    </w:p>
    <w:p w:rsidR="00635481" w:rsidRDefault="00635481" w:rsidP="0063548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</w:t>
      </w:r>
      <w:r w:rsidRPr="00031FF2">
        <w:rPr>
          <w:sz w:val="28"/>
          <w:szCs w:val="28"/>
        </w:rPr>
        <w:t>Обучение элементам грамоты – это завершающий этап занятия,</w:t>
      </w:r>
      <w:r>
        <w:rPr>
          <w:sz w:val="28"/>
          <w:szCs w:val="28"/>
        </w:rPr>
        <w:t xml:space="preserve"> 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сматривающий решение следующих задач:</w:t>
      </w:r>
    </w:p>
    <w:p w:rsidR="00635481" w:rsidRDefault="00635481" w:rsidP="0063548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познакомить с буквой, которой обозначается изучаемый звук;</w:t>
      </w:r>
    </w:p>
    <w:p w:rsidR="00635481" w:rsidRDefault="00635481" w:rsidP="0063548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научить детей прочитать эту букву, а также слоги и слова с ней;</w:t>
      </w:r>
    </w:p>
    <w:p w:rsidR="00635481" w:rsidRDefault="00635481" w:rsidP="0063548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научить писать печатным шрифтом букву, а также слоги и слова с ней.</w:t>
      </w:r>
    </w:p>
    <w:p w:rsidR="00635481" w:rsidRPr="00031FF2" w:rsidRDefault="00635481" w:rsidP="0063548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1FF2">
        <w:rPr>
          <w:sz w:val="28"/>
          <w:szCs w:val="28"/>
        </w:rPr>
        <w:t>10. Итог занятия.</w:t>
      </w:r>
    </w:p>
    <w:p w:rsidR="00635481" w:rsidRDefault="00635481" w:rsidP="0058436C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заключительной стадии занятия подводятся итоги, т.е. определяется результативность. </w:t>
      </w:r>
    </w:p>
    <w:p w:rsidR="00635481" w:rsidRDefault="00635481" w:rsidP="00635481">
      <w:pPr>
        <w:tabs>
          <w:tab w:val="left" w:pos="993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на логопедических занятиях выра</w:t>
      </w:r>
      <w:r w:rsidR="0058436C">
        <w:rPr>
          <w:sz w:val="28"/>
          <w:szCs w:val="28"/>
        </w:rPr>
        <w:t>батывают</w:t>
      </w:r>
      <w:r>
        <w:rPr>
          <w:sz w:val="28"/>
          <w:szCs w:val="28"/>
        </w:rPr>
        <w:t xml:space="preserve"> навык продуктивной уче</w:t>
      </w:r>
      <w:r>
        <w:rPr>
          <w:sz w:val="28"/>
          <w:szCs w:val="28"/>
        </w:rPr>
        <w:t>б</w:t>
      </w:r>
      <w:r w:rsidR="0058436C">
        <w:rPr>
          <w:sz w:val="28"/>
          <w:szCs w:val="28"/>
        </w:rPr>
        <w:t>ной деятельности, устраняется</w:t>
      </w:r>
      <w:r>
        <w:rPr>
          <w:sz w:val="28"/>
          <w:szCs w:val="28"/>
        </w:rPr>
        <w:t xml:space="preserve"> фонетико-фонематичес</w:t>
      </w:r>
      <w:r w:rsidR="0058436C">
        <w:rPr>
          <w:sz w:val="28"/>
          <w:szCs w:val="28"/>
        </w:rPr>
        <w:t>кая недостаточность, развивается связная речь, формируется</w:t>
      </w:r>
      <w:r>
        <w:rPr>
          <w:sz w:val="28"/>
          <w:szCs w:val="28"/>
        </w:rPr>
        <w:t xml:space="preserve"> навык звукового анализа, а затем и </w:t>
      </w:r>
      <w:proofErr w:type="spellStart"/>
      <w:r>
        <w:rPr>
          <w:sz w:val="28"/>
          <w:szCs w:val="28"/>
        </w:rPr>
        <w:t>послоговое</w:t>
      </w:r>
      <w:proofErr w:type="spellEnd"/>
      <w:r>
        <w:rPr>
          <w:sz w:val="28"/>
          <w:szCs w:val="28"/>
        </w:rPr>
        <w:t xml:space="preserve"> чт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</w:t>
      </w:r>
      <w:r>
        <w:rPr>
          <w:b/>
          <w:sz w:val="28"/>
          <w:szCs w:val="28"/>
        </w:rPr>
        <w:t xml:space="preserve"> </w:t>
      </w:r>
    </w:p>
    <w:p w:rsidR="00635481" w:rsidRDefault="00635481" w:rsidP="006354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35481" w:rsidRPr="002A5465" w:rsidRDefault="00635481" w:rsidP="00635481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нужно использовать комплексно-игровую методику, которая направлена не только на коррекционную работу, но и на готовность к обучению грамоте ребенка. Задачи сводятся к тому чтобы в наиболее интересной занимательной форме: сочетать коррекцию произношения, с развитием фонематического слуха, </w:t>
      </w:r>
      <w:proofErr w:type="spellStart"/>
      <w:r>
        <w:rPr>
          <w:sz w:val="28"/>
          <w:szCs w:val="28"/>
        </w:rPr>
        <w:t>звуко-слогового</w:t>
      </w:r>
      <w:proofErr w:type="spellEnd"/>
      <w:r>
        <w:rPr>
          <w:sz w:val="28"/>
          <w:szCs w:val="28"/>
        </w:rPr>
        <w:t xml:space="preserve"> анализа и синтеза; обогащать и активизировать словарный запас детей; формировать понятия о грамматических категориях; развивать творческие способности детей и воображение. Так как в игре максимально реализуются потенциальные возможности детей. </w:t>
      </w:r>
      <w:proofErr w:type="gramStart"/>
      <w:r>
        <w:rPr>
          <w:sz w:val="28"/>
          <w:szCs w:val="28"/>
        </w:rPr>
        <w:t>По мере того, как развертываются действия по сюжету, дети</w:t>
      </w:r>
      <w:r w:rsidR="0058436C">
        <w:rPr>
          <w:sz w:val="28"/>
          <w:szCs w:val="28"/>
        </w:rPr>
        <w:t>,</w:t>
      </w:r>
      <w:r>
        <w:rPr>
          <w:sz w:val="28"/>
          <w:szCs w:val="28"/>
        </w:rPr>
        <w:t xml:space="preserve"> играя</w:t>
      </w:r>
      <w:r w:rsidR="0058436C">
        <w:rPr>
          <w:sz w:val="28"/>
          <w:szCs w:val="28"/>
        </w:rPr>
        <w:t>,</w:t>
      </w:r>
      <w:r>
        <w:rPr>
          <w:sz w:val="28"/>
          <w:szCs w:val="28"/>
        </w:rPr>
        <w:t xml:space="preserve"> постигают понятия «звук», «слог», «слово», «предложение», «буква», закрепляют правильное употребление звуков в произношении.</w:t>
      </w:r>
      <w:proofErr w:type="gramEnd"/>
    </w:p>
    <w:p w:rsidR="005F06D0" w:rsidRDefault="005F06D0"/>
    <w:sectPr w:rsidR="005F06D0" w:rsidSect="005F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5CC"/>
    <w:multiLevelType w:val="hybridMultilevel"/>
    <w:tmpl w:val="1032A7B2"/>
    <w:lvl w:ilvl="0" w:tplc="D138E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481"/>
    <w:rsid w:val="0058436C"/>
    <w:rsid w:val="005F06D0"/>
    <w:rsid w:val="00635481"/>
    <w:rsid w:val="00A8543A"/>
    <w:rsid w:val="00CD6DB3"/>
    <w:rsid w:val="00F9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54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3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54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3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35481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6354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635481"/>
    <w:pPr>
      <w:spacing w:after="120"/>
    </w:pPr>
  </w:style>
  <w:style w:type="character" w:customStyle="1" w:styleId="a8">
    <w:name w:val="Основной текст Знак"/>
    <w:basedOn w:val="a0"/>
    <w:link w:val="a7"/>
    <w:rsid w:val="006354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2016-11-25T13:48:00Z</dcterms:created>
  <dcterms:modified xsi:type="dcterms:W3CDTF">2016-11-25T14:34:00Z</dcterms:modified>
</cp:coreProperties>
</file>