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A4" w:rsidRDefault="00E42EA4" w:rsidP="00E42EA4">
      <w:pPr>
        <w:spacing w:line="360" w:lineRule="auto"/>
        <w:ind w:right="1417"/>
        <w:jc w:val="center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актуальнейших проблем сегодняшнего дня – экологическая.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современном этапе развития социума все нарастающие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противоречия в системе «человек – общество – природа» привели к тому, что мир оказался на пороге глобального экологического кризиса, ставящего под угрозу возможность существования не только будущих поколений, но и всей биосферы в целом. В сложившейся ситуации необходимы переосмысливание существующей системы ценностей, морально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нравственных установок и ориентация на личность с высоким уровнем экологической культуры. В связи с этим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приобретает экологическое образование человека к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Стратегической направленностью современного общего экологического образования является социализация дошкольников, которые являются первой ступенью общего образования. 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начальный этап формирования личности человека, его ценностной ориентации в окружающем мире, именно в этом возрасте у детей можно воспитать любовь и правильное отношение к природе родного края, умение бережно обращаться с живыми существами,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расширить представления детей о рациональном взаимодействии с природой, допустимых и недопустимых действиях в природе, научить ребенка 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«Законе об Образовании» от 01.09.2013 года № 273-ФЗ в главе 1 ст. № 3, говорится о том, что одним из принципов государственной политики и правового регулирования отношений в сфере образования является «гуманистический характер образования,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природопользования»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Основа экологического образования – изучение местного краеведческого материала и объектов окружающей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Региональные особенности ХМАО – Югра, ухудшение экологической обстановки в результате интенсивного освоения нефтяных месторождений и использования нефтегазодобывающими предприятиями недостаточно эффективных с точки зрения экологической безопасности технологий приводит к значительному воздействию на природные экосистемы, которые изменяются и деградируют. Одной из главных задач сегодняшнего дня в округе является щадя</w:t>
      </w:r>
      <w:r>
        <w:rPr>
          <w:rFonts w:ascii="Times New Roman" w:hAnsi="Times New Roman" w:cs="Times New Roman"/>
          <w:sz w:val="28"/>
          <w:szCs w:val="28"/>
        </w:rPr>
        <w:softHyphen/>
        <w:t>щий режим природопользования, направленный на сохранение ле</w:t>
      </w:r>
      <w:r>
        <w:rPr>
          <w:rFonts w:ascii="Times New Roman" w:hAnsi="Times New Roman" w:cs="Times New Roman"/>
          <w:sz w:val="28"/>
          <w:szCs w:val="28"/>
        </w:rPr>
        <w:softHyphen/>
        <w:t>сов, чистоты рек и озер, обеспече</w:t>
      </w:r>
      <w:r>
        <w:rPr>
          <w:rFonts w:ascii="Times New Roman" w:hAnsi="Times New Roman" w:cs="Times New Roman"/>
          <w:sz w:val="28"/>
          <w:szCs w:val="28"/>
        </w:rPr>
        <w:softHyphen/>
        <w:t>ние воспроизводства флоры и фау</w:t>
      </w:r>
      <w:r>
        <w:rPr>
          <w:rFonts w:ascii="Times New Roman" w:hAnsi="Times New Roman" w:cs="Times New Roman"/>
          <w:sz w:val="28"/>
          <w:szCs w:val="28"/>
        </w:rPr>
        <w:softHyphen/>
        <w:t>ны, охрану редких и исчезающих животных и птиц. Выполнение этой задачи, требует от каждого жителя нашего края, начиная с дошкольного возраста, экологического сознания и культуры. Отсюда возникает необходимость разработки парциальной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экологическому образованию детей дошкольного возраста.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ab/>
        <w:t xml:space="preserve">«Мы – дети Югры!» носит экологическую направленность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практической ориентацией.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её основе лежит системно-деятельностный, экологический подход в изучении растительного и животного мира, а также природных комплексов родного края, в его охране и преобразовании.</w:t>
      </w: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Отличительной особенностью данной программы является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исключение из образовательного процесса учебной деятельности, как не соответствующей закономерностям развития ребенка на этапе дошкольного детства. Основная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форма работы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детьми – игровые обучающие ситуации, в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процессе решения которых  дети приобретают определенный опыт поведения в природной среде, у них формируется собственная модель поведения, экологическая этика, нравственное отношение к природе и её богатствам. </w:t>
      </w:r>
    </w:p>
    <w:p w:rsidR="00E42EA4" w:rsidRDefault="00E42EA4" w:rsidP="00E42EA4">
      <w:pPr>
        <w:pStyle w:val="p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Разработанная программа предусматривает включение воспитанников в процесс ознакомления с региональными особенностями ХМАО – Югра, это </w:t>
      </w:r>
      <w:r>
        <w:rPr>
          <w:color w:val="000000"/>
          <w:sz w:val="28"/>
          <w:szCs w:val="28"/>
        </w:rPr>
        <w:t>обусловлено необходимостью комплексного подхода к экологическому образованию, формированию у них навыков природоохранной деятельности.</w:t>
      </w: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 разработке программы учитывались следующие нормативные документы:</w:t>
      </w:r>
    </w:p>
    <w:p w:rsidR="00E42EA4" w:rsidRDefault="00E42EA4" w:rsidP="00E42EA4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РФ» от 29 декабря 2012г. </w:t>
      </w:r>
    </w:p>
    <w:p w:rsidR="00E42EA4" w:rsidRDefault="00E42EA4" w:rsidP="00E42EA4">
      <w:pPr>
        <w:pStyle w:val="a4"/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273- ФЗ</w:t>
      </w:r>
    </w:p>
    <w:p w:rsidR="00E42EA4" w:rsidRDefault="00E42EA4" w:rsidP="00E42EA4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от17 октября 2013г. </w:t>
      </w:r>
    </w:p>
    <w:p w:rsidR="00E42EA4" w:rsidRDefault="00E42EA4" w:rsidP="00E42EA4">
      <w:pPr>
        <w:pStyle w:val="a4"/>
        <w:tabs>
          <w:tab w:val="left" w:pos="0"/>
        </w:tabs>
        <w:spacing w:after="0" w:line="360" w:lineRule="auto"/>
        <w:ind w:left="795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1155 «Об утверждении федерального государственного стандарта дошкольного образования» (Зарегистрировано в Минюсте РФ 14 ноября 2013г. № 3038</w:t>
      </w:r>
    </w:p>
    <w:p w:rsidR="00E42EA4" w:rsidRDefault="00E42EA4" w:rsidP="00E42EA4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 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12.12.1993</w:t>
      </w:r>
    </w:p>
    <w:p w:rsidR="00E42EA4" w:rsidRDefault="00E42EA4" w:rsidP="00E42EA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РФ «Об Экологической доктрине Российской Федерации» от 31.08.2002 N 1225-р</w:t>
      </w:r>
    </w:p>
    <w:p w:rsidR="00E42EA4" w:rsidRDefault="00E42EA4" w:rsidP="00E42E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Основы государственной политики в области экологического развития России на период до 2030 года от 30 апреля 2012г.</w:t>
      </w:r>
    </w:p>
    <w:p w:rsidR="00E42EA4" w:rsidRDefault="00E42EA4" w:rsidP="00E42E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концепции экологической безопасности Ханты-Мансийского автономного округа – Югры на период до 2020 года </w:t>
      </w:r>
      <w:r>
        <w:rPr>
          <w:bCs/>
          <w:color w:val="000000"/>
          <w:sz w:val="28"/>
          <w:szCs w:val="28"/>
        </w:rPr>
        <w:t>от 10 апреля 2007г. N 110-рп</w:t>
      </w:r>
    </w:p>
    <w:p w:rsidR="00E42EA4" w:rsidRDefault="00E42EA4" w:rsidP="00E42EA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Стратегии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 – Югры до 2020 года и на период до 2030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марта 2013 года 101- рп</w:t>
      </w:r>
    </w:p>
    <w:p w:rsidR="00E42EA4" w:rsidRDefault="00E42EA4" w:rsidP="00E42EA4">
      <w:pPr>
        <w:pStyle w:val="p3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42EA4" w:rsidRDefault="00E42EA4" w:rsidP="00E42EA4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программы:</w:t>
      </w:r>
    </w:p>
    <w:p w:rsidR="00E42EA4" w:rsidRDefault="00E42EA4" w:rsidP="00E42EA4">
      <w:pPr>
        <w:pStyle w:val="a4"/>
        <w:spacing w:before="225" w:after="225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 и систематизировать экологические знания детей, </w:t>
      </w:r>
      <w:r>
        <w:rPr>
          <w:rFonts w:ascii="Times New Roman" w:hAnsi="Times New Roman"/>
          <w:sz w:val="28"/>
          <w:szCs w:val="28"/>
        </w:rPr>
        <w:t>через познание закономерностей природы,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сформировать первоначальные практические навыки гуманно - созидательного и эмоционально - чувственного взаимодействия с природными объектами родного края, ответственного отношения к своему здоровью</w:t>
      </w:r>
    </w:p>
    <w:p w:rsidR="00E42EA4" w:rsidRDefault="00E42EA4" w:rsidP="00E42EA4">
      <w:pPr>
        <w:pStyle w:val="a4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EA4" w:rsidRDefault="00E42EA4" w:rsidP="00E42EA4">
      <w:pPr>
        <w:pStyle w:val="a4"/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E42EA4" w:rsidRDefault="00E42EA4" w:rsidP="00E42EA4">
      <w:pPr>
        <w:pStyle w:val="a4"/>
        <w:numPr>
          <w:ilvl w:val="0"/>
          <w:numId w:val="3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Формировать знания о природных богатствах края (растения, насекомые, птицы, животные),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Красной книге ХМАО-ЮГРЫ.</w:t>
      </w:r>
    </w:p>
    <w:p w:rsidR="00E42EA4" w:rsidRDefault="00E42EA4" w:rsidP="00E42E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Расширить представления детей о рациональном взаимодействии с природой, допустимых и недопустимых действиях в природе, о зависимости здоровья человека от экологических факторов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.</w:t>
      </w:r>
    </w:p>
    <w:p w:rsidR="00E42EA4" w:rsidRDefault="00E42EA4" w:rsidP="00E42EA4">
      <w:pPr>
        <w:pStyle w:val="p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>Вовлечение дошкольников в разнообразные виды деятельности по охране природы.</w:t>
      </w:r>
    </w:p>
    <w:p w:rsidR="00E42EA4" w:rsidRDefault="00E42EA4" w:rsidP="00E42EA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 у дошкольников бережного отношения к природным богатствам родного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42EA4" w:rsidRDefault="00E42EA4" w:rsidP="00E42EA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Программа ориентирована на детей старшего дошкольного возраста </w:t>
      </w:r>
    </w:p>
    <w:p w:rsidR="00E42EA4" w:rsidRDefault="00E42EA4" w:rsidP="00E42EA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(5 – 6 лет). Она рассчитана на 1 год обучения. Занятия проводятся 1 раз в неделю по 1 академическому часу (30 минут), 72 часа в год.</w:t>
      </w:r>
      <w:r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Формы реализации программы: подгрупповая, фронтальная.</w:t>
      </w: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ab/>
      </w:r>
      <w:r>
        <w:rPr>
          <w:rFonts w:ascii="Times New Roman" w:hAnsi="Times New Roman" w:cs="Times New Roman"/>
          <w:sz w:val="28"/>
          <w:szCs w:val="28"/>
        </w:rPr>
        <w:t>В основу программы положены следующие принципы:</w:t>
      </w:r>
    </w:p>
    <w:p w:rsidR="00E42EA4" w:rsidRDefault="00E42EA4" w:rsidP="00E42EA4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учета возрастных и индивидуальных особенностей детей;</w:t>
      </w:r>
    </w:p>
    <w:p w:rsidR="00E42EA4" w:rsidRDefault="00E42EA4" w:rsidP="00E42EA4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  и последовательности;</w:t>
      </w:r>
    </w:p>
    <w:p w:rsidR="00E42EA4" w:rsidRDefault="00E42EA4" w:rsidP="00E42EA4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научности;</w:t>
      </w:r>
    </w:p>
    <w:p w:rsidR="00E42EA4" w:rsidRDefault="00E42EA4" w:rsidP="00E42EA4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систематичность и непрерывность изучения экологического материала;</w:t>
      </w:r>
    </w:p>
    <w:p w:rsidR="00E42EA4" w:rsidRDefault="00E42EA4" w:rsidP="00E42EA4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организации с семьей;</w:t>
      </w:r>
    </w:p>
    <w:p w:rsidR="00E42EA4" w:rsidRDefault="00E42EA4" w:rsidP="00E42EA4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 между ДОУ и школой;</w:t>
      </w:r>
    </w:p>
    <w:p w:rsidR="00E42EA4" w:rsidRDefault="00E42EA4" w:rsidP="00E42EA4">
      <w:pPr>
        <w:spacing w:after="0" w:line="360" w:lineRule="auto"/>
        <w:rPr>
          <w:color w:val="000000"/>
        </w:rPr>
      </w:pPr>
    </w:p>
    <w:p w:rsidR="00E42EA4" w:rsidRDefault="00E42EA4" w:rsidP="00E42E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Программа «Мы – дети Югры!» представляет собой целостный курс экологического образования детей дошкольного возраста. Она включает в себя 4 раздела:</w:t>
      </w:r>
    </w:p>
    <w:p w:rsidR="00E42EA4" w:rsidRDefault="00E42EA4" w:rsidP="00E42EA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Экосистемы края</w:t>
      </w:r>
    </w:p>
    <w:p w:rsidR="00E42EA4" w:rsidRDefault="00E42EA4" w:rsidP="00E42EA4">
      <w:pPr>
        <w:pStyle w:val="a4"/>
        <w:numPr>
          <w:ilvl w:val="0"/>
          <w:numId w:val="5"/>
        </w:num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 растений и животных</w:t>
      </w:r>
    </w:p>
    <w:p w:rsidR="00E42EA4" w:rsidRDefault="00E42EA4" w:rsidP="00E42EA4">
      <w:pPr>
        <w:pStyle w:val="a4"/>
        <w:numPr>
          <w:ilvl w:val="0"/>
          <w:numId w:val="5"/>
        </w:num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Заповедные места, Красная книга Югры</w:t>
      </w:r>
    </w:p>
    <w:p w:rsidR="00E42EA4" w:rsidRDefault="00E42EA4" w:rsidP="00E42EA4">
      <w:pPr>
        <w:pStyle w:val="a4"/>
        <w:numPr>
          <w:ilvl w:val="0"/>
          <w:numId w:val="5"/>
        </w:num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Моя экологическая безопасность</w:t>
      </w:r>
    </w:p>
    <w:p w:rsidR="00E42EA4" w:rsidRDefault="00E42EA4" w:rsidP="00E42EA4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42EA4" w:rsidRDefault="00E42EA4" w:rsidP="00E42EA4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Задачи 1-го раздела:</w:t>
      </w:r>
    </w:p>
    <w:p w:rsidR="00E42EA4" w:rsidRDefault="00E42EA4" w:rsidP="00E42EA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Познакомить детей с экосистемами нашего края (лес, луг, река ); учить детей узнавать и различать их;</w:t>
      </w:r>
    </w:p>
    <w:p w:rsidR="00E42EA4" w:rsidRDefault="00E42EA4" w:rsidP="00E42EA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первоначальные представления об экосистеме как</w:t>
      </w:r>
    </w:p>
    <w:p w:rsidR="00E42EA4" w:rsidRDefault="00E42EA4" w:rsidP="00E42EA4">
      <w:pPr>
        <w:pStyle w:val="a4"/>
        <w:spacing w:after="0" w:line="360" w:lineRule="auto"/>
        <w:ind w:left="142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сообществе взаимосвязанном растениями и животными, обеспечивающем жизнь и развитие живых существ и каждого организма в целом; </w:t>
      </w:r>
    </w:p>
    <w:p w:rsidR="00E42EA4" w:rsidRDefault="00E42EA4" w:rsidP="00E42EA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детям представление о том, что все живое может жить, расти, развиваться только в определенной среде обитания, к условиям которой оно приспособлено;</w:t>
      </w:r>
    </w:p>
    <w:p w:rsidR="00E42EA4" w:rsidRDefault="00E42EA4" w:rsidP="00E42EA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характерными признаками растения: стебель, ствол, корень, листья, цветки, плоды, семена;</w:t>
      </w:r>
    </w:p>
    <w:p w:rsidR="00E42EA4" w:rsidRDefault="00E42EA4" w:rsidP="00E42EA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понимать, что в природе все взаимосвязано и нарушение одной из связи ведет за собой, другие изменения;</w:t>
      </w:r>
    </w:p>
    <w:p w:rsidR="00E42EA4" w:rsidRDefault="00E42EA4" w:rsidP="00E42EA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  <w:t>Задачи 2-го раздела:</w:t>
      </w:r>
    </w:p>
    <w:p w:rsidR="00E42EA4" w:rsidRDefault="00E42EA4" w:rsidP="00E42EA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разнообразием флоры и фауны ХМАО:( бурундук, куница, глухарь, куропатка, тетерев, бурый медведь, лось, белка, щука, окунь, северный олень, кедр, лиственница, брусника, голубика, клюква, белый гриб, подосиновик, поганка и др.</w:t>
      </w:r>
    </w:p>
    <w:p w:rsidR="00E42EA4" w:rsidRDefault="00E42EA4" w:rsidP="00E42EA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знания детей о растениях и животных нашего края. Обобщать представления об основных группах растений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животных («кустарники», «деревья», «растения», «насекомые», «птицы», «звери»);</w:t>
      </w:r>
    </w:p>
    <w:p w:rsidR="00E42EA4" w:rsidRDefault="00E42EA4" w:rsidP="00E42EA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некоторыми из представителей данных групп;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потребностях конкретных растений и животных в свете, воздухе, месте обитания, благоприятной температуре, защите от врагов;</w:t>
      </w:r>
    </w:p>
    <w:p w:rsidR="00E42EA4" w:rsidRDefault="00E42EA4" w:rsidP="00E42EA4">
      <w:pPr>
        <w:pStyle w:val="a4"/>
        <w:spacing w:after="0" w:line="360" w:lineRule="auto"/>
        <w:ind w:left="142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42EA4" w:rsidRDefault="00E42EA4" w:rsidP="00E42EA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Задачи 3-го раздела:</w:t>
      </w:r>
    </w:p>
    <w:p w:rsidR="00E42EA4" w:rsidRDefault="00E42EA4" w:rsidP="00E42EA4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заповедниками, расположенными на территории ХМАО-Югры («Малая Сосьва», «Юганский», «Сургутский заказник»)</w:t>
      </w:r>
    </w:p>
    <w:p w:rsidR="00E42EA4" w:rsidRDefault="00E42EA4" w:rsidP="00E42EA4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представление детей о растительном и животном мире заповедников;</w:t>
      </w:r>
    </w:p>
    <w:p w:rsidR="00E42EA4" w:rsidRDefault="00E42EA4" w:rsidP="00E42EA4">
      <w:pPr>
        <w:pStyle w:val="a4"/>
        <w:numPr>
          <w:ilvl w:val="0"/>
          <w:numId w:val="7"/>
        </w:numPr>
        <w:shd w:val="clear" w:color="auto" w:fill="FFFFFF"/>
        <w:spacing w:before="96"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представление о красной книге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ХМАО-Югры;</w:t>
      </w:r>
    </w:p>
    <w:p w:rsidR="00E42EA4" w:rsidRDefault="00E42EA4" w:rsidP="00E42EA4">
      <w:pPr>
        <w:pStyle w:val="a4"/>
        <w:numPr>
          <w:ilvl w:val="0"/>
          <w:numId w:val="7"/>
        </w:numPr>
        <w:shd w:val="clear" w:color="auto" w:fill="FFFFFF"/>
        <w:spacing w:before="96"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познакомить детей с некоторыми представителями животного и растительного мира занесенных в Красную книгу ХМАО- Югры (западносибирский бобр, филин, беркут, малый лебедь, кречет, пискулька, краснозобовая казарка; черный аист, пухонос альпийский, гериций коралловидный, Марьин корень, ирис сибирский, башмачок капельный)</w:t>
      </w:r>
    </w:p>
    <w:p w:rsidR="00E42EA4" w:rsidRDefault="00E42EA4" w:rsidP="00E42EA4">
      <w:pPr>
        <w:pStyle w:val="a4"/>
        <w:numPr>
          <w:ilvl w:val="0"/>
          <w:numId w:val="7"/>
        </w:numPr>
        <w:shd w:val="clear" w:color="auto" w:fill="FFFFFF"/>
        <w:spacing w:before="96"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бережное отношение к исчезающим видам растений и животных;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Задачи 4 -го раздела:</w:t>
      </w:r>
    </w:p>
    <w:p w:rsidR="00E42EA4" w:rsidRDefault="00E42EA4" w:rsidP="00E42EA4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представления детей об экологических проблемах нашего края и,  зависимости здоровья человека от них;</w:t>
      </w:r>
    </w:p>
    <w:p w:rsidR="00E42EA4" w:rsidRDefault="00E42EA4" w:rsidP="00E42EA4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элементарных умений предвидеть последствия некоторых своих действий по отношению к окружающей среде;</w:t>
      </w:r>
    </w:p>
    <w:p w:rsidR="00E42EA4" w:rsidRDefault="00E42EA4" w:rsidP="00E42EA4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учить детей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 грамотного и безопасного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взаимодействовать с природой, не причиняя вреда своему здоровью и природе;</w:t>
      </w:r>
    </w:p>
    <w:p w:rsidR="00E42EA4" w:rsidRDefault="00E42EA4" w:rsidP="00E42EA4">
      <w:pPr>
        <w:pStyle w:val="a3"/>
        <w:numPr>
          <w:ilvl w:val="0"/>
          <w:numId w:val="9"/>
        </w:numPr>
        <w:spacing w:before="168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воспитание гуманного, эмоционально</w:t>
      </w:r>
      <w:r>
        <w:rPr>
          <w:color w:val="000000"/>
          <w:sz w:val="28"/>
          <w:szCs w:val="28"/>
        </w:rPr>
        <w:t>-положительного, бережного, заботливого отношения к миру природы и окружающему миру в целом; развитие чувства эмпатии к объектам природы;</w:t>
      </w:r>
    </w:p>
    <w:p w:rsidR="00E42EA4" w:rsidRDefault="00E42EA4" w:rsidP="00E42EA4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Для успешного решения задач используются современные педагогические технологии: здоровьесберегающие, информационно – коммуникационные, технология проектирования, обучение в сотрудничестве. </w:t>
      </w:r>
    </w:p>
    <w:p w:rsidR="00E42EA4" w:rsidRDefault="00E42EA4" w:rsidP="00E42EA4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охватывает следующие образовательные области: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42EA4" w:rsidRDefault="00E42EA4" w:rsidP="00E42EA4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коммуникативно – личностная;</w:t>
      </w:r>
    </w:p>
    <w:p w:rsidR="00E42EA4" w:rsidRDefault="00E42EA4" w:rsidP="00E42EA4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познавательная;</w:t>
      </w:r>
    </w:p>
    <w:p w:rsidR="00E42EA4" w:rsidRDefault="00E42EA4" w:rsidP="00E42EA4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художественно-эстетическая;</w:t>
      </w:r>
    </w:p>
    <w:p w:rsidR="00E42EA4" w:rsidRDefault="00E42EA4" w:rsidP="00E42EA4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физическое развитие;</w:t>
      </w:r>
    </w:p>
    <w:p w:rsidR="00E42EA4" w:rsidRDefault="00E42EA4" w:rsidP="00E42EA4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Интеграция образовательных областей обеспечивает развитие личности </w:t>
      </w:r>
    </w:p>
    <w:p w:rsidR="00E42EA4" w:rsidRDefault="00E42EA4" w:rsidP="00E42EA4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дошкольника, целостное восприятие окружающего мира.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E42EA4" w:rsidRDefault="00E42EA4" w:rsidP="00E42EA4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Спецификой программы является подход к выбору средств и методов работы реализации программы. Одним из эффективных средств эффективного усвоения программы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игровые обучающие ситуации:</w:t>
      </w:r>
      <w:r>
        <w:rPr>
          <w:rFonts w:eastAsia="TimesNewRomanPSMT"/>
          <w:b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игровые обучающие ситуации с литературными персонажами, игровые обучающие ситуации - путешествия, а</w:t>
      </w:r>
      <w:r>
        <w:rPr>
          <w:rFonts w:eastAsia="TimesNewRomanPSMT"/>
          <w:b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проблемные ситуации, исследовательская и экспериментальная деятельность, целевые прогулки и экскурсии, экологиче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акции, праздники и др.</w:t>
      </w:r>
    </w:p>
    <w:p w:rsidR="00E42EA4" w:rsidRDefault="00E42EA4" w:rsidP="00E42EA4">
      <w:pPr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EA4" w:rsidRDefault="00E42EA4" w:rsidP="00E42EA4">
      <w:pPr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EA4" w:rsidRDefault="00E42EA4" w:rsidP="00E42EA4">
      <w:pPr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EA4" w:rsidRDefault="00E42EA4" w:rsidP="00E42EA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EA4" w:rsidRDefault="00E42EA4" w:rsidP="00E42EA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EA4" w:rsidRDefault="00E42EA4" w:rsidP="00E42EA4">
      <w:pPr>
        <w:spacing w:after="0" w:line="360" w:lineRule="auto"/>
        <w:ind w:right="-2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Методические рекомендации</w:t>
      </w:r>
    </w:p>
    <w:p w:rsidR="00E42EA4" w:rsidRDefault="00E42EA4" w:rsidP="00E42EA4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Важнейшим условием успешной реализации программы является организация развивающей предметной среды, а также экологического пространства территории ДОО в которых, взрослые личным примером демонстрируют детям правильное отношение к природе и активно, по мере своих возможностей, вместе с детьми участвуют в природоохранной деятельности, а также экологическое обучение детей при соприкосновении с экосистемами ближайшего окружения (лес, парк, луг).</w:t>
      </w:r>
    </w:p>
    <w:p w:rsidR="00E42EA4" w:rsidRDefault="00E42EA4" w:rsidP="00E42EA4">
      <w:pPr>
        <w:spacing w:after="0" w:line="36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условий </w:t>
      </w:r>
      <w:r>
        <w:rPr>
          <w:rFonts w:ascii="Times New Roman" w:hAnsi="Times New Roman" w:cs="Times New Roman"/>
          <w:sz w:val="28"/>
          <w:szCs w:val="28"/>
        </w:rPr>
        <w:t>обеспечивающих значитель</w:t>
      </w:r>
      <w:r>
        <w:rPr>
          <w:rFonts w:ascii="Times New Roman" w:hAnsi="Times New Roman" w:cs="Times New Roman"/>
          <w:sz w:val="28"/>
          <w:szCs w:val="28"/>
        </w:rPr>
        <w:softHyphen/>
        <w:t>ную долю эффекта и успешности в реализации программы является экологическая культура педагога, личностно-ориентированный способ взаимо</w:t>
      </w:r>
      <w:r>
        <w:rPr>
          <w:rFonts w:ascii="Times New Roman" w:hAnsi="Times New Roman" w:cs="Times New Roman"/>
          <w:sz w:val="28"/>
          <w:szCs w:val="28"/>
        </w:rPr>
        <w:softHyphen/>
        <w:t>действия взрослого с дошкольниками, а также его стиль общения с детьми: доброжелательность, эмоциональность.</w:t>
      </w:r>
    </w:p>
    <w:p w:rsidR="00E42EA4" w:rsidRDefault="00E42EA4" w:rsidP="00E42EA4">
      <w:pPr>
        <w:spacing w:after="0" w:line="360" w:lineRule="auto"/>
        <w:ind w:right="-2"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по экологическому образованию в ДОО должна осуществляется в 2-х направлениях:</w:t>
      </w:r>
    </w:p>
    <w:p w:rsidR="00E42EA4" w:rsidRDefault="00E42EA4" w:rsidP="00E42EA4">
      <w:pPr>
        <w:pStyle w:val="a4"/>
        <w:numPr>
          <w:ilvl w:val="0"/>
          <w:numId w:val="11"/>
        </w:numPr>
        <w:spacing w:after="0" w:line="360" w:lineRule="auto"/>
        <w:ind w:right="-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детьми;</w:t>
      </w:r>
    </w:p>
    <w:p w:rsidR="00E42EA4" w:rsidRDefault="00E42EA4" w:rsidP="00E42EA4">
      <w:pPr>
        <w:pStyle w:val="a4"/>
        <w:numPr>
          <w:ilvl w:val="0"/>
          <w:numId w:val="11"/>
        </w:numPr>
        <w:spacing w:after="0" w:line="360" w:lineRule="auto"/>
        <w:ind w:right="-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родителями;</w:t>
      </w:r>
    </w:p>
    <w:p w:rsidR="00E42EA4" w:rsidRDefault="00E42EA4" w:rsidP="00E42E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детьми по экологическому образованию детей осуществляется в процессе различных видов деятельности: познавательно- исследовательской, продуктивной, игровой и др.</w:t>
      </w:r>
    </w:p>
    <w:p w:rsidR="00E42EA4" w:rsidRDefault="00E42EA4" w:rsidP="00E42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того, что программа рассчитана на один год обучения, большое значение имеет совместная деятельность педагога и детей.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протяжении всего учебного года педагог проводит с детьми ежедневный осмотр и по необходимости уход за обитателями объектов природы, находящихся в группе и на территории ДОО, создает и поддерживает экологически необходимые условия для представителей флоры и фауны. Педагоги совместно с детьми проводят цикл наблюдений с последующим заполнением календаря природы: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цветущими растениями в группе, участка; за растениями: береза, ель, осина, шиповник; за зимующими птицами; за ростом лука на подо</w:t>
      </w:r>
      <w:r>
        <w:rPr>
          <w:rFonts w:ascii="Times New Roman" w:hAnsi="Times New Roman" w:cs="Times New Roman"/>
          <w:sz w:val="28"/>
          <w:szCs w:val="28"/>
        </w:rPr>
        <w:softHyphen/>
        <w:t>коннике, ветками деревьев в вазе; за пробужде</w:t>
      </w:r>
      <w:r>
        <w:rPr>
          <w:rFonts w:ascii="Times New Roman" w:hAnsi="Times New Roman" w:cs="Times New Roman"/>
          <w:sz w:val="28"/>
          <w:szCs w:val="28"/>
        </w:rPr>
        <w:softHyphen/>
        <w:t>нием мать-</w:t>
      </w:r>
      <w:r>
        <w:rPr>
          <w:rFonts w:ascii="Times New Roman" w:hAnsi="Times New Roman" w:cs="Times New Roman"/>
          <w:sz w:val="28"/>
          <w:szCs w:val="28"/>
        </w:rPr>
        <w:lastRenderedPageBreak/>
        <w:t>мачехи и одуванчиков на участке; за белкой, божьей коровкой, муравьями и др. на усмотрение педагога.</w:t>
      </w:r>
    </w:p>
    <w:p w:rsidR="00E42EA4" w:rsidRDefault="00E42EA4" w:rsidP="00E42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интересны для детей выходы на природу в ближайшее окружение, для этого </w:t>
      </w:r>
      <w:r>
        <w:rPr>
          <w:rFonts w:ascii="Times New Roman" w:hAnsi="Times New Roman" w:cs="Times New Roman"/>
          <w:sz w:val="28"/>
          <w:szCs w:val="28"/>
        </w:rPr>
        <w:t>педагоги должны планировать и совершать с детьми ежедневные прогулки, а также целевые экскурсии: в парк, лес, луг.</w:t>
      </w:r>
    </w:p>
    <w:p w:rsidR="00E42EA4" w:rsidRDefault="00E42EA4" w:rsidP="00E42EA4">
      <w:pPr>
        <w:shd w:val="clear" w:color="auto" w:fill="FFFFFF"/>
        <w:spacing w:after="0" w:line="36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старшего дошкольного возраста важно включать в </w:t>
      </w:r>
      <w:r>
        <w:rPr>
          <w:rFonts w:ascii="Times New Roman" w:hAnsi="Times New Roman" w:cs="Times New Roman"/>
          <w:iCs/>
          <w:sz w:val="28"/>
          <w:szCs w:val="28"/>
        </w:rPr>
        <w:t>природоохранные акции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социально значимые мероприятия, которые могут быть проведены в дошкольном учреждении совместно сотрудниками и детьми, а, возможно, и при участии родителей. Акции, как правило, приурочены к каким-либо датам, событиям, имеющим обще</w:t>
      </w:r>
      <w:r>
        <w:rPr>
          <w:rFonts w:ascii="Times New Roman" w:hAnsi="Times New Roman" w:cs="Times New Roman"/>
          <w:sz w:val="28"/>
          <w:szCs w:val="28"/>
        </w:rPr>
        <w:softHyphen/>
        <w:t>ственное значение, поэтому они имеют широкий резонанс, силь</w:t>
      </w:r>
      <w:r>
        <w:rPr>
          <w:rFonts w:ascii="Times New Roman" w:hAnsi="Times New Roman" w:cs="Times New Roman"/>
          <w:sz w:val="28"/>
          <w:szCs w:val="28"/>
        </w:rPr>
        <w:softHyphen/>
        <w:t>ное воспитательное воздействие на дошкольников, служат хоро</w:t>
      </w:r>
      <w:r>
        <w:rPr>
          <w:rFonts w:ascii="Times New Roman" w:hAnsi="Times New Roman" w:cs="Times New Roman"/>
          <w:sz w:val="28"/>
          <w:szCs w:val="28"/>
        </w:rPr>
        <w:softHyphen/>
        <w:t>шей экологической пропагандой среди родителей. Дети видят, как к данному событию относятся взрослые, как сами в нем участву</w:t>
      </w:r>
      <w:r>
        <w:rPr>
          <w:rFonts w:ascii="Times New Roman" w:hAnsi="Times New Roman" w:cs="Times New Roman"/>
          <w:sz w:val="28"/>
          <w:szCs w:val="28"/>
        </w:rPr>
        <w:softHyphen/>
        <w:t>ют, как организуют и беспокоятся.</w:t>
      </w:r>
    </w:p>
    <w:p w:rsidR="00E42EA4" w:rsidRDefault="00E42EA4" w:rsidP="00E42EA4">
      <w:pPr>
        <w:shd w:val="clear" w:color="auto" w:fill="FFFFFF"/>
        <w:spacing w:after="0" w:line="36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и досуги след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ует проводить регулярно, завершая ими сезон или какой-либо </w:t>
      </w:r>
      <w:r>
        <w:rPr>
          <w:rFonts w:ascii="Times New Roman" w:hAnsi="Times New Roman" w:cs="Times New Roman"/>
          <w:sz w:val="28"/>
          <w:szCs w:val="28"/>
        </w:rPr>
        <w:t>и содержательный блок (но не чаще одного раза в 1,5 — 2 месяца). В сцен</w:t>
      </w:r>
      <w:r>
        <w:rPr>
          <w:rFonts w:ascii="Times New Roman" w:hAnsi="Times New Roman" w:cs="Times New Roman"/>
          <w:spacing w:val="-1"/>
          <w:sz w:val="28"/>
          <w:szCs w:val="28"/>
        </w:rPr>
        <w:t>ариях этих мероприятий используется тот материал, который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 хорошо знаком.</w:t>
      </w:r>
    </w:p>
    <w:p w:rsidR="00E42EA4" w:rsidRDefault="00E42EA4" w:rsidP="00E42E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влияние на нравственное развитие детей оказывает практическая природоохранная деятельность: развешивание кор</w:t>
      </w:r>
      <w:r>
        <w:rPr>
          <w:rFonts w:ascii="Times New Roman" w:hAnsi="Times New Roman" w:cs="Times New Roman"/>
          <w:sz w:val="28"/>
          <w:szCs w:val="28"/>
        </w:rPr>
        <w:softHyphen/>
        <w:t>мушек с кормом в зимнее время, домиков для птиц осенью или весн</w:t>
      </w:r>
      <w:r>
        <w:rPr>
          <w:rFonts w:ascii="Times New Roman" w:hAnsi="Times New Roman" w:cs="Times New Roman"/>
          <w:spacing w:val="-4"/>
          <w:sz w:val="28"/>
          <w:szCs w:val="28"/>
        </w:rPr>
        <w:t>ой, ограждение муравейников в теплое время года. С дошкольн</w:t>
      </w:r>
      <w:r>
        <w:rPr>
          <w:rFonts w:ascii="Times New Roman" w:hAnsi="Times New Roman" w:cs="Times New Roman"/>
          <w:sz w:val="28"/>
          <w:szCs w:val="28"/>
        </w:rPr>
        <w:t>иками может быть организована уборка и очистка от лесного и бытового мусора своего постоянного места — тропы, поляны, лужайки.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аспектом в системе экологического образования в ДОО является работа с родителями, как постепенный и непрерывный процесс.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место должно уделяться совместной деятельности детей и их родителей: участие родителей в праздниках экологической направленности; «КВН», викторины, «Поле чудес», и др.; участие родителей в эколого-оздоровительных походах с целью охраны безопасности и жизнедеятельности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детей, совместной игровой деятельности, общения с природой; тематические выставки поделок из природного материала, рисунков о природе, сделанных совместно родителями с детьми, выпуск семейных экологических газет;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природоохранные акции;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озеленение территории детского сада и др. 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должна вестись работа по просвещению родителей на экологическую тематику: проведение опросов с целью выявления экологической компетентности; анкетирование, родительские собрания, беседы, круглый стол, оформление наглядной информации; изготовление памяток, папок - передвижек .</w:t>
      </w:r>
    </w:p>
    <w:p w:rsidR="00E42EA4" w:rsidRDefault="00E42EA4" w:rsidP="00E42EA4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по экологическому образованию детей старшего дошкольного возраста состоит из трех этапов:</w:t>
      </w:r>
    </w:p>
    <w:p w:rsidR="00E42EA4" w:rsidRDefault="00E42EA4" w:rsidP="00E42EA4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Первый этап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уточнение представлений детей о природе родного края и навыков природоохранной деятельности, т.е. их личный опыт, на который может опереться педагог. Изучение имеющихся у детей знаний и умений, уровень возможностей детей (</w:t>
      </w:r>
      <w:r>
        <w:rPr>
          <w:rFonts w:ascii="Times New Roman" w:hAnsi="Times New Roman" w:cs="Times New Roman"/>
          <w:sz w:val="28"/>
          <w:szCs w:val="28"/>
        </w:rPr>
        <w:t>оценка индивидуального развития детей</w:t>
      </w:r>
      <w: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проводится в начале учебного года, для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действий. </w:t>
      </w:r>
    </w:p>
    <w:p w:rsidR="00E42EA4" w:rsidRDefault="00E42EA4" w:rsidP="00E42EA4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 фиксируются и используются педагогом в дальнейшем планировании работы с детьми.</w:t>
      </w:r>
    </w:p>
    <w:p w:rsidR="00E42EA4" w:rsidRDefault="00E42EA4" w:rsidP="00E42EA4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этап – </w:t>
      </w:r>
      <w:r>
        <w:rPr>
          <w:rFonts w:ascii="Times New Roman" w:hAnsi="Times New Roman" w:cs="Times New Roman"/>
          <w:sz w:val="28"/>
          <w:szCs w:val="28"/>
        </w:rPr>
        <w:t>расширение и систематизация знаний детей об экосистемах нашего края, о представителях растительного и животного мира, об экологической безопасности через средства реализации программы: наблюдения в природе, целевые экскурсии, игровые обучающие ситуации, беседы, зарисовки об увиденном, изготовление альбомов, чтение энциклопедий, рассказов о природе, составление альбомов из рисунков и рассказов детей из личного опыта, проблемные ситуации, исследовательская и экспериментальная деятельность, моделирование, экологиче</w:t>
      </w:r>
      <w:r>
        <w:rPr>
          <w:rFonts w:ascii="Times New Roman" w:hAnsi="Times New Roman" w:cs="Times New Roman"/>
          <w:sz w:val="28"/>
          <w:szCs w:val="28"/>
        </w:rPr>
        <w:softHyphen/>
        <w:t>ские акции, праздники просмотр фильмов о природе и презентаций,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использование книжной графики (иллюстрации Е. Чарушина, Е. Бианки, Ю. Васнецова и др.).,создание мини –музея «Наш край».  </w:t>
      </w:r>
      <w:r>
        <w:rPr>
          <w:rFonts w:ascii="Times New Roman" w:hAnsi="Times New Roman" w:cs="Times New Roman"/>
          <w:color w:val="000000"/>
          <w:sz w:val="28"/>
          <w:szCs w:val="28"/>
        </w:rPr>
        <w:t>Особое внимание уделяется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общению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детей с природой, а также практико – ориентированной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растениями, птицами, насекомыми.</w:t>
      </w:r>
    </w:p>
    <w:p w:rsidR="00E42EA4" w:rsidRDefault="00E42EA4" w:rsidP="00E42EA4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Третий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– </w:t>
      </w:r>
      <w:r>
        <w:rPr>
          <w:rFonts w:ascii="Times New Roman" w:hAnsi="Times New Roman" w:cs="Times New Roman"/>
          <w:sz w:val="28"/>
          <w:szCs w:val="28"/>
        </w:rPr>
        <w:t>раскрыть детям понятие «заповедник»,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детей с представителями Красной книги, через средства реализации программы: просмотр фильмов, презентации, чтение энциклопедий, виртуальные экскурсии, игры-путешествия, составление альбомов, экологических газет, изготовление плакатов, «Красной книги» и др.</w:t>
      </w:r>
    </w:p>
    <w:p w:rsidR="00E42EA4" w:rsidRDefault="00E42EA4" w:rsidP="00E42EA4">
      <w:pPr>
        <w:pStyle w:val="a3"/>
        <w:spacing w:before="168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Четвертый этап </w:t>
      </w:r>
      <w:r>
        <w:rPr>
          <w:b/>
          <w:color w:val="000000"/>
          <w:sz w:val="28"/>
          <w:szCs w:val="28"/>
        </w:rPr>
        <w:t>–</w:t>
      </w:r>
      <w:r>
        <w:rPr>
          <w:rFonts w:ascii="Georgia" w:hAnsi="Georgia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приучение дошкольников к разумному природопользованию, труду, сбережению естественных ресурсов, усвоению практического опыта отношений к естественной среде,</w:t>
      </w:r>
      <w:r>
        <w:rPr>
          <w:rFonts w:ascii="Georgia" w:hAnsi="Georgia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формирование знаний детей о правилах поведения в природе и сознательного отношения к соблюдению своей экологической безопасности. В работе с детьми  используются: игровые обучающие ситуации , проблемные ситуации, беседы, дидактические игры, изготовление природоохранных знаков, составление альбомов и рассказов из личного опыта. Большое значение придается исследовательской деятельности детей - проведению опытов, наблюдений. Дети также участвуют в уборке территории, ее благоустройстве, посадке деревьев, кустарников. Они могут ухаживать за больными и слабыми деревьями на участке , за муравейниками, подкармливать птиц.</w:t>
      </w:r>
    </w:p>
    <w:p w:rsidR="00E42EA4" w:rsidRDefault="00E42EA4" w:rsidP="00E42EA4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2EA4" w:rsidRDefault="00E42EA4" w:rsidP="00E42EA4">
      <w:pPr>
        <w:spacing w:after="0" w:line="360" w:lineRule="auto"/>
        <w:ind w:right="-2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Ожидаемые результаты</w:t>
      </w:r>
    </w:p>
    <w:p w:rsidR="00E42EA4" w:rsidRDefault="00E42EA4" w:rsidP="00E42EA4">
      <w:pPr>
        <w:spacing w:after="0" w:line="360" w:lineRule="auto"/>
        <w:ind w:right="-2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 освоения программы представлены в виде целевых ориентиров, которые выступают основаниями преемственности дошкольного и начального общего образования.</w:t>
      </w:r>
    </w:p>
    <w:p w:rsidR="00E42EA4" w:rsidRDefault="00E42EA4" w:rsidP="00E42EA4">
      <w:pPr>
        <w:pStyle w:val="a4"/>
        <w:spacing w:after="0" w:line="360" w:lineRule="auto"/>
        <w:ind w:left="2007" w:right="-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Целевые ориентиры:</w:t>
      </w:r>
    </w:p>
    <w:p w:rsidR="00E42EA4" w:rsidRDefault="00E42EA4" w:rsidP="00E42EA4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расширят свои представления о разнообразии растительного и животного мира Югры;</w:t>
      </w:r>
    </w:p>
    <w:p w:rsidR="00E42EA4" w:rsidRDefault="00E42EA4" w:rsidP="00E42EA4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смогут оценивать эмоционально – эстетическое впечатление от восприятия природы;</w:t>
      </w:r>
    </w:p>
    <w:p w:rsidR="00E42EA4" w:rsidRDefault="00E42EA4" w:rsidP="00E42EA4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научатся принимать ценности природного мира;</w:t>
      </w:r>
    </w:p>
    <w:p w:rsidR="00E42EA4" w:rsidRDefault="00E42EA4" w:rsidP="00E42EA4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расширят представления о рациональном взаимодействии с природой, допустимых и недопустимых действиях на природе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.</w:t>
      </w:r>
    </w:p>
    <w:p w:rsidR="00E42EA4" w:rsidRDefault="00E42EA4" w:rsidP="00E42EA4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научатся понимать зависимость своего здоровья от экологических факторов;</w:t>
      </w:r>
    </w:p>
    <w:p w:rsidR="00E42EA4" w:rsidRDefault="00E42EA4" w:rsidP="00E42EA4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осознают ценность природы и необходимость нести ответственность за ее сохранение;</w:t>
      </w:r>
    </w:p>
    <w:p w:rsidR="00E42EA4" w:rsidRDefault="00E42EA4" w:rsidP="00E42EA4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научатся анализировать ситуацию и организовывать собственное поведение в ней; </w:t>
      </w:r>
    </w:p>
    <w:p w:rsidR="00E42EA4" w:rsidRDefault="00E42EA4" w:rsidP="00E42EA4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сформируется практические, безопасные навыки взаимодействия с природой;</w:t>
      </w:r>
    </w:p>
    <w:p w:rsidR="00E42EA4" w:rsidRDefault="00E42EA4" w:rsidP="00E42EA4">
      <w:pPr>
        <w:pStyle w:val="p3"/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E42EA4" w:rsidRDefault="00E42EA4" w:rsidP="00E42EA4">
      <w:pPr>
        <w:pStyle w:val="p3"/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E42EA4" w:rsidRDefault="00E42EA4" w:rsidP="00E42EA4">
      <w:pPr>
        <w:pStyle w:val="p3"/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E42EA4" w:rsidRDefault="00E42EA4" w:rsidP="00E42EA4">
      <w:pPr>
        <w:pStyle w:val="p3"/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E42EA4" w:rsidRDefault="00E42EA4" w:rsidP="00E42EA4">
      <w:pPr>
        <w:pStyle w:val="p3"/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E42EA4" w:rsidRDefault="00E42EA4" w:rsidP="00E42EA4">
      <w:pPr>
        <w:pStyle w:val="p3"/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E42EA4" w:rsidRDefault="00E42EA4" w:rsidP="00E42EA4">
      <w:pPr>
        <w:pStyle w:val="p3"/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E42EA4" w:rsidRDefault="00E42EA4" w:rsidP="00E42EA4">
      <w:pPr>
        <w:pStyle w:val="p3"/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Диагностические материалы: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Вся диагностика проводится индивидуально с каждым ребёнком. Для получения дополнительной информации так же осуществляется наблюдение за детьми в различных видах деятельности: игровой, трудовой, образовательной.</w:t>
      </w:r>
    </w:p>
    <w:p w:rsidR="00E42EA4" w:rsidRDefault="00E42EA4" w:rsidP="00E42EA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задания с целью выявления экологических представлений  у детей старшего дошкольного возраста,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Кондратьевой,</w:t>
      </w:r>
    </w:p>
    <w:p w:rsidR="00E42EA4" w:rsidRDefault="00E42EA4" w:rsidP="00E42EA4">
      <w:pPr>
        <w:spacing w:after="0" w:line="360" w:lineRule="auto"/>
        <w:ind w:left="360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Марковой.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Диагностические задания с целью выявления особенностей практических умений детей, Л.М. Маневцевой.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Диагностические задания с целью выявления особенностей ценностного отношения  к природе   в суждениях и     поведении       детей, Т.А. Марковой.</w:t>
      </w: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исследования: </w:t>
      </w:r>
      <w:r>
        <w:rPr>
          <w:rFonts w:ascii="Times New Roman" w:eastAsia="Times New Roman" w:hAnsi="Times New Roman" w:cs="Times New Roman"/>
          <w:sz w:val="28"/>
          <w:szCs w:val="28"/>
        </w:rPr>
        <w:t>беседа по картинкам, дидактическая игра «Путаница», проблемно – игровая ситуация, практическая игровая ситуация «Помоги растению».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1. Беседа по картинкам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выявить у детей умение классифицировать объекты живой природы и обобщать существенные признаки целого класса объектов.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картинки с изображением животных разных экологических групп; с изображением стадий роста и развития кошки (рыбы, цыпленка); крупные картинки с изображениями леса, поля, луга, водоема; модели понятий «звери», «рыбы», «насекомые», «животные»;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Методика проведения.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Педагог предлагает ребенку рассмотреть картинки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изображением животных разных экологических групп и составить из них и обобщить группы «звери», «птицы», «рыбы», «насекомые». 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Педагог предлагает выбрать найти и подобрать к каждой группе подходящую модель и объяснить правильность выбора.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беседы детям были предложены вопросы:</w:t>
      </w:r>
    </w:p>
    <w:p w:rsidR="00E42EA4" w:rsidRDefault="00E42EA4" w:rsidP="00E42EA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Кто это?</w:t>
      </w:r>
    </w:p>
    <w:p w:rsidR="00E42EA4" w:rsidRDefault="00E42EA4" w:rsidP="00E42EA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К какой группе относится это животное?</w:t>
      </w:r>
    </w:p>
    <w:p w:rsidR="00E42EA4" w:rsidRDefault="00E42EA4" w:rsidP="00E42EA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Как называется эта группа животных?</w:t>
      </w:r>
    </w:p>
    <w:p w:rsidR="00E42EA4" w:rsidRDefault="00E42EA4" w:rsidP="00E42EA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Что общего у каждой группы животных?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Чем отличаются насекомые от рыб?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2. Дидактическая игра «Путаница»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выявить у детей представления о строении и функционировании растений.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eastAsia="Times New Roman" w:hAnsi="Times New Roman" w:cs="Times New Roman"/>
          <w:sz w:val="28"/>
          <w:szCs w:val="28"/>
        </w:rPr>
        <w:t>модель растения (цветок, стебель, корень, листа изображены отдельно); картинки с преднамеренной ошибкой в изображении строения растения;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проведения. 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Педагог показывает ребенку картинки с преднамеренной ошибкой в изображении строения растения, предлагает ему внимательно посмотреть на картинку, и объяснить, что перепутал художник?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Педагог показывает ребенку части модели растения и предлагает расположить их правильно.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игры детям были предложены вопросы.</w:t>
      </w:r>
    </w:p>
    <w:p w:rsidR="00E42EA4" w:rsidRDefault="00E42EA4" w:rsidP="00E42EA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перепутал художник?</w:t>
      </w:r>
    </w:p>
    <w:p w:rsidR="00E42EA4" w:rsidRDefault="00E42EA4" w:rsidP="00E42EA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растение нужно расположить именно так, а не по - другому?</w:t>
      </w:r>
    </w:p>
    <w:p w:rsidR="00E42EA4" w:rsidRDefault="00E42EA4" w:rsidP="00E42EA4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растению листья, стебли, корни, цветки?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3. Проблемная  ситуация 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выявить у детей представления о приспособлении живых существ к различным средам обитания.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цветные изображения основных сред обитания живого </w:t>
      </w:r>
    </w:p>
    <w:p w:rsidR="00E42EA4" w:rsidRDefault="00E42EA4" w:rsidP="00E42EA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 воздушной, водной, наземной); силуэтные картинки животных;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Методика проведения.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1.Педагог предъявляет ребенку цветные изображения основных сред обитания живого ( воздушной, водной, наземной) под каждой из которых 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находятся силуэтные картинки животных и предлагает ему,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помочь Незнайке правильно их расположить и объяснить, почему он так думает.  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</w:rPr>
        <w:t>В процессе  решения проблемной ситуации детям предлагались вопросы:</w:t>
      </w:r>
    </w:p>
    <w:p w:rsidR="00E42EA4" w:rsidRDefault="00E42EA4" w:rsidP="00E42EA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 Правильно ли Незнайка «расселил» животных? Почему?</w:t>
      </w:r>
    </w:p>
    <w:p w:rsidR="00E42EA4" w:rsidRDefault="00E42EA4" w:rsidP="00E42EA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Почему…(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называется конкретное животное)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удобно жить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называется среда обитания)</w:t>
      </w:r>
      <w:r>
        <w:rPr>
          <w:rFonts w:ascii="Times New Roman" w:eastAsia="Times New Roman" w:hAnsi="Times New Roman" w:cs="Times New Roman"/>
          <w:sz w:val="28"/>
          <w:szCs w:val="28"/>
        </w:rPr>
        <w:t>? Чем питается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называется конкретное животное)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42EA4" w:rsidRDefault="00E42EA4" w:rsidP="00E42EA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 ты думаешь, хорошо ли разным животным и растениям жить в лесу?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4. Практическая игровая ситуация «Помоги растению»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выяснить, владеют ли дети практическими умениями, и умеют ли соотносить результат труда с целью. 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комнатные растения; оборудование для труда в уголке природы;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Методика проведения.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Педагог предлагает ребенку отобрать два растения из уголка природы,    которые нуждаются в уходе за ними, и объяснить свой выбор.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Педагог предлагает ребенку отобрать необходимое для ухода за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растениями оборудование и объяснить последовательность выполнения 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задания. Практическое выполнение задания ребенком.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5. Беседа по картинкам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изучить представление детей о правилах и нормах поведения в природе и понимание значимости их соблюдения при взаимодействии с животными и растениями.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картинки с изображением позитивных и негативных поступков детей в природе.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проведения: 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Педагог  показывает детям картинки и предлагает им оценить изображенные на картинках позитивные и негативные поступки детей в природе.</w:t>
      </w:r>
    </w:p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Педагог раскладывает перед детьми картинки и предлагает детям отобрать те, на которых изображено внешне доброе поведение детей, но по сути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вредящее живому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дети одевают котенка, кормят щенка конфетой</w:t>
      </w:r>
      <w:r>
        <w:rPr>
          <w:rFonts w:ascii="Times New Roman" w:eastAsia="Times New Roman" w:hAnsi="Times New Roman" w:cs="Times New Roman"/>
          <w:sz w:val="28"/>
          <w:szCs w:val="28"/>
        </w:rPr>
        <w:t>). Дети объясняют свой выбор. В ходе беседы детям предлагаются вопросы:</w:t>
      </w:r>
    </w:p>
    <w:p w:rsidR="00E42EA4" w:rsidRDefault="00E42EA4" w:rsidP="00E42EA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относиться к животным и растениям? Почему?</w:t>
      </w:r>
    </w:p>
    <w:p w:rsidR="00E42EA4" w:rsidRDefault="00E42EA4" w:rsidP="00E42EA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 поступать неправильно?</w:t>
      </w:r>
    </w:p>
    <w:p w:rsidR="00E42EA4" w:rsidRDefault="00E42EA4" w:rsidP="00E42EA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как поступаешь?</w:t>
      </w:r>
    </w:p>
    <w:p w:rsidR="00E42EA4" w:rsidRDefault="00E42EA4" w:rsidP="00E42EA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ты так не делаешь?</w:t>
      </w:r>
    </w:p>
    <w:p w:rsidR="00E42EA4" w:rsidRDefault="00E42EA4" w:rsidP="00E42E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Критерии, показатели и методы изучения экологических представлений у детей старшего дошкольного возраста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594"/>
        <w:gridCol w:w="2540"/>
        <w:gridCol w:w="3375"/>
        <w:gridCol w:w="2847"/>
      </w:tblGrid>
      <w:tr w:rsidR="00E42EA4" w:rsidTr="00E42EA4">
        <w:trPr>
          <w:trHeight w:val="756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исследования</w:t>
            </w:r>
          </w:p>
        </w:tc>
      </w:tr>
      <w:tr w:rsidR="00E42EA4" w:rsidTr="00E42E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Обобщенность знаний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выявлять существенные признаки и сущности целого класса объектов, объективных связей внутри класса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картинкам</w:t>
            </w:r>
          </w:p>
        </w:tc>
      </w:tr>
      <w:tr w:rsidR="00E42EA4" w:rsidTr="00E42E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знаний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о строении и функционировании растений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«Путаница»</w:t>
            </w:r>
          </w:p>
        </w:tc>
      </w:tr>
      <w:tr w:rsidR="00E42EA4" w:rsidTr="00E42E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знаний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о приспособлении живых существ к различным средам обитания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</w:tc>
      </w:tr>
      <w:tr w:rsidR="00E42EA4" w:rsidTr="00E42E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</w:t>
            </w:r>
          </w:p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этапов последовательности выполнения поручения.</w:t>
            </w:r>
          </w:p>
          <w:p w:rsidR="00E42EA4" w:rsidRDefault="00E42E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ребенка предвидеть результат.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игровая ситуация «Помоги растению»</w:t>
            </w:r>
          </w:p>
        </w:tc>
      </w:tr>
      <w:tr w:rsidR="00E42EA4" w:rsidTr="00E42E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Осознанность</w:t>
            </w:r>
          </w:p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Осмысленность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о правилах и нормах поведения в природе и понимание значимости их соблюдения при взаимодействии с животными и растениями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по картинкам </w:t>
            </w:r>
          </w:p>
        </w:tc>
      </w:tr>
    </w:tbl>
    <w:p w:rsidR="00E42EA4" w:rsidRDefault="00E42EA4" w:rsidP="00E42E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EA4" w:rsidRDefault="00E42EA4" w:rsidP="00E42E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Уровни  сформированности экологических представлений у детей старшего дошкольного возраста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5244"/>
        <w:gridCol w:w="2091"/>
      </w:tblGrid>
      <w:tr w:rsidR="00E42EA4" w:rsidTr="00E42EA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уровня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Условное обозначение</w:t>
            </w:r>
          </w:p>
        </w:tc>
      </w:tr>
      <w:tr w:rsidR="00E42EA4" w:rsidTr="00E42EA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сформирован широкий круг представлений о природных объектах, их строении и функционировании, приспособлении. Дети самостоятельно  выделяют ряд существенных признаков у растений и животных, умеют обобщать. У детей сформированы практические умения и навыки, самостоятельность и качественность выполнения. Дети гуманно относятся ко всем живым существам, проявляют осознанность, активность, устойчивость отношения, знают правила поведения в природе.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</w:tr>
      <w:tr w:rsidR="00E42EA4" w:rsidTr="00E42EA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сложились представления о живом, включающие существенные признаки наряду с несущественными, не всегда способны самостоятельно к обобщению. У детей сформированы некоторые умения ухода за живыми существами, но дети действуют не всегда целесообразно, их увлекает процесс ухода, они не нацелены на результат, действия не осмыслены до конца с учетом потребностей живого. Дети замечают нарушения правил поведения в природе. Характерно расхождение вербального и реального отношения к природе.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</w:tr>
      <w:tr w:rsidR="00E42EA4" w:rsidTr="00E42EA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Представления о природных объектах и их существенных свойствах, часто неадекватные. Отношение ситуативно, ребенок может проявлять небрежность и даже агрессивность к объектам, иногда отдельные позитивные действия. Не владеют умениями осуществления ухода за живыми существами. Дети замечают яркие нарушения правил отношения к природе, но не пресекают их. 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</w:tr>
    </w:tbl>
    <w:p w:rsidR="00E42EA4" w:rsidRDefault="00E42EA4" w:rsidP="00E42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Учебно – тематический план</w:t>
      </w:r>
    </w:p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b/>
          <w:color w:val="000000"/>
          <w:sz w:val="27"/>
          <w:szCs w:val="27"/>
          <w:shd w:val="clear" w:color="auto" w:fill="FFFFFF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28"/>
        <w:gridCol w:w="5088"/>
        <w:gridCol w:w="907"/>
        <w:gridCol w:w="1070"/>
        <w:gridCol w:w="1352"/>
      </w:tblGrid>
      <w:tr w:rsidR="00E42EA4" w:rsidTr="00E42E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Разделы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Всего </w:t>
            </w:r>
          </w:p>
          <w:p w:rsidR="00E42EA4" w:rsidRDefault="00E42EA4">
            <w:pPr>
              <w:tabs>
                <w:tab w:val="left" w:pos="0"/>
              </w:tabs>
              <w:spacing w:line="24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Практика</w:t>
            </w:r>
          </w:p>
        </w:tc>
      </w:tr>
      <w:tr w:rsidR="00E42EA4" w:rsidTr="00E42E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Экосистемы края: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Лес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Луг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Река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42EA4" w:rsidTr="00E42E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Мир растений и животных: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Растения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Животные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E42EA4" w:rsidTr="00E42E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Заповедные места, Красная книга Югры: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Заповедники, заказники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Красная книга Югры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E42EA4" w:rsidTr="00E42E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Моя экологическая безопасность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E42EA4" w:rsidTr="00E42E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EA4" w:rsidRDefault="00E42EA4">
            <w:pPr>
              <w:tabs>
                <w:tab w:val="left" w:pos="0"/>
              </w:tabs>
              <w:spacing w:line="360" w:lineRule="auto"/>
              <w:ind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24</w:t>
            </w:r>
          </w:p>
        </w:tc>
      </w:tr>
    </w:tbl>
    <w:p w:rsidR="00E42EA4" w:rsidRDefault="00E42EA4" w:rsidP="00E42EA4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A4" w:rsidRDefault="00E42EA4" w:rsidP="00E42EA4"/>
    <w:p w:rsidR="00E42EA4" w:rsidRDefault="00E42EA4" w:rsidP="00E42EA4"/>
    <w:p w:rsidR="00E42EA4" w:rsidRDefault="00E42EA4" w:rsidP="00E42EA4"/>
    <w:p w:rsidR="00E42EA4" w:rsidRDefault="00E42EA4" w:rsidP="00E42EA4"/>
    <w:p w:rsidR="00E42EA4" w:rsidRDefault="00E42EA4" w:rsidP="00E42EA4"/>
    <w:p w:rsidR="00E42EA4" w:rsidRDefault="00E42EA4" w:rsidP="00E42EA4">
      <w:r>
        <w:t>м</w:t>
      </w:r>
      <w:bookmarkStart w:id="0" w:name="_GoBack"/>
      <w:bookmarkEnd w:id="0"/>
    </w:p>
    <w:p w:rsidR="00E42EA4" w:rsidRDefault="00E42EA4" w:rsidP="00E42EA4">
      <w:pPr>
        <w:rPr>
          <w:rFonts w:ascii="Times New Roman" w:hAnsi="Times New Roman" w:cs="Times New Roman"/>
          <w:b/>
          <w:sz w:val="28"/>
          <w:szCs w:val="28"/>
        </w:rPr>
      </w:pPr>
    </w:p>
    <w:p w:rsidR="00E42EA4" w:rsidRDefault="00E42EA4" w:rsidP="00E42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E42EA4" w:rsidRDefault="00E42EA4" w:rsidP="00E42EA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Бондаренко, А.К. Дидактические игры в детском саду Кн. для воспитателя дет. Сада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>т]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А.К. Бондаренко – 2 – е изд., дораб. – М.: Просвещение, 1991. – М.: 160 с.</w:t>
      </w:r>
    </w:p>
    <w:p w:rsidR="00E42EA4" w:rsidRDefault="00E42EA4" w:rsidP="00E42EA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Гаврилова, О.Н.,   Перспективное   планирование   наблюдений          на </w:t>
      </w:r>
    </w:p>
    <w:p w:rsidR="00E42EA4" w:rsidRDefault="00E42EA4" w:rsidP="00E42EA4">
      <w:pPr>
        <w:pStyle w:val="a4"/>
        <w:spacing w:after="0" w:line="360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прогулках. :  Методическое пособие для педагогических работников дошкольных образовательных учреждений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>т]</w:t>
      </w:r>
      <w:r>
        <w:rPr>
          <w:rFonts w:ascii="Times New Roman" w:hAnsi="Times New Roman" w:cs="Times New Roman"/>
          <w:sz w:val="28"/>
          <w:szCs w:val="28"/>
        </w:rPr>
        <w:t xml:space="preserve"> / О.Н. Гаврилова – М.: Полиграфист, 2005. –356с.</w:t>
      </w:r>
    </w:p>
    <w:p w:rsidR="00E42EA4" w:rsidRDefault="00E42EA4" w:rsidP="00E42EA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Гогоберидзе, А.Г., Солнцева О.В.  Дошкольная педагогика с   основами методик воспитания и обучения : Учебник для вузов. Стандарт третьего поколения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>т]</w:t>
      </w:r>
      <w:r>
        <w:rPr>
          <w:rFonts w:ascii="Times New Roman" w:hAnsi="Times New Roman" w:cs="Times New Roman"/>
          <w:sz w:val="28"/>
          <w:szCs w:val="28"/>
        </w:rPr>
        <w:t xml:space="preserve"> / А.Г. Гогоберидзе,  О.В. Солнцева. – СПб.: Питер, 2013. – 464 с.: ил.</w:t>
      </w:r>
    </w:p>
    <w:p w:rsidR="00E42EA4" w:rsidRDefault="00E42EA4" w:rsidP="00E42EA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Гончарова, Е.В., Экология для малышей  . :  Методические рекомендации для педагогических работников дошкольных образовательных учреждений.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>т]</w:t>
      </w:r>
      <w:r>
        <w:rPr>
          <w:rFonts w:ascii="Times New Roman" w:hAnsi="Times New Roman" w:cs="Times New Roman"/>
          <w:sz w:val="28"/>
          <w:szCs w:val="28"/>
        </w:rPr>
        <w:t>/ Е.В. Гончарова – М.: Полиграфист, 2005. – 188с.</w:t>
      </w:r>
    </w:p>
    <w:p w:rsidR="00E42EA4" w:rsidRDefault="00E42EA4" w:rsidP="00E42EA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Губанова, Н.Ф. Игровая деятельность в детском саду.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 Программа и методические рекомендации.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>т]</w:t>
      </w:r>
      <w:r>
        <w:rPr>
          <w:rFonts w:ascii="Times New Roman" w:hAnsi="Times New Roman" w:cs="Times New Roman"/>
          <w:sz w:val="28"/>
          <w:szCs w:val="28"/>
        </w:rPr>
        <w:t>/ Н.Ф. Губанова – М.: Мозаика –   Синтез, 2006. – 128 с.</w:t>
      </w:r>
    </w:p>
    <w:p w:rsidR="00E42EA4" w:rsidRDefault="00E42EA4" w:rsidP="00E42EA4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pacing w:val="-1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Горькова, Л.Г., Кочергина, А.В., Обухова, Л.А. Сценарии занятий  по экологическому воспитанию дошкольников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 средняя, старшая, </w:t>
      </w:r>
      <w:r>
        <w:rPr>
          <w:rFonts w:ascii="Times New Roman" w:eastAsia="Times New Roman" w:hAnsi="Times New Roman" w:cs="Times New Roman"/>
          <w:spacing w:val="-10"/>
          <w:kern w:val="36"/>
          <w:sz w:val="28"/>
          <w:szCs w:val="28"/>
        </w:rPr>
        <w:t xml:space="preserve">подготовительная группы).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 xml:space="preserve">т] </w:t>
      </w:r>
      <w:r>
        <w:rPr>
          <w:rFonts w:ascii="Times New Roman" w:eastAsia="Times New Roman" w:hAnsi="Times New Roman" w:cs="Times New Roman"/>
          <w:spacing w:val="-10"/>
          <w:kern w:val="36"/>
          <w:sz w:val="28"/>
          <w:szCs w:val="28"/>
        </w:rPr>
        <w:t>/ Л.Г. Горькова, А.В. Кочергина, Л.А. Обухова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М.: ВАКО, 2005. – 240 с.</w:t>
      </w:r>
    </w:p>
    <w:p w:rsidR="00E42EA4" w:rsidRDefault="00E42EA4" w:rsidP="00E42EA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Дрязгунова, В.А. Дидактические игры для ознакомления  дошкольников с растениями : Пособие для воспитателя дет. сада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 xml:space="preserve">т]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/  В.А.Дрязгунова. </w:t>
      </w:r>
      <w:r>
        <w:rPr>
          <w:spacing w:val="-10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М.: Просвещение, 1981. </w:t>
      </w:r>
      <w:r>
        <w:rPr>
          <w:spacing w:val="-10"/>
          <w:sz w:val="28"/>
          <w:szCs w:val="28"/>
        </w:rPr>
        <w:t>–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80 с. ил.</w:t>
      </w:r>
    </w:p>
    <w:p w:rsidR="00E42EA4" w:rsidRDefault="00E42EA4" w:rsidP="00E42EA4">
      <w:pPr>
        <w:pStyle w:val="p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Зенина, Т. Работа с родителями по экологическому воспитанию Дошкольников  </w:t>
      </w:r>
      <w:r>
        <w:rPr>
          <w:spacing w:val="10"/>
          <w:sz w:val="28"/>
          <w:szCs w:val="28"/>
        </w:rPr>
        <w:t>[Текст]</w:t>
      </w:r>
      <w:r>
        <w:rPr>
          <w:sz w:val="28"/>
          <w:szCs w:val="28"/>
        </w:rPr>
        <w:t xml:space="preserve"> / Т. Зенина // Дошкольное воспитание. –  2000. - № 7.  – с. 58 – 64</w:t>
      </w:r>
    </w:p>
    <w:p w:rsidR="00E42EA4" w:rsidRDefault="00E42EA4" w:rsidP="00E42EA4">
      <w:pPr>
        <w:pStyle w:val="p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Казаручик, Г.Н. Дидактические игры в экологическом образовании дошкольников </w:t>
      </w:r>
      <w:r>
        <w:rPr>
          <w:spacing w:val="10"/>
          <w:sz w:val="28"/>
          <w:szCs w:val="28"/>
        </w:rPr>
        <w:t>[Текст] / Г.Н.Казаручик // Дошкольная педагогика.</w:t>
      </w:r>
      <w:r>
        <w:rPr>
          <w:sz w:val="28"/>
          <w:szCs w:val="28"/>
        </w:rPr>
        <w:t xml:space="preserve">  – 2008.  –  № 6.   – с. 19  – 25</w:t>
      </w:r>
    </w:p>
    <w:p w:rsidR="00E42EA4" w:rsidRDefault="00E42EA4" w:rsidP="00E42EA4">
      <w:pPr>
        <w:pStyle w:val="a4"/>
        <w:numPr>
          <w:ilvl w:val="0"/>
          <w:numId w:val="17"/>
        </w:numPr>
        <w:spacing w:after="0" w:line="360" w:lineRule="auto"/>
        <w:jc w:val="both"/>
        <w:rPr>
          <w:rStyle w:val="s7"/>
          <w:rFonts w:ascii="Times New Roman" w:hAnsi="Times New Roman" w:cs="Times New Roman"/>
        </w:rPr>
      </w:pPr>
      <w:r>
        <w:rPr>
          <w:rStyle w:val="s7"/>
          <w:rFonts w:ascii="Times New Roman" w:hAnsi="Times New Roman" w:cs="Times New Roman"/>
          <w:sz w:val="28"/>
          <w:szCs w:val="28"/>
        </w:rPr>
        <w:t xml:space="preserve">Николаева, С.Н. Методика экологического воспитания дошкольников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Style w:val="s7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s7"/>
          <w:rFonts w:ascii="Times New Roman" w:hAnsi="Times New Roman"/>
          <w:sz w:val="28"/>
          <w:szCs w:val="28"/>
        </w:rPr>
        <w:t xml:space="preserve">Учеб. пособие для студ. сред. и высш. пед. учеб. заведений.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 xml:space="preserve">т] </w:t>
      </w:r>
      <w:r>
        <w:rPr>
          <w:rStyle w:val="s7"/>
          <w:rFonts w:ascii="Times New Roman" w:hAnsi="Times New Roman"/>
          <w:sz w:val="28"/>
          <w:szCs w:val="28"/>
        </w:rPr>
        <w:t xml:space="preserve">/ С.Н.  Николаева </w:t>
      </w:r>
      <w:r>
        <w:rPr>
          <w:rFonts w:ascii="Times New Roman" w:hAnsi="Times New Roman" w:cs="Times New Roman"/>
          <w:sz w:val="28"/>
          <w:szCs w:val="28"/>
        </w:rPr>
        <w:t>– М.: Издательский центр «Академия»,  1999. – 184 с.</w:t>
      </w:r>
      <w:r>
        <w:rPr>
          <w:rStyle w:val="s7"/>
          <w:rFonts w:ascii="Times New Roman" w:hAnsi="Times New Roman"/>
          <w:sz w:val="28"/>
          <w:szCs w:val="28"/>
        </w:rPr>
        <w:t xml:space="preserve">  </w:t>
      </w:r>
    </w:p>
    <w:p w:rsidR="00E42EA4" w:rsidRDefault="00E42EA4" w:rsidP="00E42EA4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Николаева С.Н., Комарова И.А. Сюжетные игры в экологическом воспитании дошкольников. Игровые обучающие ситуации с игрушками разного типа и литературными персонажами: Пособие для педагогов дошкольных учреждений. - М.: Издательство ГНОМ и Д, 2005. —128 с.</w:t>
      </w:r>
    </w:p>
    <w:p w:rsidR="00E42EA4" w:rsidRDefault="00E42EA4" w:rsidP="00E42EA4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Николаева, С.Н. Совместная деятельность взрослого и детей </w:t>
      </w:r>
      <w:r>
        <w:rPr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</w:t>
      </w:r>
      <w:r>
        <w:rPr>
          <w:sz w:val="28"/>
          <w:szCs w:val="28"/>
        </w:rPr>
        <w:t>т]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/   С.Н. Николаева // Дошкольное воспитание. </w:t>
      </w:r>
      <w:r>
        <w:rPr>
          <w:rFonts w:ascii="Times New Roman" w:hAnsi="Times New Roman" w:cs="Times New Roman"/>
          <w:sz w:val="28"/>
          <w:szCs w:val="28"/>
        </w:rPr>
        <w:t xml:space="preserve">– 2000. – № 5. – с.    36 – 43  </w:t>
      </w:r>
    </w:p>
    <w:p w:rsidR="00E42EA4" w:rsidRDefault="00E42EA4" w:rsidP="00E42EA4">
      <w:pPr>
        <w:pStyle w:val="a4"/>
        <w:numPr>
          <w:ilvl w:val="0"/>
          <w:numId w:val="17"/>
        </w:numPr>
        <w:spacing w:after="0" w:line="360" w:lineRule="auto"/>
        <w:jc w:val="both"/>
        <w:rPr>
          <w:rStyle w:val="s7"/>
        </w:rPr>
      </w:pPr>
      <w:r>
        <w:rPr>
          <w:rStyle w:val="s7"/>
          <w:rFonts w:ascii="Times New Roman" w:hAnsi="Times New Roman" w:cs="Times New Roman"/>
          <w:sz w:val="28"/>
          <w:szCs w:val="28"/>
        </w:rPr>
        <w:t xml:space="preserve">Николаева, С.Н. Теория и методика экологического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7"/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Style w:val="s7"/>
          <w:rFonts w:ascii="Times New Roman" w:hAnsi="Times New Roman"/>
          <w:sz w:val="28"/>
          <w:szCs w:val="28"/>
        </w:rPr>
        <w:t xml:space="preserve"> Учеб. пособие для студ. высш. пед. учеб. заведений.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 xml:space="preserve">т] </w:t>
      </w:r>
      <w:r>
        <w:rPr>
          <w:rStyle w:val="s7"/>
          <w:rFonts w:ascii="Times New Roman" w:hAnsi="Times New Roman"/>
          <w:sz w:val="28"/>
          <w:szCs w:val="28"/>
        </w:rPr>
        <w:t>/   С.Н.Николаева – М.: Издательский центр «Академия» , 2002. – 336 с.</w:t>
      </w:r>
    </w:p>
    <w:p w:rsidR="00E42EA4" w:rsidRDefault="00E42EA4" w:rsidP="00E42EA4">
      <w:pPr>
        <w:pStyle w:val="p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Николаева, С.Н. Юный эколог : программа экологического   образования дошкольников </w:t>
      </w:r>
      <w:r>
        <w:rPr>
          <w:color w:val="000000"/>
          <w:sz w:val="28"/>
          <w:szCs w:val="28"/>
        </w:rPr>
        <w:t xml:space="preserve">[Текст] </w:t>
      </w:r>
      <w:r>
        <w:rPr>
          <w:sz w:val="28"/>
          <w:szCs w:val="28"/>
        </w:rPr>
        <w:t>/ С.Н. Николаева – М: Мозаика – Синтез,     2004. – 128с.</w:t>
      </w:r>
    </w:p>
    <w:p w:rsidR="00E42EA4" w:rsidRDefault="00E42EA4" w:rsidP="00E42EA4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Николаева, С.Н., Комарова, И.А. Сюжетные игры в экологическом воспитании дошкольников. Игровые обучающие ситуации с игрушками разного типа и литературными персонажами. Пособие для педагогов дошкольных учреждений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 xml:space="preserve">т] / </w:t>
      </w:r>
      <w:r>
        <w:rPr>
          <w:rFonts w:ascii="Times New Roman" w:hAnsi="Times New Roman" w:cs="Times New Roman"/>
          <w:color w:val="000000"/>
          <w:sz w:val="28"/>
          <w:szCs w:val="28"/>
        </w:rPr>
        <w:t>С.Н. Николаева,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И.А. Комарова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М.: Издательство ГНОМ и Д, 2005. —128 с.</w:t>
      </w:r>
    </w:p>
    <w:p w:rsidR="00E42EA4" w:rsidRDefault="00E42EA4" w:rsidP="00E42EA4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Сикорская, Г.П., Кушникова, Г.И., Экологическое сафари по Югорскому краю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 xml:space="preserve">т] </w:t>
      </w:r>
      <w:r>
        <w:rPr>
          <w:rStyle w:val="s7"/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Г.П. Сикорская, Г.И. Кушникова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М.: ООО «Аква – пресс», 2000. —111 с.</w:t>
      </w:r>
    </w:p>
    <w:p w:rsidR="00E42EA4" w:rsidRDefault="00E42EA4" w:rsidP="00E42EA4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Сикорская, Г.П., Кушникова, Г.И., Экологическая экспедиция на воздушном шаре в заповедные места Югры </w:t>
      </w:r>
      <w:r>
        <w:rPr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</w:t>
      </w:r>
      <w:r>
        <w:rPr>
          <w:color w:val="000000"/>
          <w:sz w:val="28"/>
          <w:szCs w:val="28"/>
        </w:rPr>
        <w:t xml:space="preserve">т] </w:t>
      </w:r>
      <w:r>
        <w:rPr>
          <w:rStyle w:val="s7"/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Г.П. Сикорская, Г.И. Кушникова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М.: В 3 кн. ООО «Аква – пресс», 2004. —32 с.</w:t>
      </w:r>
    </w:p>
    <w:p w:rsidR="00E42EA4" w:rsidRDefault="00E42EA4" w:rsidP="00E42EA4">
      <w:pPr>
        <w:pStyle w:val="a4"/>
        <w:spacing w:line="360" w:lineRule="auto"/>
        <w:ind w:left="510"/>
        <w:rPr>
          <w:rFonts w:ascii="Times New Roman" w:hAnsi="Times New Roman" w:cs="Times New Roman"/>
          <w:sz w:val="28"/>
          <w:szCs w:val="28"/>
        </w:rPr>
      </w:pPr>
    </w:p>
    <w:p w:rsidR="009202EC" w:rsidRDefault="009202EC"/>
    <w:sectPr w:rsidR="0092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802"/>
    <w:multiLevelType w:val="multilevel"/>
    <w:tmpl w:val="9948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33110"/>
    <w:multiLevelType w:val="hybridMultilevel"/>
    <w:tmpl w:val="FAAAD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EC1FAF"/>
    <w:multiLevelType w:val="multilevel"/>
    <w:tmpl w:val="5B4CDB0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" w15:restartNumberingAfterBreak="0">
    <w:nsid w:val="138F1371"/>
    <w:multiLevelType w:val="hybridMultilevel"/>
    <w:tmpl w:val="6A0239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C828FB"/>
    <w:multiLevelType w:val="hybridMultilevel"/>
    <w:tmpl w:val="380A3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7ED6"/>
    <w:multiLevelType w:val="hybridMultilevel"/>
    <w:tmpl w:val="6B4014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C445C"/>
    <w:multiLevelType w:val="hybridMultilevel"/>
    <w:tmpl w:val="BDECB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1BB"/>
    <w:multiLevelType w:val="hybridMultilevel"/>
    <w:tmpl w:val="EE64F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D769B"/>
    <w:multiLevelType w:val="hybridMultilevel"/>
    <w:tmpl w:val="819CD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554FE"/>
    <w:multiLevelType w:val="hybridMultilevel"/>
    <w:tmpl w:val="2B1C42C8"/>
    <w:lvl w:ilvl="0" w:tplc="DA5804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8A4497"/>
    <w:multiLevelType w:val="hybridMultilevel"/>
    <w:tmpl w:val="A05C4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A63AF"/>
    <w:multiLevelType w:val="hybridMultilevel"/>
    <w:tmpl w:val="8D543B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C8C027B"/>
    <w:multiLevelType w:val="hybridMultilevel"/>
    <w:tmpl w:val="BBF2D7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E9E6C68"/>
    <w:multiLevelType w:val="hybridMultilevel"/>
    <w:tmpl w:val="95B838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041373C"/>
    <w:multiLevelType w:val="hybridMultilevel"/>
    <w:tmpl w:val="7B6A1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F7860"/>
    <w:multiLevelType w:val="hybridMultilevel"/>
    <w:tmpl w:val="4A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61E93"/>
    <w:multiLevelType w:val="hybridMultilevel"/>
    <w:tmpl w:val="382C624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B2"/>
    <w:rsid w:val="009202EC"/>
    <w:rsid w:val="00E42EA4"/>
    <w:rsid w:val="00E7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B8EF2-7AE9-4B4B-82E3-8A2387FD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2EA4"/>
    <w:pPr>
      <w:ind w:left="720"/>
      <w:contextualSpacing/>
    </w:pPr>
  </w:style>
  <w:style w:type="paragraph" w:customStyle="1" w:styleId="p3">
    <w:name w:val="p3"/>
    <w:basedOn w:val="a"/>
    <w:uiPriority w:val="99"/>
    <w:rsid w:val="00E4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E4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2EA4"/>
  </w:style>
  <w:style w:type="character" w:customStyle="1" w:styleId="s7">
    <w:name w:val="s7"/>
    <w:basedOn w:val="a0"/>
    <w:rsid w:val="00E42EA4"/>
  </w:style>
  <w:style w:type="table" w:styleId="a5">
    <w:name w:val="Table Grid"/>
    <w:basedOn w:val="a1"/>
    <w:uiPriority w:val="59"/>
    <w:rsid w:val="00E42EA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4214</Words>
  <Characters>24021</Characters>
  <Application>Microsoft Office Word</Application>
  <DocSecurity>0</DocSecurity>
  <Lines>200</Lines>
  <Paragraphs>56</Paragraphs>
  <ScaleCrop>false</ScaleCrop>
  <Company/>
  <LinksUpToDate>false</LinksUpToDate>
  <CharactersWithSpaces>28179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2016-11-20T12:23:00Z</dcterms:created>
  <dcterms:modified xsi:type="dcterms:W3CDTF">2016-11-20T12:24:00Z</dcterms:modified>
</cp:coreProperties>
</file>