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29D6" w:rsidRPr="002629D6" w:rsidRDefault="002629D6" w:rsidP="002629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9D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 дошкольное образовательное учреждение                            города Костромы №Детский сад №12»</w:t>
      </w:r>
    </w:p>
    <w:p w:rsidR="002629D6" w:rsidRPr="002629D6" w:rsidRDefault="002629D6" w:rsidP="002629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2629D6">
        <w:rPr>
          <w:rFonts w:ascii="Times New Roman" w:eastAsia="Times New Roman" w:hAnsi="Times New Roman" w:cs="Times New Roman"/>
          <w:b/>
          <w:sz w:val="32"/>
          <w:szCs w:val="32"/>
        </w:rPr>
        <w:t>Конспект</w:t>
      </w:r>
    </w:p>
    <w:p w:rsidR="002629D6" w:rsidRPr="002629D6" w:rsidRDefault="002629D6" w:rsidP="002629D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9D6">
        <w:rPr>
          <w:rFonts w:ascii="Times New Roman" w:eastAsia="Times New Roman" w:hAnsi="Times New Roman" w:cs="Times New Roman"/>
          <w:sz w:val="28"/>
          <w:szCs w:val="28"/>
        </w:rPr>
        <w:t>непосредственно образовательной  деятельности</w:t>
      </w:r>
    </w:p>
    <w:p w:rsidR="002629D6" w:rsidRPr="002629D6" w:rsidRDefault="002629D6" w:rsidP="002629D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9D6">
        <w:rPr>
          <w:rFonts w:ascii="Times New Roman" w:eastAsia="Times New Roman" w:hAnsi="Times New Roman" w:cs="Times New Roman"/>
          <w:sz w:val="28"/>
          <w:szCs w:val="28"/>
        </w:rPr>
        <w:t>по речевому развитию детей  средней группы</w:t>
      </w:r>
    </w:p>
    <w:p w:rsidR="002629D6" w:rsidRPr="002629D6" w:rsidRDefault="002629D6" w:rsidP="002629D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629D6">
        <w:rPr>
          <w:rFonts w:ascii="Times New Roman" w:eastAsia="Times New Roman" w:hAnsi="Times New Roman" w:cs="Times New Roman"/>
          <w:sz w:val="28"/>
          <w:szCs w:val="28"/>
        </w:rPr>
        <w:t>образовательная область «Чтение художественной литературы»                                                                                       тема: Большое путешествие маленького мышонка</w:t>
      </w:r>
    </w:p>
    <w:p w:rsidR="002629D6" w:rsidRPr="002629D6" w:rsidRDefault="002629D6" w:rsidP="002629D6">
      <w:pPr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120" w:line="276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12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Default="002629D6" w:rsidP="002629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sz w:val="28"/>
          <w:szCs w:val="28"/>
        </w:rPr>
        <w:t>Подготовила и провела:</w:t>
      </w:r>
    </w:p>
    <w:p w:rsidR="00E76037" w:rsidRDefault="00E76037" w:rsidP="002629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Воспитатель 1 квалификационной категории</w:t>
      </w:r>
    </w:p>
    <w:p w:rsidR="00E76037" w:rsidRPr="002629D6" w:rsidRDefault="00E76037" w:rsidP="002629D6">
      <w:pPr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Смирнова Юлия Николаевна</w:t>
      </w:r>
    </w:p>
    <w:p w:rsidR="00E76037" w:rsidRPr="002629D6" w:rsidRDefault="002629D6" w:rsidP="00E7603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Calibri" w:eastAsia="Calibri" w:hAnsi="Calibri" w:cs="Times New Roman"/>
          <w:sz w:val="52"/>
          <w:szCs w:val="52"/>
        </w:rPr>
        <w:t xml:space="preserve">                                                           </w:t>
      </w:r>
    </w:p>
    <w:p w:rsidR="002629D6" w:rsidRPr="002629D6" w:rsidRDefault="002629D6" w:rsidP="002629D6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:rsidR="002629D6" w:rsidRPr="002629D6" w:rsidRDefault="002629D6" w:rsidP="00E76037">
      <w:pPr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</w:t>
      </w:r>
    </w:p>
    <w:p w:rsidR="002629D6" w:rsidRPr="002629D6" w:rsidRDefault="002629D6" w:rsidP="002629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29D6" w:rsidRDefault="002629D6" w:rsidP="002629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629D6" w:rsidRDefault="002629D6" w:rsidP="002629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sz w:val="28"/>
          <w:szCs w:val="28"/>
        </w:rPr>
        <w:t>Кострома 2016 г.</w:t>
      </w:r>
    </w:p>
    <w:p w:rsidR="00E76037" w:rsidRDefault="00E76037" w:rsidP="002629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E76037" w:rsidRPr="002629D6" w:rsidRDefault="00E76037" w:rsidP="002629D6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bookmarkStart w:id="0" w:name="_GoBack"/>
      <w:bookmarkEnd w:id="0"/>
    </w:p>
    <w:p w:rsidR="002629D6" w:rsidRPr="002629D6" w:rsidRDefault="002629D6" w:rsidP="002629D6">
      <w:pPr>
        <w:spacing w:after="200" w:line="36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Конспект непосредственно образовательной деятельности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 xml:space="preserve">Тема: </w:t>
      </w:r>
      <w:r w:rsidRPr="002629D6">
        <w:rPr>
          <w:rFonts w:ascii="Times New Roman" w:eastAsia="Calibri" w:hAnsi="Times New Roman" w:cs="Times New Roman"/>
          <w:sz w:val="28"/>
          <w:szCs w:val="28"/>
        </w:rPr>
        <w:t>Большое путешествие маленького мышонка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 xml:space="preserve">Форма проведения: </w:t>
      </w:r>
      <w:r w:rsidRPr="002629D6">
        <w:rPr>
          <w:rFonts w:ascii="Times New Roman" w:eastAsia="Calibri" w:hAnsi="Times New Roman" w:cs="Times New Roman"/>
          <w:sz w:val="28"/>
          <w:szCs w:val="28"/>
        </w:rPr>
        <w:t>непосредственная образовательная деятельность</w:t>
      </w:r>
      <w:r w:rsidRPr="002629D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 xml:space="preserve">Место проведения: </w:t>
      </w:r>
      <w:r w:rsidRPr="002629D6">
        <w:rPr>
          <w:rFonts w:ascii="Times New Roman" w:eastAsia="Calibri" w:hAnsi="Times New Roman" w:cs="Times New Roman"/>
          <w:sz w:val="28"/>
          <w:szCs w:val="28"/>
        </w:rPr>
        <w:t>МБДОУ города Костромы «Детский сад №12» средняя группа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 xml:space="preserve">Цель: </w:t>
      </w:r>
      <w:r w:rsidRPr="002629D6">
        <w:rPr>
          <w:rFonts w:ascii="Times New Roman" w:eastAsia="Calibri" w:hAnsi="Times New Roman" w:cs="Times New Roman"/>
          <w:sz w:val="28"/>
          <w:szCs w:val="28"/>
        </w:rPr>
        <w:t>развивать интерес детей к сказкам разных народов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>Программные задачи: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>Образовательные:</w:t>
      </w:r>
      <w:r w:rsidRPr="002629D6">
        <w:rPr>
          <w:rFonts w:ascii="Times New Roman" w:eastAsia="Calibri" w:hAnsi="Times New Roman" w:cs="Times New Roman"/>
          <w:sz w:val="28"/>
          <w:szCs w:val="28"/>
        </w:rPr>
        <w:t xml:space="preserve"> Познакомить детей со сказкой народов Севера, учить отвечать на вопросы по содержанию, активизировать речь и обогащать словарь.</w:t>
      </w:r>
    </w:p>
    <w:p w:rsidR="002629D6" w:rsidRPr="002629D6" w:rsidRDefault="002629D6" w:rsidP="002629D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>Развивающие</w:t>
      </w:r>
      <w:r w:rsidRPr="002629D6">
        <w:rPr>
          <w:rFonts w:ascii="Times New Roman" w:eastAsia="Calibri" w:hAnsi="Times New Roman" w:cs="Times New Roman"/>
          <w:i/>
          <w:sz w:val="28"/>
          <w:szCs w:val="28"/>
        </w:rPr>
        <w:t>:</w:t>
      </w:r>
      <w:r w:rsidRPr="002629D6">
        <w:rPr>
          <w:rFonts w:ascii="Times New Roman" w:eastAsia="Calibri" w:hAnsi="Times New Roman" w:cs="Times New Roman"/>
          <w:sz w:val="28"/>
          <w:szCs w:val="28"/>
        </w:rPr>
        <w:t xml:space="preserve"> Развивать внимание, память, познавательные интересы;</w:t>
      </w:r>
    </w:p>
    <w:p w:rsidR="002629D6" w:rsidRPr="002629D6" w:rsidRDefault="002629D6" w:rsidP="002629D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>Воспитательные:</w:t>
      </w:r>
      <w:r w:rsidRPr="002629D6">
        <w:rPr>
          <w:rFonts w:ascii="Times New Roman" w:eastAsia="Calibri" w:hAnsi="Times New Roman" w:cs="Times New Roman"/>
          <w:sz w:val="28"/>
          <w:szCs w:val="28"/>
        </w:rPr>
        <w:t xml:space="preserve"> Вызвать эмоциональный отклик;</w:t>
      </w:r>
    </w:p>
    <w:p w:rsidR="002629D6" w:rsidRPr="002629D6" w:rsidRDefault="002629D6" w:rsidP="002629D6">
      <w:pPr>
        <w:spacing w:after="0"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>Методы и приемы: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sz w:val="28"/>
          <w:szCs w:val="28"/>
        </w:rPr>
        <w:t>Словесные: рассказ, вопросы, беседа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sz w:val="28"/>
          <w:szCs w:val="28"/>
        </w:rPr>
        <w:t>Наглядные: рассматривание картинок, куклы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sz w:val="28"/>
          <w:szCs w:val="28"/>
        </w:rPr>
        <w:t>Игровые: сюрпризный момент, подвижная игра.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>Словарная работа</w:t>
      </w:r>
      <w:r w:rsidRPr="002629D6">
        <w:rPr>
          <w:rFonts w:ascii="Times New Roman" w:eastAsia="Calibri" w:hAnsi="Times New Roman" w:cs="Times New Roman"/>
          <w:sz w:val="28"/>
          <w:szCs w:val="28"/>
        </w:rPr>
        <w:t>: Песец, тюлень, олень.</w:t>
      </w:r>
    </w:p>
    <w:p w:rsidR="002629D6" w:rsidRPr="002629D6" w:rsidRDefault="002629D6" w:rsidP="002629D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b/>
          <w:sz w:val="28"/>
          <w:szCs w:val="28"/>
        </w:rPr>
        <w:t>Оборудование и материалы:</w:t>
      </w:r>
    </w:p>
    <w:p w:rsidR="002629D6" w:rsidRPr="002629D6" w:rsidRDefault="002629D6" w:rsidP="002629D6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sz w:val="28"/>
          <w:szCs w:val="28"/>
        </w:rPr>
        <w:t>Демонстрационные: картина, кукла.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  <w:r w:rsidRPr="002629D6">
        <w:rPr>
          <w:rFonts w:ascii="Times New Roman" w:eastAsia="Calibri" w:hAnsi="Times New Roman" w:cs="Times New Roman"/>
          <w:sz w:val="28"/>
          <w:szCs w:val="28"/>
        </w:rPr>
        <w:t>Предварительная работа: Рассказывание сказок разных народов, рассматривание иллюстраций, беседа по их содержанию, рассматривание картинок с изображением животных Севера. Консультация для родителей «Роль сказки в развитии и воспитании детей». Изготовление куклы в национальном костюме народов Севера.</w:t>
      </w:r>
    </w:p>
    <w:p w:rsidR="002629D6" w:rsidRPr="002629D6" w:rsidRDefault="002629D6" w:rsidP="002629D6">
      <w:pPr>
        <w:spacing w:after="20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200" w:line="276" w:lineRule="auto"/>
        <w:rPr>
          <w:rFonts w:ascii="Times New Roman" w:eastAsia="Calibri" w:hAnsi="Times New Roman" w:cs="Times New Roman"/>
          <w:b/>
          <w:sz w:val="32"/>
          <w:szCs w:val="28"/>
        </w:rPr>
      </w:pPr>
      <w:r w:rsidRPr="002629D6">
        <w:rPr>
          <w:rFonts w:ascii="Times New Roman" w:eastAsia="Calibri" w:hAnsi="Times New Roman" w:cs="Times New Roman"/>
          <w:b/>
          <w:sz w:val="32"/>
          <w:szCs w:val="28"/>
        </w:rPr>
        <w:lastRenderedPageBreak/>
        <w:t>Ход непосредственно образовательной деятельности</w:t>
      </w:r>
    </w:p>
    <w:tbl>
      <w:tblPr>
        <w:tblW w:w="11010" w:type="dxa"/>
        <w:tblInd w:w="-10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48"/>
        <w:gridCol w:w="4511"/>
        <w:gridCol w:w="4851"/>
      </w:tblGrid>
      <w:tr w:rsidR="002629D6" w:rsidRPr="002629D6" w:rsidTr="00C7797E">
        <w:trPr>
          <w:trHeight w:val="300"/>
        </w:trPr>
        <w:tc>
          <w:tcPr>
            <w:tcW w:w="1125" w:type="dxa"/>
          </w:tcPr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4740" w:type="dxa"/>
          </w:tcPr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педагога</w:t>
            </w:r>
          </w:p>
        </w:tc>
        <w:tc>
          <w:tcPr>
            <w:tcW w:w="5145" w:type="dxa"/>
          </w:tcPr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Деятельность детей</w:t>
            </w:r>
          </w:p>
        </w:tc>
      </w:tr>
      <w:tr w:rsidR="002629D6" w:rsidRPr="002629D6" w:rsidTr="00C7797E">
        <w:trPr>
          <w:trHeight w:val="1725"/>
        </w:trPr>
        <w:tc>
          <w:tcPr>
            <w:tcW w:w="1125" w:type="dxa"/>
          </w:tcPr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1 этап</w:t>
            </w: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Организ-ный</w:t>
            </w:r>
            <w:proofErr w:type="spellEnd"/>
          </w:p>
        </w:tc>
        <w:tc>
          <w:tcPr>
            <w:tcW w:w="4740" w:type="dxa"/>
          </w:tcPr>
          <w:p w:rsidR="002629D6" w:rsidRPr="002629D6" w:rsidRDefault="002629D6" w:rsidP="002629D6">
            <w:pPr>
              <w:spacing w:after="240" w:line="240" w:lineRule="auto"/>
              <w:ind w:left="34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-Дети, у нас сегодня необычный гость (показываю куклу). Зовут его </w:t>
            </w: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629D6" w:rsidRPr="002629D6" w:rsidRDefault="002629D6" w:rsidP="002629D6">
            <w:pPr>
              <w:spacing w:after="24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-Слышали такое имя? И одет он необычно.</w:t>
            </w:r>
          </w:p>
        </w:tc>
        <w:tc>
          <w:tcPr>
            <w:tcW w:w="5145" w:type="dxa"/>
          </w:tcPr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Рассматривают куклу в национальном костюме народов Севера.</w:t>
            </w:r>
          </w:p>
        </w:tc>
      </w:tr>
      <w:tr w:rsidR="002629D6" w:rsidRPr="002629D6" w:rsidTr="00C7797E">
        <w:trPr>
          <w:trHeight w:val="7920"/>
        </w:trPr>
        <w:tc>
          <w:tcPr>
            <w:tcW w:w="1125" w:type="dxa"/>
          </w:tcPr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2 этап</w:t>
            </w: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Основная</w:t>
            </w: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Часть</w:t>
            </w: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3 этап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Подведение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итогов 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деят-ти</w:t>
            </w:r>
            <w:proofErr w:type="spellEnd"/>
          </w:p>
        </w:tc>
        <w:tc>
          <w:tcPr>
            <w:tcW w:w="4740" w:type="dxa"/>
          </w:tcPr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-Как вы думаете, он приехал из тёплых краев, где всегда тепло или из холодных, где всегда холодно?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-Конечно, </w:t>
            </w: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приехал к нам из холодных краев – с Севера, где очень долгая зима, где зимой на небе нет солнца и только ночь. 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Вот в такие длинные, зимние вечера </w:t>
            </w: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, как и все дети Севера, любит слушать сказки.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И одну такую сказку он принес с собой.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Хотите послушать?</w:t>
            </w:r>
          </w:p>
          <w:p w:rsidR="002629D6" w:rsidRPr="002629D6" w:rsidRDefault="002629D6" w:rsidP="002629D6">
            <w:pPr>
              <w:spacing w:after="240" w:line="240" w:lineRule="auto"/>
              <w:ind w:left="720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Сказка называется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      «</w:t>
            </w:r>
            <w:r w:rsidRPr="002629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Большое путешествие маленького мышонка»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Рассказывание сказки……………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-Понравилась вам сказка?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-Почему мышонок решил, что он самый сильный?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-Почему он решил, что он самый храбрый?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-Самый ловкий?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-Что оказалось для мышонка морем?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-А горой?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 А двумя медведями?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-О чем плакал мышонок?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-Что же сказала ему бабушка?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-А какой же был на самом деле мышонок?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тебе понравились ответы </w:t>
            </w: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детей?</w:t>
            </w:r>
          </w:p>
          <w:p w:rsidR="002629D6" w:rsidRPr="002629D6" w:rsidRDefault="002629D6" w:rsidP="002629D6">
            <w:pPr>
              <w:spacing w:after="240" w:line="240" w:lineRule="auto"/>
              <w:ind w:left="-46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-А теперь, </w:t>
            </w: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мы покажем тебе игру про мышек, которую знаем мы. Ребята, научим </w:t>
            </w: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играть?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Подвижная игра «Вышли мыши как-то раз….»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Дети, </w:t>
            </w: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очень понравилась наша игра. А теперь он хочет нам показать картинки, на которых нарисованы разные животные Севера, тех мест где живет </w:t>
            </w: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Рассматривание картин</w:t>
            </w: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изображением белого медведя, оленя, песца, тюленя.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Воспитатель рассматривает каждую картинку вместе с детьми, закрепляя новые слова.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-Дети, вам интересно было беседовать с нашим гостем?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Что интересного вы узнали?</w:t>
            </w: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Предлагаем </w:t>
            </w: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пойти с нами на участок нашей группы посмотреть, в какие игры мы играем зимой.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5145" w:type="dxa"/>
          </w:tcPr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Вывести детей на ответы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  Ответы детей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Заинтересовать детей, желание слушать сказку.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Прослушивание сказки.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Мнение детей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          Ответы детей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           Ответы детей 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Беседа по содержанию сказки.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Дети играют в подвижную игру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40" w:line="240" w:lineRule="auto"/>
              <w:contextualSpacing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Дети рассказывают о том, кто это, если узнают животное.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Рассматривают картину и картинки с изображением животных Севера.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Ответы детей</w:t>
            </w:r>
          </w:p>
          <w:p w:rsidR="002629D6" w:rsidRPr="002629D6" w:rsidRDefault="002629D6" w:rsidP="002629D6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Одеваются на прогулку для дальнейшего путешествия с </w:t>
            </w:r>
            <w:proofErr w:type="spellStart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Сампо</w:t>
            </w:r>
            <w:proofErr w:type="spellEnd"/>
            <w:r w:rsidRPr="002629D6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</w:tbl>
    <w:p w:rsidR="002629D6" w:rsidRPr="002629D6" w:rsidRDefault="002629D6" w:rsidP="002629D6">
      <w:pPr>
        <w:spacing w:after="200" w:line="276" w:lineRule="auto"/>
        <w:rPr>
          <w:rFonts w:ascii="Times New Roman" w:eastAsia="Calibri" w:hAnsi="Times New Roman" w:cs="Times New Roman"/>
          <w:sz w:val="32"/>
          <w:szCs w:val="28"/>
        </w:rPr>
      </w:pPr>
    </w:p>
    <w:p w:rsidR="002629D6" w:rsidRPr="002629D6" w:rsidRDefault="002629D6" w:rsidP="002629D6">
      <w:pPr>
        <w:spacing w:after="120" w:line="36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2629D6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</w:t>
      </w:r>
    </w:p>
    <w:p w:rsidR="002629D6" w:rsidRPr="002629D6" w:rsidRDefault="002629D6" w:rsidP="002629D6">
      <w:pPr>
        <w:spacing w:after="120" w:line="36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629D6" w:rsidRPr="002629D6" w:rsidRDefault="002629D6" w:rsidP="002629D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2629D6" w:rsidRPr="002629D6" w:rsidRDefault="002629D6" w:rsidP="002629D6">
      <w:pPr>
        <w:spacing w:after="12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4462C" w:rsidRDefault="0094462C"/>
    <w:sectPr w:rsidR="009446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29D6"/>
    <w:rsid w:val="002629D6"/>
    <w:rsid w:val="0094462C"/>
    <w:rsid w:val="00E76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611</Words>
  <Characters>3488</Characters>
  <Application>Microsoft Office Word</Application>
  <DocSecurity>0</DocSecurity>
  <Lines>29</Lines>
  <Paragraphs>8</Paragraphs>
  <ScaleCrop>false</ScaleCrop>
  <Company/>
  <LinksUpToDate>false</LinksUpToDate>
  <CharactersWithSpaces>4091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Админ7</dc:creator>
  <cp:keywords/>
  <dc:description/>
  <cp:lastModifiedBy>tonynickand@gmail.com</cp:lastModifiedBy>
  <cp:revision>2</cp:revision>
  <dcterms:created xsi:type="dcterms:W3CDTF">2016-06-26T10:46:00Z</dcterms:created>
  <dcterms:modified xsi:type="dcterms:W3CDTF">2016-08-29T04:59:00Z</dcterms:modified>
</cp:coreProperties>
</file>