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B7" w:rsidRDefault="009773B7" w:rsidP="009773B7">
      <w:pPr>
        <w:pStyle w:val="a4"/>
        <w:rPr>
          <w:rFonts w:ascii="Times New Roman" w:hAnsi="Times New Roman" w:cs="Times New Roman"/>
          <w:sz w:val="24"/>
          <w:szCs w:val="24"/>
        </w:rPr>
      </w:pPr>
      <w:r w:rsidRPr="009773B7">
        <w:rPr>
          <w:rFonts w:ascii="Times New Roman" w:hAnsi="Times New Roman" w:cs="Times New Roman"/>
          <w:sz w:val="24"/>
          <w:szCs w:val="24"/>
        </w:rPr>
        <w:t>Русина Валентина Геннадьевна, старший воспитатель МАДОУ № 96 г. Томска</w:t>
      </w:r>
    </w:p>
    <w:p w:rsidR="009773B7" w:rsidRPr="009773B7" w:rsidRDefault="009773B7" w:rsidP="009773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92E23" w:rsidRPr="009773B7" w:rsidRDefault="00D92E23" w:rsidP="00D92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3B7">
        <w:rPr>
          <w:rFonts w:ascii="Times New Roman" w:eastAsia="Times New Roman" w:hAnsi="Times New Roman" w:cs="Times New Roman"/>
          <w:b/>
          <w:bCs/>
          <w:sz w:val="24"/>
          <w:szCs w:val="24"/>
        </w:rPr>
        <w:t>Огород на подоконнике</w:t>
      </w:r>
    </w:p>
    <w:p w:rsidR="00D92E23" w:rsidRPr="009773B7" w:rsidRDefault="00D92E23" w:rsidP="00D92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Огород на подоконнике в детском саду способствует развитию любознательности и наблюдат</w:t>
      </w:r>
      <w:r w:rsid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 у детей, о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н способен расширить представления детей о растениях, как живых организмах, об условиях, необходимых для роста и развития, развивать этическое чувство, умение радоваться красоте выращиваемых растений и результатом своего труда.</w:t>
      </w:r>
    </w:p>
    <w:p w:rsidR="00D92E23" w:rsidRPr="009773B7" w:rsidRDefault="00D92E23" w:rsidP="00D92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Очень важно, чтобы дети активно участвовали в посадке и </w:t>
      </w:r>
      <w:r w:rsid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последующем уходе за растениями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Огород на </w:t>
      </w:r>
      <w:proofErr w:type="gramStart"/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подоконнике</w:t>
      </w:r>
      <w:proofErr w:type="gramEnd"/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должен помогать в развитии детей. Поэтому для воспитанников </w:t>
      </w:r>
      <w:r w:rsidRPr="009773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младших групп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 целесообразно высаживать более крупные семена, чем для воспитанников </w:t>
      </w:r>
      <w:r w:rsidRPr="009773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средних и старших групп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Так же в </w:t>
      </w:r>
      <w:r w:rsidRPr="009773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младших группах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 достаточно 1 – 2 вида растения для посадки, в </w:t>
      </w:r>
      <w:r w:rsidRPr="009773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средних 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– 2 – 3, в </w:t>
      </w:r>
      <w:r w:rsidRPr="009773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старших и подготовительных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 – до 5.</w:t>
      </w:r>
      <w:proofErr w:type="gramEnd"/>
    </w:p>
    <w:p w:rsidR="00D92E23" w:rsidRPr="009773B7" w:rsidRDefault="00D92E23" w:rsidP="00D92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Примерный перечень растений для посадки</w:t>
      </w:r>
    </w:p>
    <w:p w:rsidR="00D92E23" w:rsidRPr="009773B7" w:rsidRDefault="00D92E23" w:rsidP="00D92E23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лук-репка,</w:t>
      </w:r>
    </w:p>
    <w:p w:rsidR="00D92E23" w:rsidRPr="009773B7" w:rsidRDefault="00D92E23" w:rsidP="00D92E23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дольки чеснока,</w:t>
      </w:r>
    </w:p>
    <w:p w:rsidR="00D92E23" w:rsidRPr="009773B7" w:rsidRDefault="00D92E23" w:rsidP="00D92E23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корнеплоды свеклы,</w:t>
      </w:r>
    </w:p>
    <w:p w:rsidR="00D92E23" w:rsidRPr="009773B7" w:rsidRDefault="00D92E23" w:rsidP="00D92E23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морковь,</w:t>
      </w:r>
    </w:p>
    <w:p w:rsidR="00D92E23" w:rsidRPr="009773B7" w:rsidRDefault="00D92E23" w:rsidP="00D92E23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bookmarkStart w:id="0" w:name="h.gjdgxs"/>
      <w:bookmarkEnd w:id="0"/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петрушка,</w:t>
      </w:r>
    </w:p>
    <w:p w:rsidR="00D92E23" w:rsidRPr="009773B7" w:rsidRDefault="00D92E23" w:rsidP="00D92E23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укроп,</w:t>
      </w:r>
    </w:p>
    <w:p w:rsidR="00D92E23" w:rsidRPr="009773B7" w:rsidRDefault="00D92E23" w:rsidP="00D92E23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листья салата</w:t>
      </w:r>
    </w:p>
    <w:p w:rsidR="00D92E23" w:rsidRPr="009773B7" w:rsidRDefault="00D92E23" w:rsidP="00D92E23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выращивать по 1—2 экземпляра комнатных сортов огурца, томата, горошка.</w:t>
      </w:r>
    </w:p>
    <w:p w:rsidR="00D92E23" w:rsidRPr="009773B7" w:rsidRDefault="00D92E23" w:rsidP="00D92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За растениями должны идти регулярные наблюдения с фиксацией результатов в дневнике. В </w:t>
      </w:r>
      <w:r w:rsidRPr="009773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младших группах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воспитатель зарисовывает или фотографирует изменения. В </w:t>
      </w:r>
      <w:r w:rsidRPr="009773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средних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gramEnd"/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ти помогают (например, воспитатель рисует луковицу, а ребенок – зеленые листья). В </w:t>
      </w:r>
      <w:r w:rsidRPr="009773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старших и подготовительных группах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 результаты наблюдений зарисовывают дети.</w:t>
      </w:r>
    </w:p>
    <w:p w:rsidR="00D92E23" w:rsidRPr="009773B7" w:rsidRDefault="00D92E23" w:rsidP="00D92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 работа развивает наблюдательность, приучает внимательно всматриваться в окружающую природу, устанавливать последовательность и связь явлений, их причины. Выращивая, ухаживая за растениями, ребята наблюдают за тем, какие из них растут быстрее, сравнивают форму и цвет листьев, рассматривают их через лупу, определяют условия, необходимые для роста и развития растений, поэтому это ещё и великолепный последовательный материал.</w:t>
      </w:r>
    </w:p>
    <w:p w:rsidR="00D92E23" w:rsidRPr="009773B7" w:rsidRDefault="00D92E23" w:rsidP="00D92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Ещё рекомендуется проводить </w:t>
      </w:r>
      <w:r w:rsidRPr="009773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опытническую деятельность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проводить занимательные опыты и эксперименты, они побуждают детей к самостоятельному поиску причин, способов действия, проявлению творчества, поддерживает у детей инициативу, сообразительность, критичность и самостоятельность.</w:t>
      </w:r>
    </w:p>
    <w:p w:rsidR="00D92E23" w:rsidRPr="009773B7" w:rsidRDefault="00D92E23" w:rsidP="00D92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Целесообразно отвести место для лаборатории, где растения будут высаживаться разными способами: между двумя плоскостями в вату, в камни. </w:t>
      </w:r>
      <w:proofErr w:type="gramStart"/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высаживать луковицы, создавая для них разные условия: для одной — тепло, воду, свет; для другой — тепло, воду, темноту; для третьей — холод, воду, свет.</w:t>
      </w:r>
      <w:proofErr w:type="gramEnd"/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Организуя такой опыт и проводя </w:t>
      </w:r>
      <w:proofErr w:type="gramStart"/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 регулярные еженедельные наблюдения за прорастанием лука с последующим фиксированием результатов с помощью рисунков в календаре</w:t>
      </w:r>
      <w:proofErr w:type="gramEnd"/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воспитатель достигает очень многого — на конкретном примере убеждает детей в значимости отдельных факторов внешней среды для роста и развития растений.</w:t>
      </w:r>
    </w:p>
    <w:p w:rsidR="00D92E23" w:rsidRPr="009773B7" w:rsidRDefault="00D92E23" w:rsidP="00D92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наблюдения за весенними изменениями в жизни растений в группу хорошо принести веточки деревьев. Для</w:t>
      </w:r>
      <w:r w:rsidR="009773B7"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73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младших групп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 – веточки одного дерева (для наблюдения за почками и листьями). Для </w:t>
      </w:r>
      <w:r w:rsidRPr="009773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средних групп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 – веточки двух деревьев (хорошо известных детям и легко различимых внешне). Для </w:t>
      </w:r>
      <w:r w:rsidRPr="009773B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старших и подготовительных</w:t>
      </w: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 – ветки нескольких пород (растущих на территории детского сада).</w:t>
      </w:r>
    </w:p>
    <w:p w:rsidR="00D92E23" w:rsidRPr="009773B7" w:rsidRDefault="00D92E23" w:rsidP="00D92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организации огорода на окне будет успешнее, если ее проводить поэтапно.</w:t>
      </w:r>
    </w:p>
    <w:p w:rsidR="00D92E23" w:rsidRPr="009773B7" w:rsidRDefault="00D92E23" w:rsidP="00D92E23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Посадка растений, изготовление таблиц-указателей с названиями и датой посадки. Знакомство детей с алгоритмом по уходу за растениями. Подбор художественной литературы про посаженные растения: поговорки, стихи, сказки, загадки.</w:t>
      </w:r>
    </w:p>
    <w:p w:rsidR="00D92E23" w:rsidRPr="009773B7" w:rsidRDefault="00D92E23" w:rsidP="00D92E23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Наблюдение за ростом растений, проведение опытов, экспериментов. Результаты фиксируются в дневнике. Создание коллекции семян овощных культур, популярных в нашем регионе. Знакомство с художественной литературой, создание картотеки художественного слова, рассматривание иллюстраций, проведение бесед, игр.</w:t>
      </w:r>
    </w:p>
    <w:p w:rsidR="00D92E23" w:rsidRPr="009773B7" w:rsidRDefault="00D92E23" w:rsidP="00D92E23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</w:rPr>
      </w:pPr>
      <w:r w:rsidRPr="009773B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 обобщение результатов, полученных в процессе исследовательской деятельности детей. Оформление выставки рисунков «От семени к ростку». Составление рассказов о том, как ухаживать за растениями.</w:t>
      </w:r>
    </w:p>
    <w:p w:rsidR="004F3D48" w:rsidRDefault="009773B7">
      <w:r>
        <w:rPr>
          <w:noProof/>
        </w:rPr>
        <w:drawing>
          <wp:inline distT="0" distB="0" distL="0" distR="0">
            <wp:extent cx="5651275" cy="3136604"/>
            <wp:effectExtent l="19050" t="0" r="6575" b="0"/>
            <wp:docPr id="10" name="Рисунок 10" descr="F:\огород на подоконнике\IMG_7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огород на подоконнике\IMG_76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138" cy="313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48" w:rsidRDefault="004F3D48" w:rsidP="004F3D48"/>
    <w:p w:rsidR="00EE751C" w:rsidRPr="004F3D48" w:rsidRDefault="004F3D48" w:rsidP="004F3D48">
      <w:pPr>
        <w:tabs>
          <w:tab w:val="left" w:pos="4052"/>
        </w:tabs>
      </w:pPr>
      <w:r>
        <w:tab/>
      </w:r>
      <w:r>
        <w:rPr>
          <w:noProof/>
        </w:rPr>
        <w:drawing>
          <wp:inline distT="0" distB="0" distL="0" distR="0">
            <wp:extent cx="5940425" cy="3338542"/>
            <wp:effectExtent l="19050" t="0" r="3175" b="0"/>
            <wp:docPr id="11" name="Рисунок 11" descr="F:\огород на подоконнике\IMG_7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огород на подоконнике\IMG_7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751C" w:rsidRPr="004F3D48" w:rsidSect="009773B7">
      <w:pgSz w:w="11906" w:h="16838"/>
      <w:pgMar w:top="27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3B7" w:rsidRDefault="009773B7" w:rsidP="009773B7">
      <w:pPr>
        <w:spacing w:after="0" w:line="240" w:lineRule="auto"/>
      </w:pPr>
      <w:r>
        <w:separator/>
      </w:r>
    </w:p>
  </w:endnote>
  <w:endnote w:type="continuationSeparator" w:id="1">
    <w:p w:rsidR="009773B7" w:rsidRDefault="009773B7" w:rsidP="0097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3B7" w:rsidRDefault="009773B7" w:rsidP="009773B7">
      <w:pPr>
        <w:spacing w:after="0" w:line="240" w:lineRule="auto"/>
      </w:pPr>
      <w:r>
        <w:separator/>
      </w:r>
    </w:p>
  </w:footnote>
  <w:footnote w:type="continuationSeparator" w:id="1">
    <w:p w:rsidR="009773B7" w:rsidRDefault="009773B7" w:rsidP="00977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930"/>
    <w:multiLevelType w:val="multilevel"/>
    <w:tmpl w:val="5C84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21A4E"/>
    <w:multiLevelType w:val="multilevel"/>
    <w:tmpl w:val="9510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2E23"/>
    <w:rsid w:val="001C572E"/>
    <w:rsid w:val="004F3D48"/>
    <w:rsid w:val="009773B7"/>
    <w:rsid w:val="00D92E23"/>
    <w:rsid w:val="00EE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9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92E23"/>
  </w:style>
  <w:style w:type="character" w:customStyle="1" w:styleId="c1">
    <w:name w:val="c1"/>
    <w:basedOn w:val="a0"/>
    <w:rsid w:val="00D92E23"/>
  </w:style>
  <w:style w:type="character" w:customStyle="1" w:styleId="apple-converted-space">
    <w:name w:val="apple-converted-space"/>
    <w:basedOn w:val="a0"/>
    <w:rsid w:val="00D92E23"/>
  </w:style>
  <w:style w:type="character" w:customStyle="1" w:styleId="c0">
    <w:name w:val="c0"/>
    <w:basedOn w:val="a0"/>
    <w:rsid w:val="00D92E23"/>
  </w:style>
  <w:style w:type="character" w:styleId="a3">
    <w:name w:val="Hyperlink"/>
    <w:basedOn w:val="a0"/>
    <w:uiPriority w:val="99"/>
    <w:semiHidden/>
    <w:unhideWhenUsed/>
    <w:rsid w:val="00D92E2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73B7"/>
  </w:style>
  <w:style w:type="paragraph" w:styleId="a6">
    <w:name w:val="footer"/>
    <w:basedOn w:val="a"/>
    <w:link w:val="a7"/>
    <w:uiPriority w:val="99"/>
    <w:semiHidden/>
    <w:unhideWhenUsed/>
    <w:rsid w:val="0097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73B7"/>
  </w:style>
  <w:style w:type="paragraph" w:styleId="a8">
    <w:name w:val="Balloon Text"/>
    <w:basedOn w:val="a"/>
    <w:link w:val="a9"/>
    <w:uiPriority w:val="99"/>
    <w:semiHidden/>
    <w:unhideWhenUsed/>
    <w:rsid w:val="0097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2016-04-25T15:59:00Z</dcterms:created>
  <dcterms:modified xsi:type="dcterms:W3CDTF">2016-05-27T00:08:00Z</dcterms:modified>
</cp:coreProperties>
</file>