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487" w:rsidRDefault="00502487" w:rsidP="00211C77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Дрёмина</w:t>
      </w:r>
      <w:proofErr w:type="spellEnd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Любовь Борисовна</w:t>
      </w:r>
    </w:p>
    <w:p w:rsidR="00502487" w:rsidRDefault="00502487" w:rsidP="00211C77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учитель начальных классов</w:t>
      </w:r>
    </w:p>
    <w:p w:rsidR="00502487" w:rsidRDefault="00502487" w:rsidP="00211C77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Красноярский край , </w:t>
      </w:r>
      <w:proofErr w:type="spellStart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Ермаковский</w:t>
      </w:r>
      <w:proofErr w:type="spellEnd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район МБОУ "Ермаковская СОШ № 1"  </w:t>
      </w:r>
    </w:p>
    <w:p w:rsidR="00211C77" w:rsidRDefault="00211C77" w:rsidP="00211C77">
      <w:pPr>
        <w:pStyle w:val="ParagraphStyle"/>
        <w:keepNext/>
        <w:spacing w:before="240" w:after="240" w:line="228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="00F57A1A">
        <w:rPr>
          <w:rFonts w:ascii="Times New Roman" w:hAnsi="Times New Roman" w:cs="Times New Roman"/>
          <w:b/>
          <w:bCs/>
          <w:sz w:val="28"/>
          <w:szCs w:val="28"/>
        </w:rPr>
        <w:t xml:space="preserve"> 23</w:t>
      </w:r>
      <w:r w:rsidR="009D2372">
        <w:rPr>
          <w:rFonts w:ascii="Times New Roman" w:hAnsi="Times New Roman" w:cs="Times New Roman"/>
          <w:b/>
          <w:bCs/>
          <w:sz w:val="28"/>
          <w:szCs w:val="28"/>
        </w:rPr>
        <w:t xml:space="preserve"> (с. 40 - 41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67"/>
        <w:gridCol w:w="11418"/>
      </w:tblGrid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Pr="00211C77" w:rsidRDefault="00211C77" w:rsidP="006F1AB6">
            <w:pPr>
              <w:pStyle w:val="ParagraphStyle"/>
              <w:keepNext/>
              <w:spacing w:line="228" w:lineRule="auto"/>
              <w:outlineLvl w:val="0"/>
              <w:rPr>
                <w:rFonts w:ascii="Times New Roman" w:hAnsi="Times New Roman" w:cs="Times New Roman"/>
                <w:b/>
                <w:bCs/>
                <w:iCs/>
              </w:rPr>
            </w:pPr>
            <w:bookmarkStart w:id="0" w:name="_Toc302983555"/>
            <w:bookmarkEnd w:id="0"/>
            <w:r>
              <w:rPr>
                <w:rFonts w:ascii="Times New Roman" w:hAnsi="Times New Roman" w:cs="Times New Roman"/>
                <w:b/>
                <w:bCs/>
              </w:rPr>
              <w:t xml:space="preserve">Согласные звуки </w:t>
            </w:r>
            <w:r>
              <w:rPr>
                <w:rFonts w:ascii="AIGDT" w:hAnsi="AIGDT" w:cs="AIGDT"/>
                <w:b/>
                <w:bCs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</w:t>
            </w:r>
            <w:proofErr w:type="spellEnd"/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AIGDT" w:hAnsi="AIGDT" w:cs="AIGDT"/>
                <w:b/>
                <w:bCs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’</w:t>
            </w:r>
            <w:r>
              <w:rPr>
                <w:rFonts w:ascii="AIGDT" w:hAnsi="AIGDT" w:cs="AIGDT"/>
                <w:b/>
                <w:bCs/>
              </w:rPr>
              <w:t>]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Н, н.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Любовь к Родине. Труд на благо Родины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hd w:val="clear" w:color="auto" w:fill="FFFFFF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согласными звуками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буквами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Н,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развития речи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Различают твёрдость и мягкость согласных звуков; обозначают твёрдые и мягкие согласные на схеме-модели слова; определяют функции букв, обозначающих гласный звук в открытом слоге; владеют способом чтения прямого слога (ориентация на букву, обозначающую гласный звук), слияний согласного с гласным в слогах.</w:t>
            </w:r>
          </w:p>
          <w:p w:rsidR="00211C77" w:rsidRDefault="00211C77" w:rsidP="006F1AB6">
            <w:pPr>
              <w:pStyle w:val="ParagraphStyle"/>
              <w:tabs>
                <w:tab w:val="left" w:pos="1650"/>
              </w:tabs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двумя видами чтения: орфографическим и орфоэпическим. Читают предложения с интонацией и паузами в соответствии со знаками препинания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Осознают свою принадлежность к народу, стране, государству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ind w:right="-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удерживают цель до получения ее результата.</w:t>
            </w:r>
          </w:p>
          <w:p w:rsidR="00211C77" w:rsidRDefault="00211C77" w:rsidP="006F1AB6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находят ответы на вопросы в иллюстрациях, художественном тексте;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согласные звуки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11C77" w:rsidRDefault="00211C77" w:rsidP="006F1AB6">
            <w:pPr>
              <w:pStyle w:val="ParagraphStyle"/>
              <w:spacing w:line="228" w:lineRule="auto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выразительно рассказывают сказку по сюжетной картинке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ind w:right="-90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Согласные звуки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твердые и мягкие; заглавная, строчная, печатная и письменная буквы </w:t>
            </w:r>
            <w:r>
              <w:rPr>
                <w:rFonts w:ascii="Times New Roman" w:hAnsi="Times New Roman" w:cs="Times New Roman"/>
                <w:i/>
                <w:iCs/>
              </w:rPr>
              <w:t>Н, н.</w:t>
            </w:r>
          </w:p>
        </w:tc>
      </w:tr>
      <w:tr w:rsidR="00211C77" w:rsidTr="006F1AB6">
        <w:trPr>
          <w:jc w:val="center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Счетные палочки. Барабан, шахматная фигура – конь. Синие и зеленые карточки</w:t>
            </w:r>
          </w:p>
        </w:tc>
      </w:tr>
    </w:tbl>
    <w:p w:rsidR="00116915" w:rsidRDefault="00116915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336231" w:rsidRDefault="00336231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</w:p>
    <w:p w:rsidR="00211C77" w:rsidRDefault="00211C77" w:rsidP="00211C77">
      <w:pPr>
        <w:pStyle w:val="ParagraphStyle"/>
        <w:spacing w:before="120" w:after="120" w:line="228" w:lineRule="auto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211C77" w:rsidTr="00116915">
        <w:trPr>
          <w:jc w:val="center"/>
        </w:trPr>
        <w:tc>
          <w:tcPr>
            <w:tcW w:w="2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9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211C77" w:rsidTr="00116915">
        <w:trPr>
          <w:jc w:val="center"/>
        </w:trPr>
        <w:tc>
          <w:tcPr>
            <w:tcW w:w="2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9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211C77" w:rsidTr="00116915">
        <w:trPr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211C77" w:rsidTr="00116915">
        <w:trPr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Проверка готовности класса и </w:t>
            </w:r>
            <w:r w:rsidR="00116915" w:rsidRPr="009D2372">
              <w:rPr>
                <w:rFonts w:ascii="Times New Roman" w:hAnsi="Times New Roman" w:cs="Times New Roman"/>
                <w:i/>
                <w:iCs/>
              </w:rPr>
              <w:object w:dxaOrig="720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63pt" o:ole="">
                  <v:imagedata r:id="rId4" o:title=""/>
                </v:shape>
                <o:OLEObject Type="Embed" ProgID="PowerPoint.Slide.12" ShapeID="_x0000_i1025" DrawAspect="Content" ObjectID="_1524721747" r:id="rId5"/>
              </w:objec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9D2372" w:rsidRPr="009D2372" w:rsidRDefault="009D2372" w:rsidP="009D2372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 w:rsidRPr="009D2372">
              <w:rPr>
                <w:rFonts w:ascii="Times New Roman" w:hAnsi="Times New Roman" w:cs="Times New Roman"/>
              </w:rPr>
              <w:t xml:space="preserve">Прозвенел звонок веселый. </w:t>
            </w:r>
          </w:p>
          <w:p w:rsidR="009D2372" w:rsidRPr="009D2372" w:rsidRDefault="009D2372" w:rsidP="009D2372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  <w:t xml:space="preserve">Мы начать урок готовы! </w:t>
            </w:r>
          </w:p>
          <w:p w:rsidR="009D2372" w:rsidRPr="009D2372" w:rsidRDefault="009D2372" w:rsidP="009D2372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  <w:t xml:space="preserve">Будем слушать, рассуждать </w:t>
            </w:r>
          </w:p>
          <w:p w:rsidR="009D2372" w:rsidRPr="009D2372" w:rsidRDefault="009D2372" w:rsidP="009D2372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</w:r>
            <w:r w:rsidRPr="009D2372">
              <w:rPr>
                <w:rFonts w:ascii="Times New Roman" w:hAnsi="Times New Roman" w:cs="Times New Roman"/>
              </w:rPr>
              <w:tab/>
              <w:t xml:space="preserve">И друг другу помогать. </w:t>
            </w:r>
          </w:p>
          <w:p w:rsidR="00211C77" w:rsidRDefault="00211C77" w:rsidP="006F1AB6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учителя. Организуют свое рабочее место, проверяют 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  <w:tr w:rsidR="00211C77" w:rsidTr="00116915">
        <w:trPr>
          <w:trHeight w:val="525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оборудования; эмоциональный настрой на урок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индивидуальных учебных принадлежностей на столе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211C77" w:rsidTr="00116915">
        <w:trPr>
          <w:trHeight w:val="525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II. Речевая разминка. </w:t>
            </w:r>
            <w:r>
              <w:rPr>
                <w:rFonts w:ascii="Times New Roman" w:hAnsi="Times New Roman" w:cs="Times New Roman"/>
              </w:rPr>
              <w:t>Фонетическая зарядка</w:t>
            </w:r>
          </w:p>
          <w:p w:rsidR="00B01968" w:rsidRDefault="00B01968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01968" w:rsidRPr="00B01968" w:rsidRDefault="00B01968" w:rsidP="006F1AB6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Закрепление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Фонетическая зарядка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погоняют лошадь?</w:t>
            </w:r>
          </w:p>
          <w:p w:rsidR="00B01968" w:rsidRDefault="00B01968" w:rsidP="006F1AB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B01968">
              <w:rPr>
                <w:rFonts w:ascii="Times New Roman" w:hAnsi="Times New Roman" w:cs="Times New Roman"/>
              </w:rPr>
              <w:object w:dxaOrig="7205" w:dyaOrig="5400">
                <v:shape id="_x0000_i1026" type="#_x0000_t75" style="width:45pt;height:33pt" o:ole="">
                  <v:imagedata r:id="rId6" o:title=""/>
                </v:shape>
                <o:OLEObject Type="Embed" ProgID="PowerPoint.Slide.12" ShapeID="_x0000_i1026" DrawAspect="Content" ObjectID="_1524721748" r:id="rId7"/>
              </w:object>
            </w:r>
          </w:p>
          <w:p w:rsidR="00B01968" w:rsidRDefault="00B01968" w:rsidP="006F1AB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B01968">
              <w:rPr>
                <w:rFonts w:ascii="Times New Roman" w:hAnsi="Times New Roman" w:cs="Times New Roman"/>
              </w:rPr>
              <w:object w:dxaOrig="7205" w:dyaOrig="5400">
                <v:shape id="_x0000_i1027" type="#_x0000_t75" style="width:50.25pt;height:37.5pt" o:ole="">
                  <v:imagedata r:id="rId8" o:title=""/>
                </v:shape>
                <o:OLEObject Type="Embed" ProgID="PowerPoint.Slide.12" ShapeID="_x0000_i1027" DrawAspect="Content" ObjectID="_1524721749" r:id="rId9"/>
              </w:object>
            </w:r>
            <w:r w:rsidRPr="00B0196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Pr="00B01968">
              <w:rPr>
                <w:rFonts w:ascii="Times New Roman" w:hAnsi="Times New Roman" w:cs="Times New Roman"/>
              </w:rPr>
              <w:object w:dxaOrig="7205" w:dyaOrig="5400">
                <v:shape id="_x0000_i1028" type="#_x0000_t75" style="width:66pt;height:49.5pt" o:ole="">
                  <v:imagedata r:id="rId10" o:title=""/>
                </v:shape>
                <o:OLEObject Type="Embed" ProgID="PowerPoint.Slide.12" ShapeID="_x0000_i1028" DrawAspect="Content" ObjectID="_1524721750" r:id="rId11"/>
              </w:objec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Но! Но! Но!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211C77" w:rsidTr="00116915">
        <w:trPr>
          <w:trHeight w:val="525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  <w:p w:rsidR="00B01968" w:rsidRDefault="00DC0F61" w:rsidP="006F1AB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DC0F61">
              <w:rPr>
                <w:rFonts w:ascii="Times New Roman" w:hAnsi="Times New Roman" w:cs="Times New Roman"/>
                <w:b/>
                <w:bCs/>
              </w:rPr>
              <w:object w:dxaOrig="7205" w:dyaOrig="5400">
                <v:shape id="_x0000_i1029" type="#_x0000_t75" style="width:69.75pt;height:52.5pt" o:ole="">
                  <v:imagedata r:id="rId12" o:title=""/>
                </v:shape>
                <o:OLEObject Type="Embed" ProgID="PowerPoint.Slide.12" ShapeID="_x0000_i1029" DrawAspect="Content" ObjectID="_1524721751" r:id="rId13"/>
              </w:objec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Сегодня мы отправляемся </w:t>
            </w:r>
            <w:r>
              <w:rPr>
                <w:rFonts w:ascii="Times New Roman" w:hAnsi="Times New Roman" w:cs="Times New Roman"/>
              </w:rPr>
              <w:br/>
              <w:t xml:space="preserve">в гости к новому звуку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и </w:t>
            </w:r>
            <w:proofErr w:type="spellStart"/>
            <w:r>
              <w:rPr>
                <w:rFonts w:ascii="Times New Roman" w:hAnsi="Times New Roman" w:cs="Times New Roman"/>
              </w:rPr>
              <w:t>букве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(Показывает </w:t>
            </w:r>
            <w:r>
              <w:rPr>
                <w:rFonts w:ascii="Times New Roman" w:hAnsi="Times New Roman" w:cs="Times New Roman"/>
                <w:i/>
                <w:iCs/>
              </w:rPr>
              <w:br/>
              <w:t>на «ленте букв»)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учителя, рассматривают изображение буквы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211C77" w:rsidTr="00116915">
        <w:trPr>
          <w:trHeight w:val="525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Выделение твердого и мягкого </w:t>
            </w:r>
            <w:r>
              <w:rPr>
                <w:rFonts w:ascii="Times New Roman" w:hAnsi="Times New Roman" w:cs="Times New Roman"/>
              </w:rPr>
              <w:lastRenderedPageBreak/>
              <w:t>согласных звуков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  <w:caps/>
              </w:rPr>
              <w:br/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>(учебник, с.41)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Фронтальная. Словесный, наглядный, практический. Работа со схемой, беседа</w:t>
            </w:r>
          </w:p>
          <w:p w:rsidR="00DC0F61" w:rsidRDefault="00DC0F61" w:rsidP="00116915">
            <w:pPr>
              <w:pStyle w:val="ParagraphStyle"/>
              <w:rPr>
                <w:rFonts w:ascii="Times New Roman" w:hAnsi="Times New Roman" w:cs="Times New Roman"/>
              </w:rPr>
            </w:pPr>
            <w:r w:rsidRPr="00DC0F61">
              <w:rPr>
                <w:rFonts w:ascii="Times New Roman" w:hAnsi="Times New Roman" w:cs="Times New Roman"/>
              </w:rPr>
              <w:object w:dxaOrig="7205" w:dyaOrig="5400">
                <v:shape id="_x0000_i1030" type="#_x0000_t75" style="width:51pt;height:38.25pt" o:ole="">
                  <v:imagedata r:id="rId14" o:title=""/>
                </v:shape>
                <o:OLEObject Type="Embed" ProgID="PowerPoint.Slide.12" ShapeID="_x0000_i1030" DrawAspect="Content" ObjectID="_1524721752" r:id="rId15"/>
              </w:object>
            </w:r>
            <w:r w:rsidRPr="00DC0F61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Перед учениками стоят барабан и шахматная фигура – конь.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барабан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все слово. </w:t>
            </w:r>
            <w:r>
              <w:rPr>
                <w:rFonts w:ascii="Times New Roman" w:hAnsi="Times New Roman" w:cs="Times New Roman"/>
              </w:rPr>
              <w:lastRenderedPageBreak/>
              <w:t>Выделите последний звук.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согласный звук, так как при его произнесении выдыхаемый воздух встречает преграду.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Рассмотрите схему слова </w:t>
            </w:r>
            <w:r>
              <w:rPr>
                <w:rFonts w:ascii="Times New Roman" w:hAnsi="Times New Roman" w:cs="Times New Roman"/>
                <w:i/>
                <w:iCs/>
              </w:rPr>
              <w:t>конь.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Произнесите все слово. Выделите последний звук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Дети протяжно произносят все слово, выделяя последний звук, затем произносят его отдельно: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].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 xml:space="preserve">Дети протяжно произносят слово. Выделяют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>’].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4A3E8F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Производят </w:t>
            </w:r>
            <w:proofErr w:type="spellStart"/>
            <w:r>
              <w:rPr>
                <w:rFonts w:ascii="Times New Roman" w:hAnsi="Times New Roman" w:cs="Times New Roman"/>
              </w:rPr>
              <w:t>слого-звуковой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анализ слов с изучаемыми звуками (</w:t>
            </w:r>
            <w:r>
              <w:rPr>
                <w:rFonts w:ascii="Times New Roman" w:hAnsi="Times New Roman" w:cs="Times New Roman"/>
                <w:i/>
                <w:iCs/>
              </w:rPr>
              <w:t>барабан, конь</w:t>
            </w:r>
            <w:r>
              <w:rPr>
                <w:rFonts w:ascii="Times New Roman" w:hAnsi="Times New Roman" w:cs="Times New Roman"/>
              </w:rPr>
              <w:t xml:space="preserve">). Выделяют звуки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 xml:space="preserve">в процессе </w:t>
            </w:r>
            <w:proofErr w:type="spellStart"/>
            <w:r>
              <w:rPr>
                <w:rFonts w:ascii="Times New Roman" w:hAnsi="Times New Roman" w:cs="Times New Roman"/>
              </w:rPr>
              <w:t>слого-звукового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анализа, наблюдают над особенностями произнесения новых звуков. Характеризуют выделенные звуки, доказывают, что звуки согласные, сравнивают их. Слышат и различают звуки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>,</w:t>
            </w:r>
            <w:r w:rsidR="004A3E8F">
              <w:rPr>
                <w:rFonts w:ascii="AIGDT" w:hAnsi="AIGDT" w:cs="AIGDT"/>
              </w:rPr>
              <w:t xml:space="preserve"> [</w:t>
            </w:r>
            <w:proofErr w:type="spellStart"/>
            <w:r w:rsidR="004A3E8F">
              <w:rPr>
                <w:rFonts w:ascii="Times New Roman" w:hAnsi="Times New Roman" w:cs="Times New Roman"/>
              </w:rPr>
              <w:t>н</w:t>
            </w:r>
            <w:proofErr w:type="spellEnd"/>
            <w:r w:rsidR="004A3E8F">
              <w:rPr>
                <w:rFonts w:ascii="Times New Roman" w:hAnsi="Times New Roman" w:cs="Times New Roman"/>
              </w:rPr>
              <w:t>’</w:t>
            </w:r>
            <w:r w:rsidR="004A3E8F">
              <w:rPr>
                <w:rFonts w:ascii="AIGDT" w:hAnsi="AIGDT" w:cs="AIGDT"/>
              </w:rPr>
              <w:t>]</w:t>
            </w:r>
            <w:r w:rsidR="004A3E8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Фронтальный. Выделение звуков, устные ответы</w:t>
            </w:r>
          </w:p>
        </w:tc>
      </w:tr>
    </w:tbl>
    <w:tbl>
      <w:tblPr>
        <w:tblpPr w:leftFromText="180" w:rightFromText="180" w:vertAnchor="text" w:horzAnchor="margin" w:tblpX="247" w:tblpY="1"/>
        <w:tblW w:w="14280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2232"/>
        <w:gridCol w:w="1984"/>
        <w:gridCol w:w="3260"/>
        <w:gridCol w:w="2268"/>
        <w:gridCol w:w="2552"/>
        <w:gridCol w:w="1984"/>
      </w:tblGrid>
      <w:tr w:rsidR="00116915" w:rsidTr="00116915">
        <w:trPr>
          <w:trHeight w:val="1605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Это согласный звук, так как при его произнесении выдыхаемый воздух встречает преграду.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Попеременно произнесите оба слова, обозначающие представленные предметы. Выделите звуки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’], </w:t>
            </w:r>
            <w:r>
              <w:rPr>
                <w:rFonts w:ascii="Times New Roman" w:hAnsi="Times New Roman" w:cs="Times New Roman"/>
              </w:rPr>
              <w:t>сравните их.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слове </w:t>
            </w:r>
            <w:r>
              <w:rPr>
                <w:rFonts w:ascii="Times New Roman" w:hAnsi="Times New Roman" w:cs="Times New Roman"/>
                <w:i/>
                <w:iCs/>
              </w:rPr>
              <w:t>барабан</w:t>
            </w:r>
            <w:r>
              <w:rPr>
                <w:rFonts w:ascii="Times New Roman" w:hAnsi="Times New Roman" w:cs="Times New Roman"/>
              </w:rPr>
              <w:t xml:space="preserve"> звук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 xml:space="preserve">– твердый (будем отмечать его </w:t>
            </w:r>
            <w:r>
              <w:rPr>
                <w:rFonts w:ascii="Times New Roman" w:hAnsi="Times New Roman" w:cs="Times New Roman"/>
              </w:rPr>
              <w:br/>
              <w:t xml:space="preserve">в схеме синим цветом), а в слове </w:t>
            </w:r>
            <w:r>
              <w:rPr>
                <w:rFonts w:ascii="Times New Roman" w:hAnsi="Times New Roman" w:cs="Times New Roman"/>
                <w:i/>
                <w:iCs/>
              </w:rPr>
              <w:t>конь</w:t>
            </w:r>
            <w:r>
              <w:rPr>
                <w:rFonts w:ascii="Times New Roman" w:hAnsi="Times New Roman" w:cs="Times New Roman"/>
              </w:rPr>
              <w:t xml:space="preserve">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– мягкий </w:t>
            </w:r>
            <w:r>
              <w:rPr>
                <w:rFonts w:ascii="Times New Roman" w:hAnsi="Times New Roman" w:cs="Times New Roman"/>
              </w:rPr>
              <w:br/>
              <w:t>(будем отмечать его зеленым цветом)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Выделяют звуки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’], </w:t>
            </w:r>
            <w:r>
              <w:rPr>
                <w:rFonts w:ascii="Times New Roman" w:hAnsi="Times New Roman" w:cs="Times New Roman"/>
              </w:rPr>
              <w:t>сравнивают. Смотрят на обозначение твердого и мягкого звуков на схеме слова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словах. Обозначают твёрдость и мягкость согласных на схемах-моделях. Сопоставляют слова, различающиеся одним звуком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  <w:tr w:rsidR="00116915" w:rsidTr="00116915">
        <w:trPr>
          <w:trHeight w:val="1605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Дидактическая игра «Твердый – мягкий»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BE6969">
              <w:rPr>
                <w:rFonts w:ascii="Times New Roman" w:hAnsi="Times New Roman" w:cs="Times New Roman"/>
              </w:rPr>
              <w:object w:dxaOrig="7205" w:dyaOrig="5400">
                <v:shape id="_x0000_i1033" type="#_x0000_t75" style="width:66.75pt;height:50.25pt" o:ole="">
                  <v:imagedata r:id="rId16" o:title=""/>
                </v:shape>
                <o:OLEObject Type="Embed" ProgID="PowerPoint.Slide.12" ShapeID="_x0000_i1033" DrawAspect="Content" ObjectID="_1524721753" r:id="rId17"/>
              </w:objec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Дидактическая игра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Я буду называть слова, если вы слышите в слове твердый согласный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поднимаете синюю карточку; если слышите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>’]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зеленую карточку.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 Сон, лень, сосна, встань, нитка, книга, Наташа, Дина, Нина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Поднимают синюю карточку, если слышат твердый согласный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], </w:t>
            </w:r>
            <w:r>
              <w:rPr>
                <w:rFonts w:ascii="Times New Roman" w:hAnsi="Times New Roman" w:cs="Times New Roman"/>
              </w:rPr>
              <w:t xml:space="preserve">зеленую карточку – если слышат мягкий звук </w:t>
            </w:r>
            <w:r>
              <w:rPr>
                <w:rFonts w:ascii="Times New Roman" w:hAnsi="Times New Roman" w:cs="Times New Roman"/>
                <w:caps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>’]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твёрдость и мягкость согласных в словах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Игра</w:t>
            </w:r>
          </w:p>
        </w:tc>
      </w:tr>
      <w:tr w:rsidR="00116915" w:rsidTr="00116915">
        <w:trPr>
          <w:trHeight w:val="1395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3. Знакомство с буквой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 w:rsidRPr="00BE6969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Pr="00BE6969">
              <w:rPr>
                <w:rFonts w:ascii="Times New Roman" w:hAnsi="Times New Roman" w:cs="Times New Roman"/>
                <w:i/>
                <w:iCs/>
              </w:rPr>
              <w:object w:dxaOrig="7205" w:dyaOrig="5400">
                <v:shape id="_x0000_i1034" type="#_x0000_t75" style="width:40.5pt;height:30.75pt" o:ole="">
                  <v:imagedata r:id="rId18" o:title=""/>
                </v:shape>
                <o:OLEObject Type="Embed" ProgID="PowerPoint.Slide.12" ShapeID="_x0000_i1034" DrawAspect="Content" ObjectID="_1524721754" r:id="rId19"/>
              </w:objec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 w:rsidRPr="00BE6969">
              <w:rPr>
                <w:rFonts w:ascii="Times New Roman" w:hAnsi="Times New Roman" w:cs="Times New Roman"/>
                <w:i/>
                <w:iCs/>
              </w:rPr>
              <w:object w:dxaOrig="7205" w:dyaOrig="5400">
                <v:shape id="_x0000_i1035" type="#_x0000_t75" style="width:36.75pt;height:27.75pt" o:ole="">
                  <v:imagedata r:id="rId20" o:title=""/>
                </v:shape>
                <o:OLEObject Type="Embed" ProgID="PowerPoint.Slide.12" ShapeID="_x0000_i1035" DrawAspect="Content" ObjectID="_1524721755" r:id="rId21"/>
              </w:object>
            </w:r>
            <w:r w:rsidRPr="00BE6969">
              <w:rPr>
                <w:rFonts w:ascii="Times New Roman" w:hAnsi="Times New Roman" w:cs="Times New Roman"/>
                <w:i/>
                <w:iCs/>
              </w:rPr>
              <w:object w:dxaOrig="7205" w:dyaOrig="5400">
                <v:shape id="_x0000_i1036" type="#_x0000_t75" style="width:36.75pt;height:27.75pt" o:ole="">
                  <v:imagedata r:id="rId22" o:title=""/>
                </v:shape>
                <o:OLEObject Type="Embed" ProgID="PowerPoint.Slide.12" ShapeID="_x0000_i1036" DrawAspect="Content" ObjectID="_1524721756" r:id="rId23"/>
              </w:objec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 Звуки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]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aps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aps/>
              </w:rPr>
              <w:t xml:space="preserve">’] </w:t>
            </w:r>
            <w:r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эн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).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 что похожа буква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– натянутая сетка,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предположения.</w:t>
            </w:r>
          </w:p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на «ленте букв». Моделируют ее из счетных палочек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</w:tbl>
    <w:p w:rsidR="00211C77" w:rsidRDefault="00211C77" w:rsidP="00211C77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</w:p>
    <w:tbl>
      <w:tblPr>
        <w:tblpPr w:leftFromText="180" w:rightFromText="180" w:vertAnchor="text" w:horzAnchor="margin" w:tblpY="-9548"/>
        <w:tblW w:w="1438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997"/>
      </w:tblGrid>
      <w:tr w:rsidR="00116915" w:rsidTr="00116915">
        <w:trPr>
          <w:trHeight w:val="1275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Гласная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указывает на мягкость предшествующего согласного звука, поэтому слог </w:t>
            </w:r>
            <w:r>
              <w:rPr>
                <w:rFonts w:ascii="Times New Roman" w:hAnsi="Times New Roman" w:cs="Times New Roman"/>
                <w:i/>
                <w:iCs/>
              </w:rPr>
              <w:t>ни</w:t>
            </w:r>
            <w:r>
              <w:rPr>
                <w:rFonts w:ascii="Times New Roman" w:hAnsi="Times New Roman" w:cs="Times New Roman"/>
              </w:rPr>
              <w:t xml:space="preserve"> надо произносить мягко, прочитайте слоги и предложение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Хором читают слоги и предложение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чтении слогов-слияний с изменением буквы гласного. Соблюдают восклицательную интонацию при чтении восклицательных предложений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16915" w:rsidTr="00116915">
        <w:trPr>
          <w:trHeight w:val="1275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336231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16915">
              <w:rPr>
                <w:rFonts w:ascii="Times New Roman" w:hAnsi="Times New Roman" w:cs="Times New Roman"/>
              </w:rPr>
              <w:t xml:space="preserve">. Работа над выразительностью речи. Чтение стихотворения И. Никитина «Русь» (учебник, </w:t>
            </w:r>
            <w:r w:rsidR="00116915">
              <w:rPr>
                <w:rFonts w:ascii="Times New Roman" w:hAnsi="Times New Roman" w:cs="Times New Roman"/>
              </w:rPr>
              <w:br/>
              <w:t>с. 40). Дифференцированное задание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называется стихотворение?</w:t>
            </w:r>
          </w:p>
          <w:p w:rsidR="00116915" w:rsidRDefault="00116915" w:rsidP="0011691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это слово?</w:t>
            </w:r>
          </w:p>
          <w:p w:rsidR="00116915" w:rsidRDefault="00116915" w:rsidP="0011691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Русью в давние времена называлось государство, в котором жили славянские народы.</w:t>
            </w:r>
          </w:p>
          <w:p w:rsidR="00116915" w:rsidRDefault="00116915" w:rsidP="0011691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стихотворение.</w:t>
            </w:r>
          </w:p>
          <w:p w:rsidR="00116915" w:rsidRDefault="00116915" w:rsidP="0011691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Автор в стихотворении высказал свою любовь к Родине, а как бы вы передали свое отношение к Родине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Русь.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слово.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учителя.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стихотворение.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смысл читаемого стихотворения. Составляют высказывания о любви к Родине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Чтение, устные ответы</w:t>
            </w:r>
          </w:p>
        </w:tc>
      </w:tr>
      <w:tr w:rsidR="00116915" w:rsidTr="00116915">
        <w:trPr>
          <w:trHeight w:val="825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336231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16915">
              <w:rPr>
                <w:rFonts w:ascii="Times New Roman" w:hAnsi="Times New Roman" w:cs="Times New Roman"/>
              </w:rPr>
              <w:t>. Работа с пословицами (учебник, с. 40)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Фронтальная. Словесный. 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вы понимаете смысл пословицы: «Труд кормит, а лень портит»?</w:t>
            </w:r>
            <w:r w:rsidRPr="00CB11D7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Pr="00CB11D7">
              <w:rPr>
                <w:rFonts w:ascii="Times New Roman" w:hAnsi="Times New Roman" w:cs="Times New Roman"/>
              </w:rPr>
              <w:object w:dxaOrig="7205" w:dyaOrig="5400">
                <v:shape id="_x0000_i1037" type="#_x0000_t75" style="width:62.25pt;height:46.5pt" o:ole="">
                  <v:imagedata r:id="rId24" o:title=""/>
                </v:shape>
                <o:OLEObject Type="Embed" ProgID="PowerPoint.Slide.12" ShapeID="_x0000_i1037" DrawAspect="Content" ObjectID="_1524721757" r:id="rId25"/>
              </w:objec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пословицы, высказывают свое мнение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116915" w:rsidTr="00116915">
        <w:trPr>
          <w:trHeight w:val="1260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336231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16915">
              <w:rPr>
                <w:rFonts w:ascii="Times New Roman" w:hAnsi="Times New Roman" w:cs="Times New Roman"/>
              </w:rPr>
              <w:t xml:space="preserve">. Развитие связной речи. Составление рассказа по сюжетной картинке </w:t>
            </w:r>
            <w:r w:rsidR="00116915">
              <w:rPr>
                <w:rFonts w:ascii="Times New Roman" w:hAnsi="Times New Roman" w:cs="Times New Roman"/>
              </w:rPr>
              <w:br/>
              <w:t>(учебник, с. 40)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Групповая. Словесный, практический, наглядный. Рассказ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Никита Кожемяка – славный русский богатырь.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картинку. Расскажите, что на ней изображено</w:t>
            </w:r>
            <w:r>
              <w:rPr>
                <w:rFonts w:ascii="Times New Roman" w:hAnsi="Times New Roman" w:cs="Times New Roman"/>
              </w:rPr>
              <w:t xml:space="preserve"> стоящего перед ними. Слоги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на, но,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ны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, ну</w:t>
            </w:r>
            <w:r>
              <w:rPr>
                <w:rFonts w:ascii="Times New Roman" w:hAnsi="Times New Roman" w:cs="Times New Roman"/>
              </w:rPr>
              <w:t xml:space="preserve"> надо произносить твердо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картинку, рассказывают сюжет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рассказ </w:t>
            </w:r>
            <w:r>
              <w:rPr>
                <w:rFonts w:ascii="Times New Roman" w:hAnsi="Times New Roman" w:cs="Times New Roman"/>
              </w:rPr>
              <w:br/>
              <w:t>по сюжетной картинке</w:t>
            </w:r>
            <w:r>
              <w:rPr>
                <w:rFonts w:ascii="Times New Roman" w:hAnsi="Times New Roman" w:cs="Times New Roman"/>
              </w:rPr>
              <w:t xml:space="preserve">(буква 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>
              <w:rPr>
                <w:rFonts w:ascii="Times New Roman" w:hAnsi="Times New Roman" w:cs="Times New Roman"/>
              </w:rPr>
              <w:t>). Ориентируются на букву гласного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Групповой. Рассказ по картинке</w:t>
            </w:r>
          </w:p>
        </w:tc>
      </w:tr>
    </w:tbl>
    <w:p w:rsidR="00211C77" w:rsidRDefault="00211C77" w:rsidP="00211C77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tbl>
      <w:tblPr>
        <w:tblW w:w="1422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292"/>
        <w:gridCol w:w="1923"/>
        <w:gridCol w:w="3305"/>
        <w:gridCol w:w="2254"/>
        <w:gridCol w:w="2614"/>
        <w:gridCol w:w="1837"/>
      </w:tblGrid>
      <w:tr w:rsidR="00211C77" w:rsidTr="00116915">
        <w:trPr>
          <w:trHeight w:val="90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Centere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11C77" w:rsidTr="00116915">
        <w:trPr>
          <w:trHeight w:val="330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</w:t>
            </w:r>
            <w:r w:rsidRPr="00CB11D7">
              <w:rPr>
                <w:rFonts w:ascii="Times New Roman" w:hAnsi="Times New Roman" w:cs="Times New Roman"/>
                <w:highlight w:val="yellow"/>
              </w:rPr>
              <w:t>у</w:t>
            </w:r>
            <w:r>
              <w:rPr>
                <w:rFonts w:ascii="Times New Roman" w:hAnsi="Times New Roman" w:cs="Times New Roman"/>
              </w:rPr>
              <w:t>льтминутка</w:t>
            </w:r>
          </w:p>
          <w:p w:rsidR="00CB11D7" w:rsidRDefault="00CB11D7" w:rsidP="006F1AB6">
            <w:pPr>
              <w:pStyle w:val="ParagraphStyle"/>
              <w:rPr>
                <w:rFonts w:ascii="Times New Roman" w:hAnsi="Times New Roman" w:cs="Times New Roman"/>
              </w:rPr>
            </w:pPr>
            <w:r w:rsidRPr="00CB11D7">
              <w:rPr>
                <w:rFonts w:ascii="Times New Roman" w:hAnsi="Times New Roman" w:cs="Times New Roman"/>
              </w:rPr>
              <w:object w:dxaOrig="7205" w:dyaOrig="5400">
                <v:shape id="_x0000_i1031" type="#_x0000_t75" style="width:63pt;height:47.25pt" o:ole="">
                  <v:imagedata r:id="rId26" o:title=""/>
                </v:shape>
                <o:OLEObject Type="Embed" ProgID="PowerPoint.Slide.12" ShapeID="_x0000_i1031" DrawAspect="Content" ObjectID="_1524721758" r:id="rId27"/>
              </w:objec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Стали мы учениками,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Соблюдаем режим сами: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Утром мы, когда проснулись,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Улыбнулись, потянулись.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Для здоровья, настроенья,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Делаем мы упражненья: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Руки вверх и руки вниз,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носочки поднялись.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То присели, то нагнулись.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опять же улыбнулись.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потом мы умывались,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Аккуратно одевались.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Завтракали не торопясь,</w:t>
            </w:r>
          </w:p>
          <w:p w:rsidR="00211C77" w:rsidRDefault="00211C77" w:rsidP="006F1AB6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школу к знаниям стремясь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утомления. Ориентируются на здоровый образ жизни, придерживаются здорового режима дня, активно участвуют в физкультминутке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211C77" w:rsidTr="00116915">
        <w:trPr>
          <w:trHeight w:val="330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V. Закрепление знаний и способов действий.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B11D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Работа с пословицами (учебник, с. 40)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Парная, фронтальная. Словесный, практический. Беседа, поиск букв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букву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>. Сколько их?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Почему так говорят..?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 какой части слов стоит буква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н</w:t>
            </w:r>
            <w:r>
              <w:rPr>
                <w:rFonts w:ascii="Times New Roman" w:hAnsi="Times New Roman" w:cs="Times New Roman"/>
              </w:rPr>
              <w:t>?</w:t>
            </w:r>
            <w:r w:rsidR="00CB11D7" w:rsidRPr="00CB11D7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="00CB11D7" w:rsidRPr="00CB11D7">
              <w:rPr>
                <w:rFonts w:ascii="Times New Roman" w:hAnsi="Times New Roman" w:cs="Times New Roman"/>
              </w:rPr>
              <w:object w:dxaOrig="7205" w:dyaOrig="5400">
                <v:shape id="_x0000_i1032" type="#_x0000_t75" style="width:71.25pt;height:53.25pt" o:ole="">
                  <v:imagedata r:id="rId28" o:title=""/>
                </v:shape>
                <o:OLEObject Type="Embed" ProgID="PowerPoint.Slide.12" ShapeID="_x0000_i1032" DrawAspect="Content" ObjectID="_1524721759" r:id="rId29"/>
              </w:objec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буквы, считают.</w:t>
            </w: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начале и в середине слов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Осуществляют взаимопроверку друг друга. Находят слова с буквой </w:t>
            </w: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в тексте пословиц. Объясняют смысл пословиц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C77" w:rsidRDefault="00211C77" w:rsidP="006F1AB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Парный. Распознание буквы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Н. </w:t>
            </w: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116915" w:rsidTr="00116915">
        <w:trPr>
          <w:trHeight w:val="330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Pr="00116915" w:rsidRDefault="00116915" w:rsidP="0011691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116915">
              <w:rPr>
                <w:rFonts w:ascii="Times New Roman" w:hAnsi="Times New Roman" w:cs="Times New Roman"/>
                <w:b/>
                <w:bCs/>
              </w:rPr>
              <w:t xml:space="preserve">2. Работа с «лентой букв» </w:t>
            </w:r>
            <w:r w:rsidRPr="00116915">
              <w:rPr>
                <w:rFonts w:ascii="Times New Roman" w:hAnsi="Times New Roman" w:cs="Times New Roman"/>
                <w:b/>
                <w:bCs/>
              </w:rPr>
              <w:object w:dxaOrig="7205" w:dyaOrig="5400">
                <v:shape id="_x0000_i1038" type="#_x0000_t75" style="width:66pt;height:49.5pt" o:ole="">
                  <v:imagedata r:id="rId30" o:title=""/>
                </v:shape>
                <o:OLEObject Type="Embed" ProgID="PowerPoint.Slide.12" ShapeID="_x0000_i1038" DrawAspect="Content" ObjectID="_1524721760" r:id="rId31"/>
              </w:objec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Индивидуальная. Словесный. Беседа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Где на «ленте букв» расположена буква </w:t>
            </w:r>
            <w:r w:rsidRPr="0011691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? Почему?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На синем поле, это согласный звук. Бывает заглавная </w:t>
            </w:r>
            <w:r>
              <w:rPr>
                <w:rFonts w:ascii="Times New Roman" w:hAnsi="Times New Roman" w:cs="Times New Roman"/>
              </w:rPr>
              <w:br/>
              <w:t>и строчная буква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место изученной буквы на «ленте букв»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Индивидуальный. Устные ответы</w:t>
            </w:r>
          </w:p>
        </w:tc>
      </w:tr>
      <w:tr w:rsidR="00116915" w:rsidTr="00116915">
        <w:trPr>
          <w:trHeight w:val="330"/>
          <w:jc w:val="center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  <w:r w:rsidRPr="009D2372">
              <w:rPr>
                <w:rFonts w:ascii="Times New Roman" w:hAnsi="Times New Roman" w:cs="Times New Roman"/>
                <w:b/>
                <w:bCs/>
              </w:rPr>
              <w:object w:dxaOrig="7205" w:dyaOrig="5400">
                <v:shape id="_x0000_i1039" type="#_x0000_t75" style="width:103.5pt;height:78pt" o:ole="">
                  <v:imagedata r:id="rId32" o:title=""/>
                </v:shape>
                <o:OLEObject Type="Embed" ProgID="PowerPoint.Slide.12" ShapeID="_x0000_i1039" DrawAspect="Content" ObjectID="_1524721761" r:id="rId33"/>
              </w:objec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нового вы узнали на уроке?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особенно вам понравилось? Почему?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Что вызвало затруднение? Почему?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Какие знания, умения, навыки помогали нам сегодня на уроке?</w:t>
            </w:r>
          </w:p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Спасибо за урок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причинно-следственные связи. Отвечают на итоговые вопросы урока. Оценивают свою работу на уроке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6915" w:rsidRDefault="00116915" w:rsidP="00116915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:rsidR="008700BF" w:rsidRPr="004A3E8F" w:rsidRDefault="004A3E8F" w:rsidP="004A3E8F">
      <w:pPr>
        <w:pStyle w:val="ParagraphStyle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Окончание табл.</w:t>
      </w:r>
    </w:p>
    <w:sectPr w:rsidR="008700BF" w:rsidRPr="004A3E8F" w:rsidSect="00116915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IGD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6589C"/>
    <w:rsid w:val="00084CBC"/>
    <w:rsid w:val="000C5E5E"/>
    <w:rsid w:val="00116915"/>
    <w:rsid w:val="0016661D"/>
    <w:rsid w:val="00211C77"/>
    <w:rsid w:val="002956A0"/>
    <w:rsid w:val="002C2046"/>
    <w:rsid w:val="002E474A"/>
    <w:rsid w:val="00336231"/>
    <w:rsid w:val="004A3E8F"/>
    <w:rsid w:val="00502487"/>
    <w:rsid w:val="0056589C"/>
    <w:rsid w:val="00674603"/>
    <w:rsid w:val="00730F98"/>
    <w:rsid w:val="008700BF"/>
    <w:rsid w:val="008D6906"/>
    <w:rsid w:val="008E02E1"/>
    <w:rsid w:val="008E6A94"/>
    <w:rsid w:val="009A6618"/>
    <w:rsid w:val="009D1730"/>
    <w:rsid w:val="009D2372"/>
    <w:rsid w:val="00AA3B56"/>
    <w:rsid w:val="00B01968"/>
    <w:rsid w:val="00B146EE"/>
    <w:rsid w:val="00B57D60"/>
    <w:rsid w:val="00B93558"/>
    <w:rsid w:val="00BB5C96"/>
    <w:rsid w:val="00BE6969"/>
    <w:rsid w:val="00C278CD"/>
    <w:rsid w:val="00CA52B4"/>
    <w:rsid w:val="00CB11D7"/>
    <w:rsid w:val="00CF4FF9"/>
    <w:rsid w:val="00D319B7"/>
    <w:rsid w:val="00DA40AA"/>
    <w:rsid w:val="00DC0F61"/>
    <w:rsid w:val="00DD28EC"/>
    <w:rsid w:val="00E70D3A"/>
    <w:rsid w:val="00EA2017"/>
    <w:rsid w:val="00EA60CE"/>
    <w:rsid w:val="00F5759B"/>
    <w:rsid w:val="00F57A1A"/>
    <w:rsid w:val="00F9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2046"/>
  </w:style>
  <w:style w:type="character" w:styleId="a6">
    <w:name w:val="Hyperlink"/>
    <w:basedOn w:val="a0"/>
    <w:uiPriority w:val="99"/>
    <w:semiHidden/>
    <w:unhideWhenUsed/>
    <w:rsid w:val="002C2046"/>
    <w:rPr>
      <w:color w:val="0000FF"/>
      <w:u w:val="single"/>
    </w:rPr>
  </w:style>
  <w:style w:type="paragraph" w:customStyle="1" w:styleId="ParagraphStyle">
    <w:name w:val="Paragraph Style"/>
    <w:rsid w:val="00211C7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211C7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2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DEVICE</cp:lastModifiedBy>
  <cp:revision>7</cp:revision>
  <cp:lastPrinted>2014-12-08T06:12:00Z</cp:lastPrinted>
  <dcterms:created xsi:type="dcterms:W3CDTF">2015-07-06T01:53:00Z</dcterms:created>
  <dcterms:modified xsi:type="dcterms:W3CDTF">2016-05-14T02:02:00Z</dcterms:modified>
</cp:coreProperties>
</file>