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47" w:rsidRPr="00DA1F99" w:rsidRDefault="00923647" w:rsidP="009236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1F99">
        <w:rPr>
          <w:rFonts w:ascii="Times New Roman" w:hAnsi="Times New Roman"/>
          <w:b/>
          <w:sz w:val="24"/>
          <w:szCs w:val="24"/>
        </w:rPr>
        <w:t>Творческий</w:t>
      </w:r>
      <w:r w:rsidR="00F32154">
        <w:rPr>
          <w:rFonts w:ascii="Times New Roman" w:hAnsi="Times New Roman"/>
          <w:b/>
          <w:sz w:val="24"/>
          <w:szCs w:val="24"/>
        </w:rPr>
        <w:t xml:space="preserve"> </w:t>
      </w:r>
      <w:r w:rsidRPr="00DA1F99">
        <w:rPr>
          <w:rFonts w:ascii="Times New Roman" w:hAnsi="Times New Roman"/>
          <w:b/>
          <w:sz w:val="24"/>
          <w:szCs w:val="24"/>
        </w:rPr>
        <w:t>подпроект «Какая профессия самая важная»</w:t>
      </w:r>
    </w:p>
    <w:p w:rsidR="00923647" w:rsidRPr="00DA1F99" w:rsidRDefault="00923647" w:rsidP="0092364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A1F99">
        <w:rPr>
          <w:rFonts w:ascii="Times New Roman" w:hAnsi="Times New Roman"/>
          <w:b/>
          <w:i/>
          <w:sz w:val="24"/>
          <w:szCs w:val="24"/>
        </w:rPr>
        <w:t>старшая группа</w:t>
      </w:r>
    </w:p>
    <w:p w:rsidR="00563DA7" w:rsidRDefault="00563DA7" w:rsidP="00923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3647" w:rsidRPr="00507099" w:rsidRDefault="00923647" w:rsidP="00923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7099">
        <w:rPr>
          <w:rFonts w:ascii="Times New Roman" w:hAnsi="Times New Roman"/>
          <w:b/>
          <w:sz w:val="24"/>
          <w:szCs w:val="24"/>
        </w:rPr>
        <w:t>Аналитико-прогностическое обоснование проекта</w:t>
      </w:r>
    </w:p>
    <w:p w:rsidR="00923647" w:rsidRDefault="00923647" w:rsidP="009236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09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Одним из важных компонентов вхождения ребенка в культуру человека являются знания детей о трудовой деятельности взрослых. Это содержание знаний имеет непреходящее значение в социализации личности человека. Актуальность работы по ознакомлению детей с профессиями обоснована ФГОС дошкольного образования, в соответствии с которым одна из задач познавательного развития направлена на формирование у детей первичных представлений о других людях, в т.ч. о взрослых и их профессиях.</w:t>
      </w:r>
    </w:p>
    <w:p w:rsidR="00923647" w:rsidRDefault="00923647" w:rsidP="009236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Данный проект является творческим,  </w:t>
      </w:r>
      <w:r w:rsidRPr="00DA1F99">
        <w:rPr>
          <w:rFonts w:ascii="Times New Roman" w:hAnsi="Times New Roman"/>
          <w:sz w:val="24"/>
          <w:szCs w:val="24"/>
        </w:rPr>
        <w:t>име</w:t>
      </w:r>
      <w:r>
        <w:rPr>
          <w:rFonts w:ascii="Times New Roman" w:hAnsi="Times New Roman"/>
          <w:sz w:val="24"/>
          <w:szCs w:val="24"/>
        </w:rPr>
        <w:t>ет</w:t>
      </w:r>
      <w:r w:rsidRPr="00DA1F99">
        <w:rPr>
          <w:rFonts w:ascii="Times New Roman" w:hAnsi="Times New Roman"/>
          <w:sz w:val="24"/>
          <w:szCs w:val="24"/>
        </w:rPr>
        <w:t xml:space="preserve"> четко обозначенный результат в виде </w:t>
      </w:r>
      <w:r>
        <w:rPr>
          <w:rFonts w:ascii="Times New Roman" w:hAnsi="Times New Roman"/>
          <w:sz w:val="24"/>
          <w:szCs w:val="24"/>
        </w:rPr>
        <w:t xml:space="preserve">викторины, поможет дошкольнику понять, что каждая профессия важная и нужная, создать интерес к трудовой деятельности людей, позитивное отношение к труду и его результатам уже в дошкольном возрасте. </w:t>
      </w:r>
    </w:p>
    <w:p w:rsidR="00923647" w:rsidRPr="00507099" w:rsidRDefault="00923647" w:rsidP="009236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23647" w:rsidRPr="00507099" w:rsidRDefault="00923647" w:rsidP="0092364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07099">
        <w:rPr>
          <w:rFonts w:ascii="Times New Roman" w:hAnsi="Times New Roman"/>
          <w:b/>
          <w:bCs/>
          <w:sz w:val="24"/>
          <w:szCs w:val="24"/>
        </w:rPr>
        <w:t xml:space="preserve">Цель проекта: </w:t>
      </w:r>
    </w:p>
    <w:p w:rsidR="00923647" w:rsidRPr="00507099" w:rsidRDefault="00923647" w:rsidP="009236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Воспитание ценностного отношения к труду взрослых людей и его результатам</w:t>
      </w:r>
      <w:r>
        <w:rPr>
          <w:rFonts w:ascii="Times New Roman" w:hAnsi="Times New Roman"/>
          <w:sz w:val="24"/>
          <w:szCs w:val="24"/>
        </w:rPr>
        <w:t>, формирование первичных представлений о труде взрослых, его роли в обществе и жизни каждого человека</w:t>
      </w:r>
    </w:p>
    <w:p w:rsidR="00923647" w:rsidRPr="00507099" w:rsidRDefault="00923647" w:rsidP="00923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3647" w:rsidRPr="002E7DA0" w:rsidRDefault="00923647" w:rsidP="002E7D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7099">
        <w:rPr>
          <w:rFonts w:ascii="Times New Roman" w:hAnsi="Times New Roman"/>
          <w:b/>
          <w:sz w:val="24"/>
          <w:szCs w:val="24"/>
        </w:rPr>
        <w:t>Задачи проекта:</w:t>
      </w:r>
      <w:r w:rsidR="002E7DA0" w:rsidRPr="002E7DA0">
        <w:rPr>
          <w:rFonts w:ascii="Times New Roman" w:hAnsi="Times New Roman"/>
          <w:sz w:val="24"/>
          <w:szCs w:val="24"/>
        </w:rPr>
        <w:t xml:space="preserve">обеспечить вхождение ребенка в современный мир. Расширить знания о профессиях: врача, пожарного, художника, строителя, лесника. Определить значимость этих профессий; дать знания о качествах которыми необходимо обладать человеку, желающему получить ту или иную профессию. Стимулировать познавательную активность. </w:t>
      </w:r>
    </w:p>
    <w:p w:rsidR="00923647" w:rsidRPr="00507099" w:rsidRDefault="00923647" w:rsidP="00923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3647" w:rsidRDefault="00923647" w:rsidP="009236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47C2">
        <w:rPr>
          <w:rFonts w:ascii="Times New Roman" w:hAnsi="Times New Roman"/>
          <w:b/>
          <w:sz w:val="24"/>
          <w:szCs w:val="24"/>
        </w:rPr>
        <w:t>Длительность проекта:</w:t>
      </w:r>
      <w:r>
        <w:rPr>
          <w:rFonts w:ascii="Times New Roman" w:hAnsi="Times New Roman"/>
          <w:sz w:val="24"/>
          <w:szCs w:val="24"/>
        </w:rPr>
        <w:t>1-2 недели</w:t>
      </w:r>
    </w:p>
    <w:p w:rsidR="00923647" w:rsidRDefault="00923647" w:rsidP="0092364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923647" w:rsidRDefault="00923647" w:rsidP="009236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1F99">
        <w:rPr>
          <w:rFonts w:ascii="Times New Roman" w:hAnsi="Times New Roman"/>
          <w:b/>
          <w:sz w:val="24"/>
          <w:szCs w:val="24"/>
        </w:rPr>
        <w:t>Результат:</w:t>
      </w:r>
      <w:r>
        <w:rPr>
          <w:rFonts w:ascii="Times New Roman" w:hAnsi="Times New Roman"/>
          <w:sz w:val="24"/>
          <w:szCs w:val="24"/>
        </w:rPr>
        <w:t xml:space="preserve"> Викторина «Все профессии важны» </w:t>
      </w:r>
    </w:p>
    <w:p w:rsidR="00923647" w:rsidRDefault="00923647" w:rsidP="009236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229"/>
      </w:tblGrid>
      <w:tr w:rsidR="00923647" w:rsidRPr="00372483" w:rsidTr="00923647">
        <w:tc>
          <w:tcPr>
            <w:tcW w:w="2518" w:type="dxa"/>
          </w:tcPr>
          <w:p w:rsidR="00923647" w:rsidRPr="00372483" w:rsidRDefault="00923647" w:rsidP="00612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Этап, цели</w:t>
            </w:r>
          </w:p>
        </w:tc>
        <w:tc>
          <w:tcPr>
            <w:tcW w:w="7229" w:type="dxa"/>
          </w:tcPr>
          <w:p w:rsidR="00923647" w:rsidRPr="00372483" w:rsidRDefault="00923647" w:rsidP="00612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483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 с детьми</w:t>
            </w:r>
          </w:p>
        </w:tc>
      </w:tr>
      <w:tr w:rsidR="00923647" w:rsidRPr="00372483" w:rsidTr="00923647">
        <w:tc>
          <w:tcPr>
            <w:tcW w:w="2518" w:type="dxa"/>
          </w:tcPr>
          <w:p w:rsidR="00923647" w:rsidRPr="00372483" w:rsidRDefault="00923647" w:rsidP="00612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83">
              <w:rPr>
                <w:rFonts w:ascii="Times New Roman" w:hAnsi="Times New Roman"/>
                <w:b/>
                <w:sz w:val="24"/>
                <w:szCs w:val="24"/>
              </w:rPr>
              <w:t xml:space="preserve">1 этап: </w:t>
            </w:r>
            <w:r w:rsidRPr="001B1F09">
              <w:rPr>
                <w:rFonts w:ascii="Times New Roman" w:hAnsi="Times New Roman"/>
                <w:sz w:val="24"/>
                <w:szCs w:val="24"/>
              </w:rPr>
              <w:t xml:space="preserve">постановка </w:t>
            </w:r>
            <w:r w:rsidRPr="00372483">
              <w:rPr>
                <w:rFonts w:ascii="Times New Roman" w:hAnsi="Times New Roman"/>
                <w:sz w:val="24"/>
                <w:szCs w:val="24"/>
              </w:rPr>
              <w:t xml:space="preserve"> проблемыи погружение детей в ситуацию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поиска ответа на вопрос</w:t>
            </w:r>
          </w:p>
          <w:p w:rsidR="00923647" w:rsidRPr="00372483" w:rsidRDefault="00923647" w:rsidP="00563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83">
              <w:rPr>
                <w:rFonts w:ascii="Times New Roman" w:hAnsi="Times New Roman"/>
                <w:sz w:val="24"/>
                <w:szCs w:val="24"/>
                <w:u w:val="single"/>
              </w:rPr>
              <w:t>Цели этапа</w:t>
            </w:r>
            <w:r w:rsidRPr="00372483">
              <w:rPr>
                <w:rFonts w:ascii="Times New Roman" w:hAnsi="Times New Roman"/>
                <w:sz w:val="24"/>
                <w:szCs w:val="24"/>
              </w:rPr>
              <w:t>: создание у детей мотивации к проектной деятельности, определение задач</w:t>
            </w:r>
          </w:p>
        </w:tc>
        <w:tc>
          <w:tcPr>
            <w:tcW w:w="7229" w:type="dxa"/>
          </w:tcPr>
          <w:p w:rsidR="005D4ABC" w:rsidRDefault="00923647" w:rsidP="005D4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72483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</w:rPr>
              <w:t>проблем</w:t>
            </w:r>
            <w:r w:rsidR="002E7DA0">
              <w:rPr>
                <w:rFonts w:ascii="Times New Roman" w:hAnsi="Times New Roman"/>
                <w:sz w:val="24"/>
                <w:szCs w:val="24"/>
              </w:rPr>
              <w:t xml:space="preserve">ной  ситуации: «Что будет, если не будет профессии врача, пожарника, строителя  и т.д.». </w:t>
            </w:r>
          </w:p>
          <w:p w:rsidR="00923647" w:rsidRDefault="005D4ABC" w:rsidP="005D4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E7DA0">
              <w:rPr>
                <w:rFonts w:ascii="Times New Roman" w:hAnsi="Times New Roman"/>
                <w:sz w:val="24"/>
                <w:szCs w:val="24"/>
              </w:rPr>
              <w:t xml:space="preserve">Какая же профессия самая важная? </w:t>
            </w:r>
          </w:p>
          <w:p w:rsidR="002E7DA0" w:rsidRDefault="005D4ABC" w:rsidP="005D4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E7DA0">
              <w:rPr>
                <w:rFonts w:ascii="Times New Roman" w:hAnsi="Times New Roman"/>
                <w:sz w:val="24"/>
                <w:szCs w:val="24"/>
              </w:rPr>
              <w:t>Беседа, направленная на мотивацию детей, на предстоящую деятельность.</w:t>
            </w:r>
          </w:p>
          <w:p w:rsidR="002E7DA0" w:rsidRDefault="005D4ABC" w:rsidP="005D4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2E7DA0">
              <w:rPr>
                <w:rFonts w:ascii="Times New Roman" w:hAnsi="Times New Roman"/>
                <w:sz w:val="24"/>
                <w:szCs w:val="24"/>
              </w:rPr>
              <w:t>Поиск  детьми идей направленных на реализацию проекта.</w:t>
            </w:r>
          </w:p>
          <w:p w:rsidR="002E7DA0" w:rsidRPr="00372483" w:rsidRDefault="005D4ABC" w:rsidP="005D4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E7DA0">
              <w:rPr>
                <w:rFonts w:ascii="Times New Roman" w:hAnsi="Times New Roman"/>
                <w:sz w:val="24"/>
                <w:szCs w:val="24"/>
              </w:rPr>
              <w:t>Информирование родителей о предстоящей проектной деятельности.</w:t>
            </w:r>
          </w:p>
          <w:p w:rsidR="00923647" w:rsidRPr="00372483" w:rsidRDefault="00923647" w:rsidP="005D4ABC">
            <w:pPr>
              <w:tabs>
                <w:tab w:val="left" w:pos="64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647" w:rsidRPr="00372483" w:rsidTr="00923647">
        <w:tc>
          <w:tcPr>
            <w:tcW w:w="2518" w:type="dxa"/>
          </w:tcPr>
          <w:p w:rsidR="00923647" w:rsidRPr="00372483" w:rsidRDefault="00923647" w:rsidP="00612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83">
              <w:rPr>
                <w:rFonts w:ascii="Times New Roman" w:hAnsi="Times New Roman"/>
                <w:b/>
                <w:sz w:val="24"/>
                <w:szCs w:val="24"/>
              </w:rPr>
              <w:t xml:space="preserve">2 этап: </w:t>
            </w:r>
            <w:r w:rsidRPr="00372483">
              <w:rPr>
                <w:rFonts w:ascii="Times New Roman" w:hAnsi="Times New Roman"/>
                <w:sz w:val="24"/>
                <w:szCs w:val="24"/>
              </w:rPr>
              <w:t xml:space="preserve">планирование проектной деятельности </w:t>
            </w:r>
          </w:p>
          <w:p w:rsidR="00563DA7" w:rsidRDefault="00923647" w:rsidP="00612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83">
              <w:rPr>
                <w:rFonts w:ascii="Times New Roman" w:hAnsi="Times New Roman"/>
                <w:sz w:val="24"/>
                <w:szCs w:val="24"/>
                <w:u w:val="single"/>
              </w:rPr>
              <w:t>Цели этапа</w:t>
            </w:r>
            <w:r w:rsidRPr="0037248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23647" w:rsidRPr="00372483" w:rsidRDefault="00923647" w:rsidP="006121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2483">
              <w:rPr>
                <w:rFonts w:ascii="Times New Roman" w:hAnsi="Times New Roman"/>
                <w:sz w:val="24"/>
                <w:szCs w:val="24"/>
              </w:rPr>
              <w:t>распределение работы, подготовка материалов, планирование деятельности</w:t>
            </w:r>
          </w:p>
        </w:tc>
        <w:tc>
          <w:tcPr>
            <w:tcW w:w="7229" w:type="dxa"/>
          </w:tcPr>
          <w:p w:rsidR="00923647" w:rsidRPr="00372483" w:rsidRDefault="00923647" w:rsidP="005D4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72483">
              <w:rPr>
                <w:rFonts w:ascii="Times New Roman" w:hAnsi="Times New Roman"/>
                <w:sz w:val="24"/>
                <w:szCs w:val="24"/>
              </w:rPr>
              <w:t xml:space="preserve">Организация и подготовка предметно-развивающей среды </w:t>
            </w:r>
          </w:p>
          <w:p w:rsidR="00923647" w:rsidRPr="00372483" w:rsidRDefault="00923647" w:rsidP="005D4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72483">
              <w:rPr>
                <w:rFonts w:ascii="Times New Roman" w:hAnsi="Times New Roman"/>
                <w:sz w:val="24"/>
                <w:szCs w:val="24"/>
              </w:rPr>
              <w:t xml:space="preserve">Беседы с детьми о том, как </w:t>
            </w:r>
          </w:p>
          <w:p w:rsidR="00923647" w:rsidRPr="00372483" w:rsidRDefault="00923647" w:rsidP="005D4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72483">
              <w:rPr>
                <w:rFonts w:ascii="Times New Roman" w:hAnsi="Times New Roman"/>
                <w:sz w:val="24"/>
                <w:szCs w:val="24"/>
              </w:rPr>
              <w:t>Планирование деятельности детей и взрослого</w:t>
            </w:r>
          </w:p>
          <w:p w:rsidR="00923647" w:rsidRDefault="00923647" w:rsidP="005D4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72483">
              <w:rPr>
                <w:rFonts w:ascii="Times New Roman" w:hAnsi="Times New Roman"/>
                <w:sz w:val="24"/>
                <w:szCs w:val="24"/>
              </w:rPr>
              <w:t xml:space="preserve">Распределение работы между взрослым и детьми: </w:t>
            </w:r>
          </w:p>
          <w:p w:rsidR="00923647" w:rsidRDefault="00923647" w:rsidP="005D4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-Работа с родителями</w:t>
            </w:r>
          </w:p>
          <w:p w:rsidR="005D4ABC" w:rsidRDefault="005D4ABC" w:rsidP="005D4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Подбор иллюстративного материала (картинки, раскраски); демонстрационного материала (медали за трудовую доблесть, почетные грамоты, орудия труда)</w:t>
            </w:r>
          </w:p>
          <w:p w:rsidR="005D4ABC" w:rsidRDefault="005D4ABC" w:rsidP="005D4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Изготовление дидактических игр</w:t>
            </w:r>
          </w:p>
          <w:p w:rsidR="005D4ABC" w:rsidRPr="00372483" w:rsidRDefault="005D4ABC" w:rsidP="005D4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Подбор литературных произведений, стихов, загадок, пословиц.</w:t>
            </w:r>
          </w:p>
        </w:tc>
      </w:tr>
      <w:tr w:rsidR="00923647" w:rsidRPr="00372483" w:rsidTr="00923647">
        <w:tc>
          <w:tcPr>
            <w:tcW w:w="2518" w:type="dxa"/>
          </w:tcPr>
          <w:p w:rsidR="00923647" w:rsidRPr="00372483" w:rsidRDefault="00923647" w:rsidP="00612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83">
              <w:rPr>
                <w:rFonts w:ascii="Times New Roman" w:hAnsi="Times New Roman"/>
                <w:b/>
                <w:sz w:val="24"/>
                <w:szCs w:val="24"/>
              </w:rPr>
              <w:t xml:space="preserve">3 этап: </w:t>
            </w:r>
            <w:r w:rsidRPr="00372483">
              <w:rPr>
                <w:rFonts w:ascii="Times New Roman" w:hAnsi="Times New Roman"/>
                <w:sz w:val="24"/>
                <w:szCs w:val="24"/>
              </w:rPr>
              <w:t xml:space="preserve">осуществление проектной деятельности </w:t>
            </w:r>
          </w:p>
          <w:p w:rsidR="00923647" w:rsidRPr="00372483" w:rsidRDefault="00923647" w:rsidP="006121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2483">
              <w:rPr>
                <w:rFonts w:ascii="Times New Roman" w:hAnsi="Times New Roman"/>
                <w:sz w:val="24"/>
                <w:szCs w:val="24"/>
                <w:u w:val="single"/>
              </w:rPr>
              <w:t>Цели этапа</w:t>
            </w:r>
            <w:r w:rsidRPr="0037248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7248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собственно проектной деятельности, объединение усилий детей, педагогов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поиск информации</w:t>
            </w:r>
            <w:r w:rsidRPr="00372483">
              <w:rPr>
                <w:rFonts w:ascii="Times New Roman" w:hAnsi="Times New Roman"/>
                <w:sz w:val="24"/>
                <w:szCs w:val="24"/>
              </w:rPr>
              <w:t>. Формирование  у детей специфических знаний, освоение новых умений, навыков, способов действий</w:t>
            </w:r>
          </w:p>
        </w:tc>
        <w:tc>
          <w:tcPr>
            <w:tcW w:w="7229" w:type="dxa"/>
          </w:tcPr>
          <w:p w:rsidR="00923647" w:rsidRPr="001B1F09" w:rsidRDefault="00923647" w:rsidP="00612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F09">
              <w:rPr>
                <w:rFonts w:ascii="Times New Roman" w:hAnsi="Times New Roman"/>
                <w:sz w:val="24"/>
                <w:szCs w:val="24"/>
              </w:rPr>
              <w:lastRenderedPageBreak/>
              <w:t>-Проведение запланированных мероприятий с детьми:</w:t>
            </w:r>
          </w:p>
          <w:p w:rsidR="00923647" w:rsidRPr="00372483" w:rsidRDefault="00923647" w:rsidP="00612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F09">
              <w:rPr>
                <w:rFonts w:ascii="Times New Roman" w:hAnsi="Times New Roman"/>
                <w:sz w:val="24"/>
                <w:szCs w:val="24"/>
              </w:rPr>
              <w:t>-Обсуждение с детьми</w:t>
            </w:r>
            <w:r w:rsidRPr="00372483">
              <w:rPr>
                <w:rFonts w:ascii="Times New Roman" w:hAnsi="Times New Roman"/>
                <w:sz w:val="24"/>
                <w:szCs w:val="24"/>
              </w:rPr>
              <w:t xml:space="preserve"> хода продвижения проекта, воспитатель направляет и контролирует осуществление проекта, поддерживает интерес и желание к активному участию в выполнении заданий и поручений по проекту</w:t>
            </w:r>
          </w:p>
          <w:p w:rsidR="00496C83" w:rsidRPr="00A8457C" w:rsidRDefault="00496C83" w:rsidP="00496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A8457C">
              <w:rPr>
                <w:rFonts w:ascii="Times New Roman" w:hAnsi="Times New Roman"/>
                <w:sz w:val="24"/>
                <w:szCs w:val="24"/>
              </w:rPr>
              <w:lastRenderedPageBreak/>
              <w:t>- Сюжетно-ролевые игры:  «Больница», «Поликлиника», «Стройка», «Пожарные научении».</w:t>
            </w:r>
          </w:p>
          <w:p w:rsidR="00496C83" w:rsidRPr="00A8457C" w:rsidRDefault="00496C83" w:rsidP="00496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57C">
              <w:rPr>
                <w:rFonts w:ascii="Times New Roman" w:hAnsi="Times New Roman"/>
                <w:sz w:val="24"/>
                <w:szCs w:val="24"/>
              </w:rPr>
              <w:t xml:space="preserve">- Словесные игры: «Подскажи словечко», «Угадай кто это», «Назови профессию», «Кому без них не обойтись?», «Кто больше назовет действий», </w:t>
            </w:r>
          </w:p>
          <w:p w:rsidR="00496C83" w:rsidRPr="00A8457C" w:rsidRDefault="00496C83" w:rsidP="00496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57C">
              <w:rPr>
                <w:rFonts w:ascii="Times New Roman" w:hAnsi="Times New Roman"/>
                <w:sz w:val="24"/>
                <w:szCs w:val="24"/>
              </w:rPr>
              <w:t>- Настольно-печатные: « Собери картинку», « Волшебные краски», « Угадай здание по описанию», « Кому что нужно» , «Правила поведения в природе», « Найди лишний атрибут у специалиста», «Кто построил этот дом», « Машины помощники».</w:t>
            </w:r>
          </w:p>
          <w:p w:rsidR="00496C83" w:rsidRPr="00A8457C" w:rsidRDefault="00496C83" w:rsidP="0049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57C">
              <w:rPr>
                <w:rFonts w:ascii="Times New Roman" w:hAnsi="Times New Roman"/>
                <w:sz w:val="24"/>
                <w:szCs w:val="24"/>
              </w:rPr>
              <w:t>НОД:</w:t>
            </w:r>
          </w:p>
          <w:p w:rsidR="00496C83" w:rsidRPr="00A8457C" w:rsidRDefault="00496C83" w:rsidP="00496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57C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</w:t>
            </w:r>
            <w:r w:rsidR="00117807" w:rsidRPr="00A8457C">
              <w:rPr>
                <w:rFonts w:ascii="Times New Roman" w:hAnsi="Times New Roman"/>
                <w:sz w:val="24"/>
                <w:szCs w:val="24"/>
              </w:rPr>
              <w:t xml:space="preserve"> «Путешествие в город профессий»</w:t>
            </w:r>
          </w:p>
          <w:p w:rsidR="00117807" w:rsidRPr="00A8457C" w:rsidRDefault="00117807" w:rsidP="00496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57C">
              <w:rPr>
                <w:rFonts w:ascii="Times New Roman" w:hAnsi="Times New Roman"/>
                <w:sz w:val="24"/>
                <w:szCs w:val="24"/>
              </w:rPr>
              <w:t>Конструктивная деятельность « Микрорайон города»</w:t>
            </w:r>
          </w:p>
          <w:p w:rsidR="00117807" w:rsidRPr="00A8457C" w:rsidRDefault="00117807" w:rsidP="00496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57C">
              <w:rPr>
                <w:rFonts w:ascii="Times New Roman" w:hAnsi="Times New Roman"/>
                <w:sz w:val="24"/>
                <w:szCs w:val="24"/>
              </w:rPr>
              <w:t>Художественное творчество:  рисование «Городецская роспись», «Все работы хороши, выбирай на вкус»,</w:t>
            </w:r>
          </w:p>
          <w:p w:rsidR="00117807" w:rsidRPr="00A8457C" w:rsidRDefault="00117807" w:rsidP="00496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57C">
              <w:rPr>
                <w:rFonts w:ascii="Times New Roman" w:hAnsi="Times New Roman"/>
                <w:sz w:val="24"/>
                <w:szCs w:val="24"/>
              </w:rPr>
              <w:t>аппликация «Пожар».</w:t>
            </w:r>
          </w:p>
          <w:p w:rsidR="00117807" w:rsidRPr="00A8457C" w:rsidRDefault="00117807" w:rsidP="00496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57C">
              <w:rPr>
                <w:rFonts w:ascii="Times New Roman" w:hAnsi="Times New Roman"/>
                <w:sz w:val="24"/>
                <w:szCs w:val="24"/>
              </w:rPr>
              <w:t>- Тематические беседы «В гостях у художника»,  «Что нам стоит дом построить?»,  «Что нужно делать, чтобы стать пожарным,  врачом, х</w:t>
            </w:r>
            <w:r w:rsidR="002F7D60" w:rsidRPr="00A8457C">
              <w:rPr>
                <w:rFonts w:ascii="Times New Roman" w:hAnsi="Times New Roman"/>
                <w:sz w:val="24"/>
                <w:szCs w:val="24"/>
              </w:rPr>
              <w:t>удожником, строителем, лесником и т.д.», «Какие орудия труда используют люди этих профессий», «Героическая профессия», «Врачи - специалисты».</w:t>
            </w:r>
          </w:p>
          <w:p w:rsidR="0076483D" w:rsidRPr="00A8457C" w:rsidRDefault="0076483D" w:rsidP="00496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57C">
              <w:rPr>
                <w:rFonts w:ascii="Times New Roman" w:hAnsi="Times New Roman"/>
                <w:sz w:val="24"/>
                <w:szCs w:val="24"/>
              </w:rPr>
              <w:t xml:space="preserve"> - Педагогические ситуации :</w:t>
            </w:r>
          </w:p>
          <w:p w:rsidR="002F7D60" w:rsidRPr="00A8457C" w:rsidRDefault="0076483D" w:rsidP="00496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57C">
              <w:rPr>
                <w:rFonts w:ascii="Times New Roman" w:hAnsi="Times New Roman"/>
                <w:sz w:val="24"/>
                <w:szCs w:val="24"/>
              </w:rPr>
              <w:t>С-И «Кто трудится над книгой», «Кто в лесу главный?», «Кто поможет если ты заболел?»</w:t>
            </w:r>
          </w:p>
          <w:p w:rsidR="0076483D" w:rsidRPr="00A8457C" w:rsidRDefault="0076483D" w:rsidP="00496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57C">
              <w:rPr>
                <w:rFonts w:ascii="Times New Roman" w:hAnsi="Times New Roman"/>
                <w:sz w:val="24"/>
                <w:szCs w:val="24"/>
              </w:rPr>
              <w:t>С-О «Как вести себя у врача?»</w:t>
            </w:r>
          </w:p>
          <w:p w:rsidR="0076483D" w:rsidRPr="00A8457C" w:rsidRDefault="0076483D" w:rsidP="00496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57C">
              <w:rPr>
                <w:rFonts w:ascii="Times New Roman" w:hAnsi="Times New Roman"/>
                <w:sz w:val="24"/>
                <w:szCs w:val="24"/>
              </w:rPr>
              <w:t>- Интервьюирование «Кем я буду, когда вырасту»</w:t>
            </w:r>
          </w:p>
          <w:p w:rsidR="0076483D" w:rsidRPr="00A8457C" w:rsidRDefault="0076483D" w:rsidP="00496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57C">
              <w:rPr>
                <w:rFonts w:ascii="Times New Roman" w:hAnsi="Times New Roman"/>
                <w:sz w:val="24"/>
                <w:szCs w:val="24"/>
              </w:rPr>
              <w:t>- Викторина «В мире профессий»</w:t>
            </w:r>
          </w:p>
          <w:p w:rsidR="0076483D" w:rsidRPr="00A8457C" w:rsidRDefault="0076483D" w:rsidP="00496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57C">
              <w:rPr>
                <w:rFonts w:ascii="Times New Roman" w:hAnsi="Times New Roman"/>
                <w:sz w:val="24"/>
                <w:szCs w:val="24"/>
              </w:rPr>
              <w:t xml:space="preserve">Восприятие художественной литературы: Познанская «Пойдем на работу», Маяковский «Кем быть», </w:t>
            </w:r>
            <w:r w:rsidR="00792B12" w:rsidRPr="00A8457C">
              <w:rPr>
                <w:rFonts w:ascii="Times New Roman" w:hAnsi="Times New Roman"/>
                <w:sz w:val="24"/>
                <w:szCs w:val="24"/>
              </w:rPr>
              <w:t>Боруздин «Кто построил этот дом», Воронкова «Мы строим, строим, строим», Толстой «Пожарные собаки», «Пожар», Михалков «Прививка», Куприн «Чудесный доктор», Барто «Очки», Маршак «Ледяной остров», Жидков «Обвал».</w:t>
            </w:r>
          </w:p>
          <w:p w:rsidR="00792B12" w:rsidRPr="00A8457C" w:rsidRDefault="00792B12" w:rsidP="00496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57C">
              <w:rPr>
                <w:rFonts w:ascii="Times New Roman" w:hAnsi="Times New Roman"/>
                <w:sz w:val="24"/>
                <w:szCs w:val="24"/>
              </w:rPr>
              <w:t>- Путешествие по реке времени «Когда появилась профессия врача»</w:t>
            </w:r>
          </w:p>
          <w:p w:rsidR="00792B12" w:rsidRPr="00A8457C" w:rsidRDefault="00792B12" w:rsidP="00496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57C">
              <w:rPr>
                <w:rFonts w:ascii="Times New Roman" w:hAnsi="Times New Roman"/>
                <w:sz w:val="24"/>
                <w:szCs w:val="24"/>
              </w:rPr>
              <w:t>- Экскурсия в пожарную часть</w:t>
            </w:r>
          </w:p>
          <w:p w:rsidR="00792B12" w:rsidRPr="00A8457C" w:rsidRDefault="00792B12" w:rsidP="00496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57C">
              <w:rPr>
                <w:rFonts w:ascii="Times New Roman" w:hAnsi="Times New Roman"/>
                <w:sz w:val="24"/>
                <w:szCs w:val="24"/>
              </w:rPr>
              <w:t>- Создание коллекции «Все работы хороши»</w:t>
            </w:r>
          </w:p>
          <w:p w:rsidR="00792B12" w:rsidRPr="00A8457C" w:rsidRDefault="00792B12" w:rsidP="00496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57C">
              <w:rPr>
                <w:rFonts w:ascii="Times New Roman" w:hAnsi="Times New Roman"/>
                <w:sz w:val="24"/>
                <w:szCs w:val="24"/>
              </w:rPr>
              <w:t>- Ручной труд «Автомобиль скорой помощи»</w:t>
            </w:r>
          </w:p>
          <w:p w:rsidR="00792B12" w:rsidRPr="00A8457C" w:rsidRDefault="00792B12" w:rsidP="00496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57C">
              <w:rPr>
                <w:rFonts w:ascii="Times New Roman" w:hAnsi="Times New Roman"/>
                <w:sz w:val="24"/>
                <w:szCs w:val="24"/>
              </w:rPr>
              <w:t>- Создание мини-музея народного творчества</w:t>
            </w:r>
          </w:p>
          <w:p w:rsidR="00792B12" w:rsidRPr="00A8457C" w:rsidRDefault="00792B12" w:rsidP="00496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57C">
              <w:rPr>
                <w:rFonts w:ascii="Times New Roman" w:hAnsi="Times New Roman"/>
                <w:sz w:val="24"/>
                <w:szCs w:val="24"/>
              </w:rPr>
              <w:t>- Игровой тренинг «Прошу вас очень, детвора запомнить эти номера»</w:t>
            </w:r>
          </w:p>
          <w:p w:rsidR="00792B12" w:rsidRPr="00A8457C" w:rsidRDefault="00792B12" w:rsidP="00496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57C">
              <w:rPr>
                <w:rFonts w:ascii="Times New Roman" w:hAnsi="Times New Roman"/>
                <w:sz w:val="24"/>
                <w:szCs w:val="24"/>
              </w:rPr>
              <w:t>- Гость группы «Кто работает в лесу»</w:t>
            </w:r>
          </w:p>
          <w:bookmarkEnd w:id="0"/>
          <w:p w:rsidR="0076483D" w:rsidRDefault="0076483D" w:rsidP="00496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83D" w:rsidRDefault="0076483D" w:rsidP="00496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7807" w:rsidRDefault="00117807" w:rsidP="00496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C83" w:rsidRPr="00372483" w:rsidRDefault="00496C83" w:rsidP="00496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3647" w:rsidRPr="00372483" w:rsidTr="00923647">
        <w:tc>
          <w:tcPr>
            <w:tcW w:w="2518" w:type="dxa"/>
          </w:tcPr>
          <w:p w:rsidR="00923647" w:rsidRPr="00372483" w:rsidRDefault="00923647" w:rsidP="00612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 этап: </w:t>
            </w:r>
            <w:r w:rsidRPr="00372483">
              <w:rPr>
                <w:rFonts w:ascii="Times New Roman" w:hAnsi="Times New Roman"/>
                <w:sz w:val="24"/>
                <w:szCs w:val="24"/>
              </w:rPr>
              <w:t>презентация результат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72483">
              <w:rPr>
                <w:rFonts w:ascii="Times New Roman" w:hAnsi="Times New Roman"/>
                <w:sz w:val="24"/>
                <w:szCs w:val="24"/>
              </w:rPr>
              <w:t xml:space="preserve"> проектной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- проведение викторины</w:t>
            </w:r>
          </w:p>
          <w:p w:rsidR="00923647" w:rsidRPr="00372483" w:rsidRDefault="00923647" w:rsidP="006121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2483">
              <w:rPr>
                <w:rFonts w:ascii="Times New Roman" w:hAnsi="Times New Roman"/>
                <w:sz w:val="24"/>
                <w:szCs w:val="24"/>
                <w:u w:val="single"/>
              </w:rPr>
              <w:t>Цели этапа</w:t>
            </w:r>
            <w:r w:rsidRPr="00372483">
              <w:rPr>
                <w:rFonts w:ascii="Times New Roman" w:hAnsi="Times New Roman"/>
                <w:sz w:val="24"/>
                <w:szCs w:val="24"/>
              </w:rPr>
              <w:t>:  демонстрация участниками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72483">
              <w:rPr>
                <w:rFonts w:ascii="Times New Roman" w:hAnsi="Times New Roman"/>
                <w:sz w:val="24"/>
                <w:szCs w:val="24"/>
              </w:rPr>
              <w:t>награжде</w:t>
            </w:r>
            <w:r w:rsidRPr="00372483">
              <w:rPr>
                <w:rFonts w:ascii="Times New Roman" w:hAnsi="Times New Roman"/>
                <w:sz w:val="24"/>
                <w:szCs w:val="24"/>
              </w:rPr>
              <w:lastRenderedPageBreak/>
              <w:t>ние всех, кто принимал участие в проекте</w:t>
            </w:r>
          </w:p>
        </w:tc>
        <w:tc>
          <w:tcPr>
            <w:tcW w:w="7229" w:type="dxa"/>
          </w:tcPr>
          <w:p w:rsidR="00923647" w:rsidRDefault="00923647" w:rsidP="0061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-Викторина «Все профессии важны» с. 182</w:t>
            </w:r>
          </w:p>
          <w:p w:rsidR="00923647" w:rsidRDefault="00923647" w:rsidP="00612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3647" w:rsidRPr="00372483" w:rsidRDefault="00923647" w:rsidP="00612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72483">
              <w:rPr>
                <w:rFonts w:ascii="Times New Roman" w:hAnsi="Times New Roman"/>
                <w:sz w:val="24"/>
                <w:szCs w:val="24"/>
              </w:rPr>
              <w:t xml:space="preserve">Поощрение участия детей в проекте сувенирами  </w:t>
            </w:r>
          </w:p>
        </w:tc>
      </w:tr>
    </w:tbl>
    <w:p w:rsidR="00F40F1C" w:rsidRDefault="00F40F1C"/>
    <w:p w:rsidR="009D3C3D" w:rsidRDefault="009D3C3D" w:rsidP="009D3C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профессий:</w:t>
      </w:r>
    </w:p>
    <w:p w:rsidR="009D3C3D" w:rsidRDefault="009D3C3D" w:rsidP="009D3C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-профессии работников детского сада</w:t>
      </w:r>
    </w:p>
    <w:p w:rsidR="009D3C3D" w:rsidRDefault="009D3C3D" w:rsidP="009D3C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-творческие профессии </w:t>
      </w:r>
    </w:p>
    <w:p w:rsidR="009D3C3D" w:rsidRDefault="009D3C3D" w:rsidP="009D3C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-героические профессии</w:t>
      </w:r>
    </w:p>
    <w:p w:rsidR="009D3C3D" w:rsidRDefault="009D3C3D" w:rsidP="009D3C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-сельские и городские профессии</w:t>
      </w:r>
    </w:p>
    <w:p w:rsidR="009D3C3D" w:rsidRDefault="009D3C3D" w:rsidP="009D3C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-мужские и женские профессии</w:t>
      </w:r>
    </w:p>
    <w:p w:rsidR="009D3C3D" w:rsidRDefault="009D3C3D" w:rsidP="009D3C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-редкие профессии</w:t>
      </w:r>
    </w:p>
    <w:p w:rsidR="009D3C3D" w:rsidRDefault="009D3C3D" w:rsidP="009D3C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-профессии прошлых лет</w:t>
      </w:r>
    </w:p>
    <w:p w:rsidR="009D3C3D" w:rsidRDefault="009D3C3D" w:rsidP="009D3C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-вновь появившиеся профессии</w:t>
      </w:r>
    </w:p>
    <w:p w:rsidR="009D3C3D" w:rsidRDefault="009D3C3D" w:rsidP="009D3C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-профессии нашего города </w:t>
      </w:r>
    </w:p>
    <w:p w:rsidR="009D3C3D" w:rsidRDefault="009D3C3D" w:rsidP="009D3C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-профессии будущего</w:t>
      </w:r>
    </w:p>
    <w:p w:rsidR="009D3C3D" w:rsidRDefault="009D3C3D"/>
    <w:sectPr w:rsidR="009D3C3D" w:rsidSect="00563DA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23647"/>
    <w:rsid w:val="000A1A6A"/>
    <w:rsid w:val="00117807"/>
    <w:rsid w:val="002E7DA0"/>
    <w:rsid w:val="002F7D60"/>
    <w:rsid w:val="004170D4"/>
    <w:rsid w:val="00496C83"/>
    <w:rsid w:val="00563DA7"/>
    <w:rsid w:val="005D4ABC"/>
    <w:rsid w:val="0076483D"/>
    <w:rsid w:val="00792B12"/>
    <w:rsid w:val="00923647"/>
    <w:rsid w:val="009D3C3D"/>
    <w:rsid w:val="00A8457C"/>
    <w:rsid w:val="00D0599F"/>
    <w:rsid w:val="00F32154"/>
    <w:rsid w:val="00F40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2015-03-17T07:39:00Z</cp:lastPrinted>
  <dcterms:created xsi:type="dcterms:W3CDTF">2015-03-17T07:37:00Z</dcterms:created>
  <dcterms:modified xsi:type="dcterms:W3CDTF">2015-12-27T05:57:00Z</dcterms:modified>
</cp:coreProperties>
</file>