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CB" w:rsidRPr="006D27BA" w:rsidRDefault="007D5DCB" w:rsidP="007D5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66E">
        <w:rPr>
          <w:rFonts w:ascii="Times New Roman" w:hAnsi="Times New Roman" w:cs="Times New Roman"/>
          <w:b/>
          <w:sz w:val="24"/>
          <w:szCs w:val="24"/>
          <w:u w:val="single"/>
        </w:rPr>
        <w:t>ИСПОЛЬЗОВАНИЕ ЗДОРОВЬЕ СБЕРЕГАЮЩИХ ТЕХНОЛОГИЙ ПРИ ОРГАНИЗАЦИИ УЧЕБНО-ВОСПИТАТЕЛЬНОГО ПРОЦЕССА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МЕДИЦИНСКОМ КОЛЛЕДЖЕ</w:t>
      </w:r>
      <w:bookmarkStart w:id="0" w:name="_GoBack"/>
      <w:bookmarkEnd w:id="0"/>
      <w:r w:rsidRPr="00D1166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D5DCB" w:rsidRPr="006D27BA" w:rsidRDefault="007D5DCB" w:rsidP="007D5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 xml:space="preserve">На современном этапе реформы системы профессионального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образования  проблема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сохранения здоровья студентов становится наиболее актуальной. Задача учебно-воспитательного процесса включает в себя не только формирование профессиональных компетенций и навыков, но и формирование мотиваций к здоровому образу жизни, сохранения и укрепления здоровья. В последние годы отмечается изменение мотивации образовательной деятельности студентов, некоторое снижение творческой активности, замедление физического и психического развития, а у некоторых студентов и отклонения в социальном поведении. В связи с этим задачей преподавателя становится активное использование педагогических технологий, нацеленных на охрану здоровья студентов и коррекцию социального поведения.</w:t>
      </w:r>
    </w:p>
    <w:p w:rsidR="007D5DCB" w:rsidRPr="006D27BA" w:rsidRDefault="007D5DCB" w:rsidP="007D5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 xml:space="preserve">Как средство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повышения  мотивации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6D27B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D27BA">
        <w:rPr>
          <w:rFonts w:ascii="Times New Roman" w:hAnsi="Times New Roman" w:cs="Times New Roman"/>
          <w:sz w:val="28"/>
          <w:szCs w:val="28"/>
        </w:rPr>
        <w:t xml:space="preserve"> – познавател</w:t>
      </w:r>
      <w:r>
        <w:rPr>
          <w:rFonts w:ascii="Times New Roman" w:hAnsi="Times New Roman" w:cs="Times New Roman"/>
          <w:sz w:val="28"/>
          <w:szCs w:val="28"/>
        </w:rPr>
        <w:t>ьной деятельности учащихся Наталья</w:t>
      </w:r>
      <w:r w:rsidRPr="006D27BA">
        <w:rPr>
          <w:rFonts w:ascii="Times New Roman" w:hAnsi="Times New Roman" w:cs="Times New Roman"/>
          <w:sz w:val="28"/>
          <w:szCs w:val="28"/>
        </w:rPr>
        <w:t xml:space="preserve"> Викторовна применяет на занятиях </w:t>
      </w:r>
      <w:proofErr w:type="spellStart"/>
      <w:r w:rsidRPr="006D27B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6D27BA">
        <w:rPr>
          <w:rFonts w:ascii="Times New Roman" w:hAnsi="Times New Roman" w:cs="Times New Roman"/>
          <w:sz w:val="28"/>
          <w:szCs w:val="28"/>
        </w:rPr>
        <w:t xml:space="preserve"> технологии.</w:t>
      </w:r>
    </w:p>
    <w:p w:rsidR="007D5DCB" w:rsidRPr="006D27BA" w:rsidRDefault="007D5DCB" w:rsidP="007D5D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 xml:space="preserve">Здоровье сберегающие технологии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педагог  рассматривает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как системный подход к обучению и воспитанию, построенный на стремлении не только не нанести ущерб здоровью учащихся, но и сформировать мотивацию для его сохранения. При организации учебного процесса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преподаватель  руководствуется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следующими принципами: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Непрерывность и преемственность процесса: работа проводится не от случая к случаю, а планомерно и ежедневно;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Студент является непосредственным участником всех здоровье сберегающих мероприятий;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Содержание и организация обучения должны соответствовать возрастным особенностям обучающихся;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Сохранение комплексного и междисциплинарного подхода: единое направление действий всех преподавателей, независимо от преподаваемой дисциплины;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Соблюдение всех санитарно-гигиенических норм при организации занятий;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Включение в структуру занятий активных методов обучения и новых технологий, что снижает риск переутомления;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Чередование видов деятельности во время практических занятий;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lastRenderedPageBreak/>
        <w:t>Обеспечение комфортных условий во время проведения учебно-образовательного процесса;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Личностно-ориентированный подход;</w:t>
      </w:r>
    </w:p>
    <w:p w:rsidR="007D5DCB" w:rsidRPr="006D27BA" w:rsidRDefault="007D5DCB" w:rsidP="007D5DC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студентов  личной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ответственности за свое здоровье;</w:t>
      </w:r>
    </w:p>
    <w:p w:rsidR="007D5DCB" w:rsidRPr="006D27BA" w:rsidRDefault="007D5DCB" w:rsidP="007D5DCB">
      <w:p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 xml:space="preserve">При организации занятия педагогом  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соблюдаются  основные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этапы, с точки зрения здоровье сбережения:</w:t>
      </w:r>
    </w:p>
    <w:p w:rsidR="007D5DCB" w:rsidRPr="006D27BA" w:rsidRDefault="007D5DCB" w:rsidP="007D5D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 xml:space="preserve">Начальный этап: длится не более 10-15 минут, учебная нагрузка незначительная,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репродуктивная  деятельность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сменяется продуктивной, повторение материала;</w:t>
      </w:r>
    </w:p>
    <w:p w:rsidR="007D5DCB" w:rsidRPr="006D27BA" w:rsidRDefault="007D5DCB" w:rsidP="007D5D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Этап максимальной работоспособности: учитывая специфику образовательного процесса, длится не более 50-60 минут и характеризуется продуктивной и творческой деятельностью, максимальной нагрузкой для студентов. Нагрузка компенсируется сменой различного рода деятельности (например, этап работы в кабинете сменяется этапом работы в отделении стационара);</w:t>
      </w:r>
    </w:p>
    <w:p w:rsidR="007D5DCB" w:rsidRPr="006D27BA" w:rsidRDefault="007D5DCB" w:rsidP="007D5D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Заключительный этап: длительность не более 25-30 минут, репродуктивная деятельность, закрепление изученного материала, активизация деятельности.</w:t>
      </w:r>
    </w:p>
    <w:p w:rsidR="007D5DCB" w:rsidRPr="006D27BA" w:rsidRDefault="007D5DCB" w:rsidP="007D5DCB">
      <w:p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 xml:space="preserve">Отмечается, что наиболее эффективно усвоение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учащихся в первой половине занятия – до 80%, в дальнейшем эффективность значительно снижается.</w:t>
      </w:r>
    </w:p>
    <w:p w:rsidR="007D5DCB" w:rsidRPr="006D27BA" w:rsidRDefault="007D5DCB" w:rsidP="007D5DCB">
      <w:p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>Среди всех здоровье сберегающих технологий обучения особенно хочется выделить технологии личностно-ориентированного обучения, позволяющего преподавателю учитывать особенности каждого студента и направить свои усилия на раскрытие его потенциала. Поэтому в образовательном процессе Ольга Викторовна использует технологии проектной деятельности, дифференцированного обучения, обучения в сотрудничестве и разнообразные проблемно-ситуационные деловые игры.</w:t>
      </w:r>
    </w:p>
    <w:p w:rsidR="007D5DCB" w:rsidRPr="006D27BA" w:rsidRDefault="007D5DCB" w:rsidP="007D5DCB">
      <w:pPr>
        <w:jc w:val="both"/>
        <w:rPr>
          <w:rFonts w:ascii="Times New Roman" w:hAnsi="Times New Roman" w:cs="Times New Roman"/>
          <w:sz w:val="28"/>
          <w:szCs w:val="28"/>
        </w:rPr>
      </w:pPr>
      <w:r w:rsidRPr="006D27BA">
        <w:rPr>
          <w:rFonts w:ascii="Times New Roman" w:hAnsi="Times New Roman" w:cs="Times New Roman"/>
          <w:sz w:val="28"/>
          <w:szCs w:val="28"/>
        </w:rPr>
        <w:t xml:space="preserve">Большинство позиций, по которым проводится анализ проведенного занятия, касается педагогических критериев,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однако  каждый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из них имеет непосредственную связь с проблемой здоровья как студента, так и преподавателя. Наиболее частое состояние, которое наглядно определяет эту связь – переутомление и стрессовые ситуации. Их профилактика – реальная возможность продемонстрировать работу здоровье сберегающих технологий в колледже.  Как пример </w:t>
      </w:r>
      <w:proofErr w:type="gramStart"/>
      <w:r w:rsidRPr="006D27BA">
        <w:rPr>
          <w:rFonts w:ascii="Times New Roman" w:hAnsi="Times New Roman" w:cs="Times New Roman"/>
          <w:sz w:val="28"/>
          <w:szCs w:val="28"/>
        </w:rPr>
        <w:t>можно  привести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одно из практических  занятий </w:t>
      </w:r>
      <w:r w:rsidRPr="006D27BA">
        <w:rPr>
          <w:rFonts w:ascii="Times New Roman" w:hAnsi="Times New Roman" w:cs="Times New Roman"/>
          <w:sz w:val="28"/>
          <w:szCs w:val="28"/>
        </w:rPr>
        <w:lastRenderedPageBreak/>
        <w:t>Ольги Викторовны с точки зрения использования здоровье сберегающих технологий: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4017"/>
        <w:gridCol w:w="4660"/>
      </w:tblGrid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Критерии здоровье сбережения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Организация оптимальных условий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Оснащение и гигиенические условия в кабинете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Рациональное расположение, организация оптимального освещения и температуры, устранение посторонних раздражителей, рациональная организация рабочих мест, регулярная санитарная уборка кабинета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Количество видов деятельности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Не более 6-7 за занятие, чередование вербальных и невербальных видов деятельности, умственных и физических видов, разнообразие форм контроля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Средняя продолжительность и частота чередования видов деятельности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В среднем через 10-15 минут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Профилактика травматизма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безопасности, контроль всех видов деятельности во время самостоятельной работы как в кабинете, так и в отделениях стационара, поощрение наставничества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Количество методов преподавания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Использование различных методов: наглядный, словесный, демонстрационный, аудиовизуальный, практическая работа, самостоятельная работа, деловые игры и т.д.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Чередование методов преподавания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Не реже чем через 10-15 минут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активного обучения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Проблемно-ситуационные задачи, мозговой штурм, лестница задач, моделирование профессиональной деятельности, личностное ориентирование, компьютерные технологии и т.д.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Место и длительность применения ТСО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В соответствии с СанПиН, использование ТСО как средства для контроля знаний, для дискуссии и беседы, наглядности излагаемого материала, вовлечение в процесс зрительной памяти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Поза студента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 xml:space="preserve">Чередование позы по время занятия, смена видов </w:t>
            </w:r>
            <w:proofErr w:type="gramStart"/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деятельности,  осуществление</w:t>
            </w:r>
            <w:proofErr w:type="gramEnd"/>
            <w:r w:rsidRPr="006D27B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за студентами из группы риска, с нарушениями осанки, занятия студентов в группах коррекции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Наличие на занятиях моментов оздоровлении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Динамические паузы, перерывы для приема пищи, организация горячего питания, использование в кабинете ионизатора воздуха, контроль за санитарным состоянием кабинета и соблюдением гигиенических мероприятий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Формирование мотивации к здоровому образу жизни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Внеаудиторная работа, организации диспутов, доклады на актуальные темы, определение связи тематики занятий с вопросами ЗОЖ, выпуск санитарных бюллетеней, организация санитарно-просветительной работы с вовлечением студентов, участие в волонтерском движении, борьба с вредными привычками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Мотивация деятельности студентов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Оценка, похвала, поддержка, соревновательный момент, формирование интереса к изучаемому предмету, личные беседы, работа с родителями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Формирование комфортных взаимоотношений на уровне преподаватель-студент, студент-студент. Не злоупотреблять авторитарным стилем руководства, стремиться к сотрудничеству, коллегиальности во время организации процесса. Учитывать возрастные особенности студентов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Эмоциональная разрядка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Использование пауз, юмор, шутка, небольшие беседы на отвлеченные темы, доброжелательность, позитивный настрой</w:t>
            </w:r>
          </w:p>
        </w:tc>
      </w:tr>
      <w:tr w:rsidR="007D5DCB" w:rsidRPr="006D27BA" w:rsidTr="00644892">
        <w:tc>
          <w:tcPr>
            <w:tcW w:w="67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Коррекция асоциального поведения</w:t>
            </w:r>
          </w:p>
        </w:tc>
        <w:tc>
          <w:tcPr>
            <w:tcW w:w="4785" w:type="dxa"/>
          </w:tcPr>
          <w:p w:rsidR="007D5DCB" w:rsidRPr="006D27BA" w:rsidRDefault="007D5DCB" w:rsidP="00644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27BA">
              <w:rPr>
                <w:rFonts w:ascii="Times New Roman" w:hAnsi="Times New Roman" w:cs="Times New Roman"/>
                <w:sz w:val="28"/>
                <w:szCs w:val="28"/>
              </w:rPr>
              <w:t xml:space="preserve">Личные беседы, контакт с родителями, вовлечение в </w:t>
            </w:r>
            <w:proofErr w:type="spellStart"/>
            <w:r w:rsidRPr="006D27BA">
              <w:rPr>
                <w:rFonts w:ascii="Times New Roman" w:hAnsi="Times New Roman" w:cs="Times New Roman"/>
                <w:sz w:val="28"/>
                <w:szCs w:val="28"/>
              </w:rPr>
              <w:t>общеколледжные</w:t>
            </w:r>
            <w:proofErr w:type="spellEnd"/>
            <w:r w:rsidRPr="006D27B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мероприятия, беседы по профилактике национализма и экстремизма, учет национальных особенностей студентов, уважение к религии и традициям, профилактика и разрешение конфликтных ситуаций в группах, ознакомление с уставом колледжа, этикой, правилами поведения в обществе, организация дискуссий</w:t>
            </w:r>
          </w:p>
        </w:tc>
      </w:tr>
    </w:tbl>
    <w:p w:rsidR="007D5DCB" w:rsidRPr="006D27BA" w:rsidRDefault="007D5DCB" w:rsidP="007D5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DCB" w:rsidRDefault="007D5DCB" w:rsidP="007D5DC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7BA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6D27BA">
        <w:rPr>
          <w:rFonts w:ascii="Times New Roman" w:hAnsi="Times New Roman" w:cs="Times New Roman"/>
          <w:sz w:val="28"/>
          <w:szCs w:val="28"/>
        </w:rPr>
        <w:t xml:space="preserve"> поддерживается тесная связь с медицинской сестрой колледжа и связь с первой поликлиникой. Студенты колледжа проходят ежегодные плановые медицинские осмотры, на каждого студента имеется паспорт здоровья, с рекомендациями врачей – специалистов.</w:t>
      </w:r>
    </w:p>
    <w:p w:rsidR="00CD39C0" w:rsidRDefault="00CD39C0"/>
    <w:sectPr w:rsidR="00CD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A3131"/>
    <w:multiLevelType w:val="hybridMultilevel"/>
    <w:tmpl w:val="27E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84BFA"/>
    <w:multiLevelType w:val="hybridMultilevel"/>
    <w:tmpl w:val="5842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63"/>
    <w:rsid w:val="00747563"/>
    <w:rsid w:val="007D5DCB"/>
    <w:rsid w:val="00C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1A86-AD9A-43B5-8C79-CB438499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D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1136</Words>
  <Characters>6480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Лопаткина</dc:creator>
  <cp:keywords/>
  <dc:description/>
  <cp:lastModifiedBy>Лопаткина</cp:lastModifiedBy>
  <cp:revision>2</cp:revision>
  <dcterms:created xsi:type="dcterms:W3CDTF">2016-04-04T08:01:00Z</dcterms:created>
  <dcterms:modified xsi:type="dcterms:W3CDTF">2016-04-04T08:03:00Z</dcterms:modified>
</cp:coreProperties>
</file>