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0F" w:rsidRPr="002A0C20" w:rsidRDefault="00D63A0F" w:rsidP="00D63A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2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  <w:proofErr w:type="gramStart"/>
      <w:r w:rsidRPr="002A0C20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</w:p>
    <w:p w:rsidR="00D63A0F" w:rsidRPr="002A0C20" w:rsidRDefault="00D63A0F" w:rsidP="00D63A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20">
        <w:rPr>
          <w:rFonts w:ascii="Times New Roman" w:hAnsi="Times New Roman" w:cs="Times New Roman"/>
          <w:b/>
          <w:sz w:val="28"/>
          <w:szCs w:val="28"/>
        </w:rPr>
        <w:t>образования  «Детская школа искусств »</w:t>
      </w:r>
    </w:p>
    <w:p w:rsidR="00D63A0F" w:rsidRPr="002A0C20" w:rsidRDefault="00D63A0F" w:rsidP="00D63A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20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2A0C20">
        <w:rPr>
          <w:rFonts w:ascii="Times New Roman" w:hAnsi="Times New Roman" w:cs="Times New Roman"/>
          <w:b/>
          <w:sz w:val="28"/>
          <w:szCs w:val="28"/>
        </w:rPr>
        <w:t>Бологовский</w:t>
      </w:r>
      <w:proofErr w:type="spellEnd"/>
      <w:r w:rsidRPr="002A0C2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20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20">
        <w:rPr>
          <w:rFonts w:ascii="Times New Roman" w:hAnsi="Times New Roman" w:cs="Times New Roman"/>
          <w:b/>
          <w:sz w:val="28"/>
          <w:szCs w:val="28"/>
        </w:rPr>
        <w:t>Тема: «</w:t>
      </w:r>
      <w:r w:rsidRPr="002A0C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 над ансамблями как одна из форм развития интереса в обучении музыке детей со средними природными данными</w:t>
      </w:r>
      <w:r w:rsidRPr="002A0C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0C20">
        <w:rPr>
          <w:rFonts w:ascii="Times New Roman" w:hAnsi="Times New Roman" w:cs="Times New Roman"/>
          <w:b/>
          <w:sz w:val="28"/>
          <w:szCs w:val="28"/>
        </w:rPr>
        <w:t>».</w:t>
      </w: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0F" w:rsidRPr="002A0C20" w:rsidRDefault="00D63A0F" w:rsidP="00D63A0F">
      <w:pPr>
        <w:rPr>
          <w:rFonts w:ascii="Times New Roman" w:hAnsi="Times New Roman" w:cs="Times New Roman"/>
          <w:b/>
          <w:sz w:val="28"/>
          <w:szCs w:val="28"/>
        </w:rPr>
      </w:pPr>
      <w:r w:rsidRPr="002A0C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D63A0F" w:rsidRPr="002A0C20" w:rsidRDefault="00D63A0F" w:rsidP="00D63A0F">
      <w:pPr>
        <w:rPr>
          <w:rFonts w:ascii="Times New Roman" w:hAnsi="Times New Roman" w:cs="Times New Roman"/>
          <w:b/>
          <w:sz w:val="28"/>
          <w:szCs w:val="28"/>
        </w:rPr>
      </w:pPr>
    </w:p>
    <w:p w:rsidR="00D63A0F" w:rsidRPr="002A0C20" w:rsidRDefault="00D63A0F" w:rsidP="00D63A0F">
      <w:pPr>
        <w:rPr>
          <w:rFonts w:ascii="Times New Roman" w:hAnsi="Times New Roman" w:cs="Times New Roman"/>
          <w:b/>
          <w:sz w:val="28"/>
          <w:szCs w:val="28"/>
        </w:rPr>
      </w:pPr>
    </w:p>
    <w:p w:rsidR="00D63A0F" w:rsidRPr="002A0C20" w:rsidRDefault="00D63A0F" w:rsidP="00D63A0F">
      <w:pPr>
        <w:rPr>
          <w:rFonts w:ascii="Times New Roman" w:hAnsi="Times New Roman" w:cs="Times New Roman"/>
          <w:b/>
          <w:sz w:val="28"/>
          <w:szCs w:val="28"/>
        </w:rPr>
      </w:pPr>
      <w:r w:rsidRPr="002A0C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A0C20">
        <w:rPr>
          <w:rFonts w:ascii="Times New Roman" w:hAnsi="Times New Roman" w:cs="Times New Roman"/>
          <w:b/>
          <w:sz w:val="28"/>
          <w:szCs w:val="28"/>
        </w:rPr>
        <w:t xml:space="preserve"> 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1 категории</w:t>
      </w:r>
      <w:r w:rsidRPr="002A0C20">
        <w:rPr>
          <w:rFonts w:ascii="Times New Roman" w:hAnsi="Times New Roman" w:cs="Times New Roman"/>
          <w:b/>
          <w:sz w:val="28"/>
          <w:szCs w:val="28"/>
        </w:rPr>
        <w:t xml:space="preserve">  отделения       </w:t>
      </w:r>
    </w:p>
    <w:p w:rsidR="00D63A0F" w:rsidRPr="002A0C20" w:rsidRDefault="00D63A0F" w:rsidP="00D63A0F">
      <w:pPr>
        <w:rPr>
          <w:rFonts w:ascii="Times New Roman" w:hAnsi="Times New Roman" w:cs="Times New Roman"/>
          <w:b/>
          <w:sz w:val="28"/>
          <w:szCs w:val="28"/>
        </w:rPr>
      </w:pPr>
      <w:r w:rsidRPr="002A0C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народных  инструментов: </w:t>
      </w:r>
    </w:p>
    <w:p w:rsidR="00D63A0F" w:rsidRPr="002A0C20" w:rsidRDefault="00D63A0F" w:rsidP="00D63A0F">
      <w:pPr>
        <w:rPr>
          <w:rFonts w:ascii="Times New Roman" w:hAnsi="Times New Roman" w:cs="Times New Roman"/>
          <w:b/>
          <w:sz w:val="28"/>
          <w:szCs w:val="28"/>
        </w:rPr>
      </w:pPr>
      <w:r w:rsidRPr="002A0C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Павлова В.А.</w:t>
      </w: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0F" w:rsidRPr="002A0C20" w:rsidRDefault="00D63A0F" w:rsidP="00D63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0F" w:rsidRPr="002A0C20" w:rsidRDefault="00D63A0F" w:rsidP="00D63A0F">
      <w:pPr>
        <w:rPr>
          <w:rFonts w:ascii="Times New Roman" w:hAnsi="Times New Roman" w:cs="Times New Roman"/>
          <w:b/>
          <w:sz w:val="28"/>
          <w:szCs w:val="28"/>
        </w:rPr>
      </w:pPr>
      <w:r w:rsidRPr="002A0C2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63A0F" w:rsidRDefault="00D63A0F" w:rsidP="00D63A0F">
      <w:pPr>
        <w:rPr>
          <w:rFonts w:ascii="Times New Roman" w:hAnsi="Times New Roman" w:cs="Times New Roman"/>
          <w:b/>
          <w:sz w:val="28"/>
          <w:szCs w:val="28"/>
        </w:rPr>
      </w:pPr>
      <w:r w:rsidRPr="002A0C2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г. Бологое  201</w:t>
      </w:r>
      <w:r w:rsidR="00F7394A">
        <w:rPr>
          <w:rFonts w:ascii="Times New Roman" w:hAnsi="Times New Roman" w:cs="Times New Roman"/>
          <w:b/>
          <w:sz w:val="28"/>
          <w:szCs w:val="28"/>
        </w:rPr>
        <w:t>6</w:t>
      </w:r>
      <w:r w:rsidRPr="002A0C2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34C6C" w:rsidRPr="00D63A0F" w:rsidRDefault="00DA2B09" w:rsidP="00F739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lastRenderedPageBreak/>
        <w:t>Проблема музыкального развития детей со средними и слабыми природными музыкальными данными не является новой. Но то, что этим развитием надо заниматься со всеми детьми, желающими обучаться музыке -  несомненно.</w:t>
      </w:r>
    </w:p>
    <w:p w:rsidR="00DA2B09" w:rsidRPr="00AE0F09" w:rsidRDefault="00DA2B0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Ведь никто не встречал шести-, семи- или восьмилетнего ребенка, который бы не пришел на первый урок музыки с сияющими глазами, с огромным ожиданием, с безграничной любовью к незнакомому миру звуков и желанием извлечь их своими собственными руками. Только от нас, преподавателей, зависит, как мы сможем распорядиться этим запасом детского восторга.</w:t>
      </w:r>
    </w:p>
    <w:p w:rsidR="00DA2B09" w:rsidRPr="00AE0F09" w:rsidRDefault="00DA2B0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E0F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E0F09">
        <w:rPr>
          <w:rFonts w:ascii="Times New Roman" w:hAnsi="Times New Roman" w:cs="Times New Roman"/>
          <w:sz w:val="28"/>
          <w:szCs w:val="28"/>
        </w:rPr>
        <w:t xml:space="preserve"> многих лет работы я постоянно стремлюсь вложить свою частицу в направлении моих учащихся на путь истинный, пробудить в них понимание того, насколько прекраснее и богаче становится жизнь, когда любишь музыку.</w:t>
      </w:r>
    </w:p>
    <w:p w:rsidR="00DA2B09" w:rsidRPr="00AE0F09" w:rsidRDefault="00DA2B0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К каждому ребенку надо находить свой отдельный подход, с каждым нужно обходиться на свой собственный лад.</w:t>
      </w:r>
    </w:p>
    <w:p w:rsidR="00DA2B09" w:rsidRPr="00AE0F09" w:rsidRDefault="00DA2B0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Главная задача преподавателя состоит в том, чтобы иметь наготове неиссякаемый запас увлекательных возможностей</w:t>
      </w:r>
      <w:proofErr w:type="gramStart"/>
      <w:r w:rsidRPr="00AE0F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0F09">
        <w:rPr>
          <w:rFonts w:ascii="Times New Roman" w:hAnsi="Times New Roman" w:cs="Times New Roman"/>
          <w:sz w:val="28"/>
          <w:szCs w:val="28"/>
        </w:rPr>
        <w:t xml:space="preserve"> с помощью которых можно научиться этой интересной игре на </w:t>
      </w:r>
    </w:p>
    <w:p w:rsidR="00DA2B09" w:rsidRPr="00AE0F09" w:rsidRDefault="00DA2B0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Одной из таких интересных и увлекательных возможностей является игра в ансамбле.</w:t>
      </w:r>
    </w:p>
    <w:p w:rsidR="00DA2B09" w:rsidRPr="00AE0F09" w:rsidRDefault="00DA2B0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 xml:space="preserve">Мы знаем, что ансамбль – это вид совместного </w:t>
      </w:r>
      <w:proofErr w:type="spellStart"/>
      <w:r w:rsidRPr="00AE0F0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AE0F09">
        <w:rPr>
          <w:rFonts w:ascii="Times New Roman" w:hAnsi="Times New Roman" w:cs="Times New Roman"/>
          <w:sz w:val="28"/>
          <w:szCs w:val="28"/>
        </w:rPr>
        <w:t xml:space="preserve">, которым занимались во все времена, при каждом удобном случае и на любом уровне владения инструментом. В этом жанре писали почти все выдающиеся композиторы. Писали как для домашнего </w:t>
      </w:r>
      <w:proofErr w:type="spellStart"/>
      <w:r w:rsidRPr="00AE0F0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AE0F09">
        <w:rPr>
          <w:rFonts w:ascii="Times New Roman" w:hAnsi="Times New Roman" w:cs="Times New Roman"/>
          <w:sz w:val="28"/>
          <w:szCs w:val="28"/>
        </w:rPr>
        <w:t>, так и для интенсивного обучения и концертных выступлений.</w:t>
      </w:r>
    </w:p>
    <w:p w:rsidR="00DA2B09" w:rsidRPr="00AE0F09" w:rsidRDefault="00DA2B0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 xml:space="preserve">В </w:t>
      </w:r>
      <w:r w:rsidR="00EF7E05" w:rsidRPr="00AE0F09">
        <w:rPr>
          <w:rFonts w:ascii="Times New Roman" w:hAnsi="Times New Roman" w:cs="Times New Roman"/>
          <w:sz w:val="28"/>
          <w:szCs w:val="28"/>
        </w:rPr>
        <w:t>наше время</w:t>
      </w:r>
      <w:r w:rsidRPr="00AE0F09">
        <w:rPr>
          <w:rFonts w:ascii="Times New Roman" w:hAnsi="Times New Roman" w:cs="Times New Roman"/>
          <w:sz w:val="28"/>
          <w:szCs w:val="28"/>
        </w:rPr>
        <w:t xml:space="preserve"> музыка широко проникает в </w:t>
      </w:r>
      <w:r w:rsidR="00EF7E05" w:rsidRPr="00AE0F09">
        <w:rPr>
          <w:rFonts w:ascii="Times New Roman" w:hAnsi="Times New Roman" w:cs="Times New Roman"/>
          <w:sz w:val="28"/>
          <w:szCs w:val="28"/>
        </w:rPr>
        <w:t xml:space="preserve">быт и сознание детей. Радио, телевидение, кино, звукозапись постоянно воздействует на слуховое развитие детей. С самого раннего возраста дети привыкают к музыке, естественно и легко воспринимают её и стараются понять с таким же любопытством, как и другие явления окружающего мира. Поэтому в начале занятий музыкой ребенка необходимо заинтересовать, используя его естественную любознательность. Лучшим средством для этого является игра в ансамбле учитель – ученик. Материалом для ансамбля могут служить уже </w:t>
      </w:r>
      <w:r w:rsidR="00EF7E05" w:rsidRPr="00AE0F09">
        <w:rPr>
          <w:rFonts w:ascii="Times New Roman" w:hAnsi="Times New Roman" w:cs="Times New Roman"/>
          <w:sz w:val="28"/>
          <w:szCs w:val="28"/>
        </w:rPr>
        <w:lastRenderedPageBreak/>
        <w:t>накопленные сознанием и слухом детей отрывки из музыки к кинофильмам, радио- и телепередачам.</w:t>
      </w:r>
    </w:p>
    <w:p w:rsidR="00EF7E05" w:rsidRPr="00AE0F09" w:rsidRDefault="00EF7E05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Даже играя одну ноту, ребенок знакомится с названием клавиш; осваивает ритмические закономерности, элементарную динамику, а также первоначальные игровые движения. Попутно у детей развивается и звуковое воображение: начинающие легко имитируют звуки башенных часов, призывы кукушки, эффекты эха.</w:t>
      </w:r>
    </w:p>
    <w:p w:rsidR="00EF7E05" w:rsidRPr="00AE0F09" w:rsidRDefault="00EF7E05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Одной из важных задач является подбор участников ансамбля, равных по своей музыкальной подготовке и владению инструментов. Надо учитывать</w:t>
      </w:r>
      <w:r w:rsidR="00701DF0" w:rsidRPr="00AE0F09">
        <w:rPr>
          <w:rFonts w:ascii="Times New Roman" w:hAnsi="Times New Roman" w:cs="Times New Roman"/>
          <w:sz w:val="28"/>
          <w:szCs w:val="28"/>
        </w:rPr>
        <w:t xml:space="preserve"> </w:t>
      </w:r>
      <w:r w:rsidRPr="00AE0F09">
        <w:rPr>
          <w:rFonts w:ascii="Times New Roman" w:hAnsi="Times New Roman" w:cs="Times New Roman"/>
          <w:sz w:val="28"/>
          <w:szCs w:val="28"/>
        </w:rPr>
        <w:t xml:space="preserve">межличностные отношения участников ансамбля. Если коллектив состоит из людей уважающих и ценящих друг друга, то занятия проходят более результативно, дети чаще встречаются, интенсивнее репетируют. Благоприятный морально-психологический климат в ансамбле </w:t>
      </w:r>
      <w:r w:rsidR="00701DF0" w:rsidRPr="00AE0F09">
        <w:rPr>
          <w:rFonts w:ascii="Times New Roman" w:hAnsi="Times New Roman" w:cs="Times New Roman"/>
          <w:sz w:val="28"/>
          <w:szCs w:val="28"/>
        </w:rPr>
        <w:t>–</w:t>
      </w:r>
      <w:r w:rsidRPr="00AE0F09">
        <w:rPr>
          <w:rFonts w:ascii="Times New Roman" w:hAnsi="Times New Roman" w:cs="Times New Roman"/>
          <w:sz w:val="28"/>
          <w:szCs w:val="28"/>
        </w:rPr>
        <w:t xml:space="preserve"> </w:t>
      </w:r>
      <w:r w:rsidR="00701DF0" w:rsidRPr="00AE0F09">
        <w:rPr>
          <w:rFonts w:ascii="Times New Roman" w:hAnsi="Times New Roman" w:cs="Times New Roman"/>
          <w:sz w:val="28"/>
          <w:szCs w:val="28"/>
        </w:rPr>
        <w:t>залог успешной работы.</w:t>
      </w:r>
    </w:p>
    <w:p w:rsidR="00701DF0" w:rsidRPr="00AE0F09" w:rsidRDefault="00701DF0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 xml:space="preserve">Начинать занятия надо с доступных детям произведений, в игре которых технические трудности преодолеваются сравнительно легко, а все внимание направляется на художественные цели. К сожалению, довольно часто приходится наблюдать обратную картину, когда </w:t>
      </w:r>
      <w:proofErr w:type="spellStart"/>
      <w:r w:rsidRPr="00AE0F09">
        <w:rPr>
          <w:rFonts w:ascii="Times New Roman" w:hAnsi="Times New Roman" w:cs="Times New Roman"/>
          <w:sz w:val="28"/>
          <w:szCs w:val="28"/>
        </w:rPr>
        <w:t>ансамблисты</w:t>
      </w:r>
      <w:proofErr w:type="spellEnd"/>
      <w:r w:rsidRPr="00AE0F09">
        <w:rPr>
          <w:rFonts w:ascii="Times New Roman" w:hAnsi="Times New Roman" w:cs="Times New Roman"/>
          <w:sz w:val="28"/>
          <w:szCs w:val="28"/>
        </w:rPr>
        <w:t>, не имея достаточной базы, выносят на зачеты</w:t>
      </w:r>
      <w:r w:rsidR="00530277" w:rsidRPr="00AE0F09">
        <w:rPr>
          <w:rFonts w:ascii="Times New Roman" w:hAnsi="Times New Roman" w:cs="Times New Roman"/>
          <w:sz w:val="28"/>
          <w:szCs w:val="28"/>
        </w:rPr>
        <w:t xml:space="preserve"> </w:t>
      </w:r>
      <w:r w:rsidRPr="00AE0F0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E0F09">
        <w:rPr>
          <w:rFonts w:ascii="Times New Roman" w:hAnsi="Times New Roman" w:cs="Times New Roman"/>
          <w:sz w:val="28"/>
          <w:szCs w:val="28"/>
        </w:rPr>
        <w:t>экзамены</w:t>
      </w:r>
      <w:proofErr w:type="gramEnd"/>
      <w:r w:rsidRPr="00AE0F09">
        <w:rPr>
          <w:rFonts w:ascii="Times New Roman" w:hAnsi="Times New Roman" w:cs="Times New Roman"/>
          <w:sz w:val="28"/>
          <w:szCs w:val="28"/>
        </w:rPr>
        <w:t xml:space="preserve"> слишком сложные для них произведения. Ученик проявляет повышенный интерес </w:t>
      </w:r>
      <w:proofErr w:type="gramStart"/>
      <w:r w:rsidRPr="00AE0F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E0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F09">
        <w:rPr>
          <w:rFonts w:ascii="Times New Roman" w:hAnsi="Times New Roman" w:cs="Times New Roman"/>
          <w:sz w:val="28"/>
          <w:szCs w:val="28"/>
        </w:rPr>
        <w:t>занятием</w:t>
      </w:r>
      <w:proofErr w:type="gramEnd"/>
      <w:r w:rsidRPr="00AE0F09">
        <w:rPr>
          <w:rFonts w:ascii="Times New Roman" w:hAnsi="Times New Roman" w:cs="Times New Roman"/>
          <w:sz w:val="28"/>
          <w:szCs w:val="28"/>
        </w:rPr>
        <w:t xml:space="preserve"> тогда, когда не чувствует собственной беспомощности, а получает удовольствие от результатов своей работы. Лучше разучить несколько </w:t>
      </w:r>
      <w:r w:rsidR="00530277" w:rsidRPr="00AE0F09">
        <w:rPr>
          <w:rFonts w:ascii="Times New Roman" w:hAnsi="Times New Roman" w:cs="Times New Roman"/>
          <w:sz w:val="28"/>
          <w:szCs w:val="28"/>
        </w:rPr>
        <w:t>нетрудных</w:t>
      </w:r>
      <w:r w:rsidRPr="00AE0F09">
        <w:rPr>
          <w:rFonts w:ascii="Times New Roman" w:hAnsi="Times New Roman" w:cs="Times New Roman"/>
          <w:sz w:val="28"/>
          <w:szCs w:val="28"/>
        </w:rPr>
        <w:t xml:space="preserve"> пьес и играть их на высоком художественном уровне, чем </w:t>
      </w:r>
      <w:proofErr w:type="gramStart"/>
      <w:r w:rsidRPr="00AE0F09">
        <w:rPr>
          <w:rFonts w:ascii="Times New Roman" w:hAnsi="Times New Roman" w:cs="Times New Roman"/>
          <w:sz w:val="28"/>
          <w:szCs w:val="28"/>
        </w:rPr>
        <w:t>мусолить</w:t>
      </w:r>
      <w:proofErr w:type="gramEnd"/>
      <w:r w:rsidRPr="00AE0F09">
        <w:rPr>
          <w:rFonts w:ascii="Times New Roman" w:hAnsi="Times New Roman" w:cs="Times New Roman"/>
          <w:sz w:val="28"/>
          <w:szCs w:val="28"/>
        </w:rPr>
        <w:t xml:space="preserve"> одну сложную, так и не добравшись до творческой ее интерпретации. </w:t>
      </w:r>
    </w:p>
    <w:p w:rsidR="00530277" w:rsidRPr="00AE0F09" w:rsidRDefault="00530277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Следует часть урока посвящать чтению с листа несложных произведений. Часто старший ученик, пришедший на урок, аккомпанирует младшему, читая свою партию с листа.</w:t>
      </w:r>
    </w:p>
    <w:p w:rsidR="00530277" w:rsidRPr="00AE0F09" w:rsidRDefault="00530277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 xml:space="preserve">Совместная игра отличается от </w:t>
      </w:r>
      <w:proofErr w:type="gramStart"/>
      <w:r w:rsidRPr="00AE0F09">
        <w:rPr>
          <w:rFonts w:ascii="Times New Roman" w:hAnsi="Times New Roman" w:cs="Times New Roman"/>
          <w:sz w:val="28"/>
          <w:szCs w:val="28"/>
        </w:rPr>
        <w:t>сольной</w:t>
      </w:r>
      <w:proofErr w:type="gramEnd"/>
      <w:r w:rsidRPr="00AE0F09">
        <w:rPr>
          <w:rFonts w:ascii="Times New Roman" w:hAnsi="Times New Roman" w:cs="Times New Roman"/>
          <w:sz w:val="28"/>
          <w:szCs w:val="28"/>
        </w:rPr>
        <w:t xml:space="preserve"> прежде всего тем, что и общий план и все детали интерпретации являются плодом раздумий и творческой фантазии не одного, а нескольких исполнителей и реализуются их общими усилиями. Под синхронностью ансамблевого звучания понимается совпадение с предельной точностью мельчайших длительностей       </w:t>
      </w:r>
      <w:proofErr w:type="gramStart"/>
      <w:r w:rsidRPr="00AE0F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F09">
        <w:rPr>
          <w:rFonts w:ascii="Times New Roman" w:hAnsi="Times New Roman" w:cs="Times New Roman"/>
          <w:sz w:val="28"/>
          <w:szCs w:val="28"/>
        </w:rPr>
        <w:t>звуков и пауз) у всех исполнителей.</w:t>
      </w:r>
    </w:p>
    <w:p w:rsidR="00530277" w:rsidRPr="00AE0F09" w:rsidRDefault="00530277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Синхронность является результатом важнейших качеств ансамбля – единого понимания и чувствования партнерами темпа и ритмического пульса.</w:t>
      </w:r>
    </w:p>
    <w:p w:rsidR="00530277" w:rsidRPr="00AE0F09" w:rsidRDefault="00530277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lastRenderedPageBreak/>
        <w:t>В области темпа и ритма индивидуальности исполнителей сказываются очень отчетливо.</w:t>
      </w:r>
    </w:p>
    <w:p w:rsidR="00530277" w:rsidRPr="00AE0F09" w:rsidRDefault="00530277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 xml:space="preserve">Незаметное в сольном исполнении легкое изменение темпа или незначительное отклонение ритма при совместной игре может резко нарушить синхронность. </w:t>
      </w:r>
      <w:proofErr w:type="spellStart"/>
      <w:r w:rsidRPr="00AE0F09">
        <w:rPr>
          <w:rFonts w:ascii="Times New Roman" w:hAnsi="Times New Roman" w:cs="Times New Roman"/>
          <w:sz w:val="28"/>
          <w:szCs w:val="28"/>
        </w:rPr>
        <w:t>Ансамблист</w:t>
      </w:r>
      <w:proofErr w:type="spellEnd"/>
      <w:r w:rsidRPr="00AE0F09">
        <w:rPr>
          <w:rFonts w:ascii="Times New Roman" w:hAnsi="Times New Roman" w:cs="Times New Roman"/>
          <w:sz w:val="28"/>
          <w:szCs w:val="28"/>
        </w:rPr>
        <w:t xml:space="preserve"> в таких случаях «уходит» от партнера, опережая его или отставая. Малейшее нарушение синхронности при совместной игре улавливается слушателем. Музыкальная ткань оказывается разорванной, голосоведение гармонии искажается.</w:t>
      </w:r>
    </w:p>
    <w:p w:rsidR="00530277" w:rsidRPr="00AE0F09" w:rsidRDefault="00530277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Игра в ансамбле помогает музыканту преодолеть</w:t>
      </w:r>
      <w:r w:rsidR="001C2559" w:rsidRPr="00AE0F09">
        <w:rPr>
          <w:rFonts w:ascii="Times New Roman" w:hAnsi="Times New Roman" w:cs="Times New Roman"/>
          <w:sz w:val="28"/>
          <w:szCs w:val="28"/>
        </w:rPr>
        <w:t xml:space="preserve"> присущие ему недостатки: неумение держать темп, вялый или излишне жесткий ритм; помогает сделать его исполнение более уверенным, ярким, многообразным.</w:t>
      </w:r>
    </w:p>
    <w:p w:rsidR="001C2559" w:rsidRPr="00AE0F09" w:rsidRDefault="001C255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 xml:space="preserve">Синхронность является первым техническим требованием игры. Нужно </w:t>
      </w:r>
      <w:proofErr w:type="gramStart"/>
      <w:r w:rsidRPr="00AE0F09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AE0F09">
        <w:rPr>
          <w:rFonts w:ascii="Times New Roman" w:hAnsi="Times New Roman" w:cs="Times New Roman"/>
          <w:sz w:val="28"/>
          <w:szCs w:val="28"/>
        </w:rPr>
        <w:t xml:space="preserve"> взять и снять </w:t>
      </w:r>
      <w:proofErr w:type="gramStart"/>
      <w:r w:rsidRPr="00AE0F09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AE0F09">
        <w:rPr>
          <w:rFonts w:ascii="Times New Roman" w:hAnsi="Times New Roman" w:cs="Times New Roman"/>
          <w:sz w:val="28"/>
          <w:szCs w:val="28"/>
        </w:rPr>
        <w:t>, вместе выдержать паузы, вместе перейти к следующему звуку.</w:t>
      </w:r>
    </w:p>
    <w:p w:rsidR="001C2559" w:rsidRPr="00AE0F09" w:rsidRDefault="001C255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 xml:space="preserve">Динамика является одним из самых действенных выразительных средств. Умелое использование динамики помогает раскрыть общий характер музыки, ее эмоциональное содержание и показать конструктивные особенности формы произведения. Особо </w:t>
      </w:r>
      <w:proofErr w:type="gramStart"/>
      <w:r w:rsidR="00AE0F09" w:rsidRPr="00AE0F0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AE0F09" w:rsidRPr="00AE0F09">
        <w:rPr>
          <w:rFonts w:ascii="Times New Roman" w:hAnsi="Times New Roman" w:cs="Times New Roman"/>
          <w:sz w:val="28"/>
          <w:szCs w:val="28"/>
        </w:rPr>
        <w:t xml:space="preserve"> приобретает</w:t>
      </w:r>
      <w:r w:rsidRPr="00AE0F09">
        <w:rPr>
          <w:rFonts w:ascii="Times New Roman" w:hAnsi="Times New Roman" w:cs="Times New Roman"/>
          <w:sz w:val="28"/>
          <w:szCs w:val="28"/>
        </w:rPr>
        <w:t xml:space="preserve"> динамика в сфере фразировки. По-разному поставленные логические акценты кардинально меняют смысл музыкального произведения.</w:t>
      </w:r>
    </w:p>
    <w:p w:rsidR="001C2559" w:rsidRPr="00AE0F09" w:rsidRDefault="001C255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Признавая сущ</w:t>
      </w:r>
      <w:r w:rsidR="00AE0F09" w:rsidRPr="00AE0F09">
        <w:rPr>
          <w:rFonts w:ascii="Times New Roman" w:hAnsi="Times New Roman" w:cs="Times New Roman"/>
          <w:sz w:val="28"/>
          <w:szCs w:val="28"/>
        </w:rPr>
        <w:t>ественную роль динамики в испол</w:t>
      </w:r>
      <w:r w:rsidRPr="00AE0F09">
        <w:rPr>
          <w:rFonts w:ascii="Times New Roman" w:hAnsi="Times New Roman" w:cs="Times New Roman"/>
          <w:sz w:val="28"/>
          <w:szCs w:val="28"/>
        </w:rPr>
        <w:t>нительном искусстве, не следует забывать и о других средствах выразительности, аналогичное увеличению громкости уп</w:t>
      </w:r>
      <w:r w:rsidR="00AE0F09" w:rsidRPr="00AE0F09">
        <w:rPr>
          <w:rFonts w:ascii="Times New Roman" w:hAnsi="Times New Roman" w:cs="Times New Roman"/>
          <w:sz w:val="28"/>
          <w:szCs w:val="28"/>
        </w:rPr>
        <w:t>лотнение фактуры производит появл</w:t>
      </w:r>
      <w:r w:rsidRPr="00AE0F09">
        <w:rPr>
          <w:rFonts w:ascii="Times New Roman" w:hAnsi="Times New Roman" w:cs="Times New Roman"/>
          <w:sz w:val="28"/>
          <w:szCs w:val="28"/>
        </w:rPr>
        <w:t xml:space="preserve">ение новых регистров и тембров. Своеобразный </w:t>
      </w:r>
      <w:r w:rsidR="00AE0F09" w:rsidRPr="00AE0F09">
        <w:rPr>
          <w:rFonts w:ascii="Times New Roman" w:hAnsi="Times New Roman" w:cs="Times New Roman"/>
          <w:sz w:val="28"/>
          <w:szCs w:val="28"/>
        </w:rPr>
        <w:t>ритмический рисунок</w:t>
      </w:r>
      <w:r w:rsidRPr="00AE0F09">
        <w:rPr>
          <w:rFonts w:ascii="Times New Roman" w:hAnsi="Times New Roman" w:cs="Times New Roman"/>
          <w:sz w:val="28"/>
          <w:szCs w:val="28"/>
        </w:rPr>
        <w:t xml:space="preserve"> или </w:t>
      </w:r>
      <w:r w:rsidR="00AE0F09" w:rsidRPr="00AE0F09">
        <w:rPr>
          <w:rFonts w:ascii="Times New Roman" w:hAnsi="Times New Roman" w:cs="Times New Roman"/>
          <w:sz w:val="28"/>
          <w:szCs w:val="28"/>
        </w:rPr>
        <w:t>х</w:t>
      </w:r>
      <w:r w:rsidRPr="00AE0F09">
        <w:rPr>
          <w:rFonts w:ascii="Times New Roman" w:hAnsi="Times New Roman" w:cs="Times New Roman"/>
          <w:sz w:val="28"/>
          <w:szCs w:val="28"/>
        </w:rPr>
        <w:t>арактерный штрих может выделить какой-либо голос из общего звучания не меньше, чем динамика.</w:t>
      </w:r>
    </w:p>
    <w:p w:rsidR="001C2559" w:rsidRPr="00AE0F09" w:rsidRDefault="001C255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AE0F09" w:rsidRPr="00AE0F09">
        <w:rPr>
          <w:rFonts w:ascii="Times New Roman" w:hAnsi="Times New Roman" w:cs="Times New Roman"/>
          <w:sz w:val="28"/>
          <w:szCs w:val="28"/>
        </w:rPr>
        <w:t>того или иного шт</w:t>
      </w:r>
      <w:r w:rsidRPr="00AE0F09">
        <w:rPr>
          <w:rFonts w:ascii="Times New Roman" w:hAnsi="Times New Roman" w:cs="Times New Roman"/>
          <w:sz w:val="28"/>
          <w:szCs w:val="28"/>
        </w:rPr>
        <w:t>риха всецело зависит от музыкального содержания и его толкования исполнителями. Работа над штрихами – это уточнение музыкальной мысли, нахождение наиболее удачной формы ее выражения.</w:t>
      </w:r>
    </w:p>
    <w:p w:rsidR="001C2559" w:rsidRPr="00AE0F09" w:rsidRDefault="00AE0F0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Теперь бы мне хотелось поговорить о практике аккомпанемента. Это одно из сре</w:t>
      </w:r>
      <w:proofErr w:type="gramStart"/>
      <w:r w:rsidRPr="00AE0F0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E0F09">
        <w:rPr>
          <w:rFonts w:ascii="Times New Roman" w:hAnsi="Times New Roman" w:cs="Times New Roman"/>
          <w:sz w:val="28"/>
          <w:szCs w:val="28"/>
        </w:rPr>
        <w:t xml:space="preserve">иобщения ученика к живому </w:t>
      </w:r>
      <w:proofErr w:type="spellStart"/>
      <w:r w:rsidRPr="00AE0F09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AE0F09">
        <w:rPr>
          <w:rFonts w:ascii="Times New Roman" w:hAnsi="Times New Roman" w:cs="Times New Roman"/>
          <w:sz w:val="28"/>
          <w:szCs w:val="28"/>
        </w:rPr>
        <w:t>. Очень важно культивировать все доступные виды активной музыкальной деятельности учеников. Тогда возникнут и наиболее благоприятные условия для роста художественной фантазии, воображения.</w:t>
      </w:r>
    </w:p>
    <w:p w:rsidR="00AE0F09" w:rsidRPr="00AE0F09" w:rsidRDefault="00AE0F0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lastRenderedPageBreak/>
        <w:t>Пение, звуки скрипки, виолончели, трубы – все это обогатит его сознание.</w:t>
      </w:r>
    </w:p>
    <w:p w:rsidR="00AE0F09" w:rsidRPr="00AE0F09" w:rsidRDefault="00AE0F09" w:rsidP="00F73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Кстати, если умело выбирать репертуар, у ребят родится уверенность в своих возможностях, будет активизироваться интерес. Очень полезно организовывать ансамбль с певцом.</w:t>
      </w:r>
    </w:p>
    <w:p w:rsidR="00AE0F09" w:rsidRPr="00AE0F09" w:rsidRDefault="00AE0F09" w:rsidP="00F7394A">
      <w:pPr>
        <w:jc w:val="both"/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В заключении хотелось бы отметить, что главное для всех форм работы, чтобы творческая инициатива оставалась за учеником. Задача преподавателя – развивать и активизировать творческое начало личности ребенка.</w:t>
      </w:r>
      <w:bookmarkStart w:id="0" w:name="_GoBack"/>
      <w:bookmarkEnd w:id="0"/>
    </w:p>
    <w:sectPr w:rsidR="00AE0F09" w:rsidRPr="00AE0F09" w:rsidSect="00C3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B09"/>
    <w:rsid w:val="001C2559"/>
    <w:rsid w:val="00530277"/>
    <w:rsid w:val="00701DF0"/>
    <w:rsid w:val="00AE0F09"/>
    <w:rsid w:val="00C34C6C"/>
    <w:rsid w:val="00D63A0F"/>
    <w:rsid w:val="00DA2B09"/>
    <w:rsid w:val="00EF7E05"/>
    <w:rsid w:val="00F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DSHI1</cp:lastModifiedBy>
  <cp:revision>5</cp:revision>
  <dcterms:created xsi:type="dcterms:W3CDTF">2016-02-29T06:19:00Z</dcterms:created>
  <dcterms:modified xsi:type="dcterms:W3CDTF">2016-03-15T09:09:00Z</dcterms:modified>
</cp:coreProperties>
</file>