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F2" w:rsidRPr="00690BD5" w:rsidRDefault="00690BD5" w:rsidP="00690B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90BD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Приобщение дошкольников к чтению художественной литературы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сожалению, в наш век информатизации интерес к чтению стал падать. И уже в дошкольном возрасте дети предпочитают книге просмотр телевизора и видеофильмов, компьютерные игры. И это объяснимо, чтение – своего рода труд, в процессе которого ребенок размышляет, воображает, вживается в образ.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 из главных проблем нашего времени – приобщить ребенка к чтению. Только книга учит размышлять над новой информацией, развивает творческие способности, умение думать самостоятельно.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решили усилить работу по приобщению дошкольников к чтению художественной литературы средствами взаимодействия детского сада и библиотеки.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цели были определены следующие </w:t>
      </w:r>
      <w:r w:rsidRPr="00690BD5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речь с помощью приобщения к художественной литературе;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способствовать повышению уровня  речевого развития путем тесного контакта с библиотекой;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формировать интерес к самостоятельному сочинению, используя литературный опыт в творческой речевой деятельности;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воспитывать интерес и стремление к постоянному общению с книгой.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реализации поставленных задач мы выделили несколько направлений деятельности по приобщению детей к чтению.</w:t>
      </w:r>
    </w:p>
    <w:p w:rsidR="00690BD5" w:rsidRP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BD5">
        <w:rPr>
          <w:rFonts w:ascii="Times New Roman" w:hAnsi="Times New Roman" w:cs="Times New Roman"/>
          <w:i/>
          <w:sz w:val="28"/>
          <w:szCs w:val="28"/>
          <w:lang w:val="ru-RU"/>
        </w:rPr>
        <w:t>Работа с детьми: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предметно-развивающей среды;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проведение непосредственно образовательной деятельности;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свободная деятельность.</w:t>
      </w:r>
    </w:p>
    <w:p w:rsidR="00690BD5" w:rsidRPr="004F65A7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Взаимодействие с библиотекой: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посещение мероприятий в детской библиотеке;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проведение игр, встреч на территории детского сада.</w:t>
      </w:r>
    </w:p>
    <w:p w:rsidR="00690BD5" w:rsidRPr="004F65A7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Взаимодействие с родителями: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литературные вечера;</w:t>
      </w:r>
    </w:p>
    <w:p w:rsidR="00690BD5" w:rsidRDefault="00690BD5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совместные проекты;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изготовление книжек-малышек.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детьми по приобщению к чтению строится следующим образом.</w:t>
      </w:r>
    </w:p>
    <w:p w:rsidR="004F65A7" w:rsidRP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Создание предметно-развивающей среды: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книжный уголок, книжные выставки по различным темам (к памятным датам, по сказкам одного автора);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уголок для театрализованной игры (настольный, кукольный, пальчиковый театры);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уголок детского творчества, в котором кроме изобразительных материалов находятся книжки-раскраски по темам, иллюстрации к любимым произведениям;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выставка книжек-самоделок.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занятий с использованием различных форм организации совместной деятельности.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рассказывание сказок, чтение потешек, рассказов, обсуждение, разучивание стихов, чистоговорок.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Игровая</w:t>
      </w:r>
      <w:proofErr w:type="gramEnd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игровые ситуации, дидактические, подвижные и народные игры с правилами, сюжетно-ролевые и театрализованные игры.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Познавательно-исследовательская</w:t>
      </w:r>
      <w:proofErr w:type="gramEnd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наблюдения за работой библиотекаря, деятельностью детей в читальном зале. Используются проблемные ситуации непосредственно перед чтением художественного произведения.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беседы, речевые проблемные ситуации, составление рассказов и сказок, творческие пересказы, отгадывание загадок, словесные, настольно-печатные игры с правилами, ситуативные разговоры, вопросы.</w:t>
      </w:r>
      <w:proofErr w:type="gramEnd"/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Музыкально-художественная</w:t>
      </w:r>
      <w:proofErr w:type="gramEnd"/>
      <w:r w:rsidRPr="004F65A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инсценировки, драматизации по прочитанным произведениям.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306">
        <w:rPr>
          <w:rFonts w:ascii="Times New Roman" w:hAnsi="Times New Roman" w:cs="Times New Roman"/>
          <w:i/>
          <w:sz w:val="28"/>
          <w:szCs w:val="28"/>
          <w:lang w:val="ru-RU"/>
        </w:rPr>
        <w:t>Продуктивная: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художественное творчество (рисование персонажей или понравившегося сюжета из художественного произведения, лепка из различных материалов и обыгрывание поделок).</w:t>
      </w:r>
    </w:p>
    <w:p w:rsidR="004F65A7" w:rsidRDefault="004F65A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свободной деятельности</w:t>
      </w:r>
      <w:r w:rsidR="00952306">
        <w:rPr>
          <w:rFonts w:ascii="Times New Roman" w:hAnsi="Times New Roman" w:cs="Times New Roman"/>
          <w:sz w:val="28"/>
          <w:szCs w:val="28"/>
          <w:lang w:val="ru-RU"/>
        </w:rPr>
        <w:t xml:space="preserve"> дети закрепляют знания, полученные в непосредственно образовательной деятельности: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конкурсы чтецов (стихи о дружбе, любимые стихи С. Маршака и др.);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литературные викторины «Путешествие по сказкам К.И. Чуковского», «В гостях у Василисы Премудрой»;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акции («Книга о родном поселке», «Книжки-малышки своими руками», «Расти с книжкой, малыш!»);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самостоятельное чтение детьми в книжном уголке;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свободная деятельность детей в уголке творчества.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по приобщению детей к чтению очень многогранна. Большое внимание мы уделяем работе со сказками, поскольку считаем, что именно из них черпается первая информация о взаимоотношениях между людьми, об их действиях, поступках, последствиях, к которым они могут привести.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Приемы ознакомления со сказкой: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содержанием через чтение;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работа с заместителями;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обсуждение героев сказки, их поступков;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проживание сказки;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обыгрывание и драматизация;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моделирование;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сочинение новых сказок.</w:t>
      </w:r>
    </w:p>
    <w:p w:rsidR="00952306" w:rsidRDefault="00952306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Начиная с младшего дошкольного возраста, для ознакомления со сказками используем яркие красочные иллюстрации, настольный и пальчиковый театр, а также заместители – условные знаки, изображающие персонажей сказки. Например, лиса – оранжевый кружок, заяц – серый, колобок – желтый. Далее работа усложняется с помощью приема проживания (технология ТРИЗ), т.е.</w:t>
      </w:r>
      <w:r w:rsidR="000165C7">
        <w:rPr>
          <w:rFonts w:ascii="Times New Roman" w:hAnsi="Times New Roman" w:cs="Times New Roman"/>
          <w:sz w:val="28"/>
          <w:szCs w:val="28"/>
          <w:lang w:val="ru-RU"/>
        </w:rPr>
        <w:t xml:space="preserve"> дети анализируют персонаж не только с внешней стороны (введение заместителя по внешним признакам (цвету)), но и с внутренней (какой по характеру). При проживании сказок словарь ребенка обогащается. С детьми старшего дошкольного возраста мы используем приемы работы со сказкой: моделирование (</w:t>
      </w:r>
      <w:proofErr w:type="spellStart"/>
      <w:r w:rsidR="000165C7">
        <w:rPr>
          <w:rFonts w:ascii="Times New Roman" w:hAnsi="Times New Roman" w:cs="Times New Roman"/>
          <w:sz w:val="28"/>
          <w:szCs w:val="28"/>
          <w:lang w:val="ru-RU"/>
        </w:rPr>
        <w:t>схема+пример</w:t>
      </w:r>
      <w:proofErr w:type="spellEnd"/>
      <w:r w:rsidR="000165C7">
        <w:rPr>
          <w:rFonts w:ascii="Times New Roman" w:hAnsi="Times New Roman" w:cs="Times New Roman"/>
          <w:sz w:val="28"/>
          <w:szCs w:val="28"/>
          <w:lang w:val="ru-RU"/>
        </w:rPr>
        <w:t>), сочинение новых сказок с другим концом и сказок по-новому.</w:t>
      </w:r>
    </w:p>
    <w:p w:rsidR="000165C7" w:rsidRDefault="000165C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Родители должны стать партнерами в деле приобщения детей к чтению. Без тесного сотрудничества с ними не будет достигнут высокий результат. Поэтому свою работу строим таким образом, чтобы максимально привлечь родителей к решению данной задачи:</w:t>
      </w:r>
    </w:p>
    <w:p w:rsidR="000165C7" w:rsidRDefault="000165C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повышаем в информационном уголке для родителей список художественной литературы, которую рекомендовано читать детям дома;</w:t>
      </w:r>
    </w:p>
    <w:p w:rsidR="000165C7" w:rsidRDefault="000165C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проводим консультации о важности привития любви к чтению, составляем памятки о том, как с ребенком организовать работу с книгой. Например:</w:t>
      </w:r>
    </w:p>
    <w:p w:rsidR="000165C7" w:rsidRDefault="000165C7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2C04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консультации «Ребенок и книга», «Читаем дома все вместе!»;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проводим совместные с родителями литературные викторины, досуги по художественным произведениям детских писателей и поэтов;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привлекаем родителей к совместной проектной деятельности, к изготовлению костюмов для театрализованных постановок;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поощряем родителей и детей, посещающих детскую библиотеку;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привлекаем к оказанию помощи в обогащении книжного уголка группы.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количество детей нашей группы, посещающих детскую библиотеку, увеличилось. А чтение художественной литературы способствует повышению уровня речевой коммуникации путем тесного контакта с библиотекой.</w:t>
      </w:r>
    </w:p>
    <w:p w:rsidR="00EE2C04" w:rsidRP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E2C04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Литература: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2C04">
        <w:rPr>
          <w:rFonts w:ascii="Times New Roman" w:hAnsi="Times New Roman" w:cs="Times New Roman"/>
          <w:i/>
          <w:sz w:val="28"/>
          <w:szCs w:val="28"/>
          <w:lang w:val="ru-RU"/>
        </w:rPr>
        <w:t>Гриценко</w:t>
      </w:r>
      <w:proofErr w:type="spellEnd"/>
      <w:r w:rsidRPr="00EE2C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 детям сказку расскажи: Методика приобщения детей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чтению. М., 2003</w:t>
      </w:r>
    </w:p>
    <w:p w:rsidR="00EE2C04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C04">
        <w:rPr>
          <w:rFonts w:ascii="Times New Roman" w:hAnsi="Times New Roman" w:cs="Times New Roman"/>
          <w:i/>
          <w:sz w:val="28"/>
          <w:szCs w:val="28"/>
          <w:lang w:val="ru-RU"/>
        </w:rPr>
        <w:t>Гурович Л.М.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Ребенок и книга. СПб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1996</w:t>
      </w:r>
    </w:p>
    <w:p w:rsidR="00EE2C04" w:rsidRPr="00690BD5" w:rsidRDefault="00EE2C04" w:rsidP="00690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C04">
        <w:rPr>
          <w:rFonts w:ascii="Times New Roman" w:hAnsi="Times New Roman" w:cs="Times New Roman"/>
          <w:i/>
          <w:sz w:val="28"/>
          <w:szCs w:val="28"/>
          <w:lang w:val="ru-RU"/>
        </w:rPr>
        <w:t>Дунаева Н.М.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значении художественной литературы в формировании личности ребенка // Дошкольное воспитание. 2007. № 6</w:t>
      </w:r>
    </w:p>
    <w:sectPr w:rsidR="00EE2C04" w:rsidRPr="00690BD5" w:rsidSect="00690BD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D5"/>
    <w:rsid w:val="000165C7"/>
    <w:rsid w:val="003F3223"/>
    <w:rsid w:val="004F65A7"/>
    <w:rsid w:val="00690BD5"/>
    <w:rsid w:val="00801AF2"/>
    <w:rsid w:val="00952306"/>
    <w:rsid w:val="00BE7400"/>
    <w:rsid w:val="00EE2C04"/>
    <w:rsid w:val="00F5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23"/>
  </w:style>
  <w:style w:type="paragraph" w:styleId="1">
    <w:name w:val="heading 1"/>
    <w:basedOn w:val="a"/>
    <w:next w:val="a"/>
    <w:link w:val="10"/>
    <w:uiPriority w:val="9"/>
    <w:qFormat/>
    <w:rsid w:val="003F32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F32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F32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F322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2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F32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F32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322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F3223"/>
    <w:rPr>
      <w:b/>
      <w:bCs/>
      <w:spacing w:val="0"/>
    </w:rPr>
  </w:style>
  <w:style w:type="character" w:styleId="a9">
    <w:name w:val="Emphasis"/>
    <w:uiPriority w:val="20"/>
    <w:qFormat/>
    <w:rsid w:val="003F322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F322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F32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22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F322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F32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F32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F322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F322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F3223"/>
    <w:rPr>
      <w:smallCaps/>
    </w:rPr>
  </w:style>
  <w:style w:type="character" w:styleId="af1">
    <w:name w:val="Intense Reference"/>
    <w:uiPriority w:val="32"/>
    <w:qFormat/>
    <w:rsid w:val="003F3223"/>
    <w:rPr>
      <w:b/>
      <w:bCs/>
      <w:smallCaps/>
      <w:color w:val="auto"/>
    </w:rPr>
  </w:style>
  <w:style w:type="character" w:styleId="af2">
    <w:name w:val="Book Title"/>
    <w:uiPriority w:val="33"/>
    <w:qFormat/>
    <w:rsid w:val="003F32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32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2016-02-01T02:50:00Z</dcterms:created>
  <dcterms:modified xsi:type="dcterms:W3CDTF">2016-02-01T03:38:00Z</dcterms:modified>
</cp:coreProperties>
</file>