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94B" w:rsidRDefault="0022694B" w:rsidP="009F7132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              </w:t>
      </w:r>
      <w:r w:rsidR="009F7132" w:rsidRPr="009F7132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Развивающая игра для детей 4-7 лет </w:t>
      </w:r>
    </w:p>
    <w:p w:rsidR="009F7132" w:rsidRDefault="0022694B" w:rsidP="009F7132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                          </w:t>
      </w:r>
      <w:r w:rsidR="009F7132" w:rsidRPr="009F7132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>«Волшебный замок»</w:t>
      </w:r>
    </w:p>
    <w:p w:rsidR="0022694B" w:rsidRPr="009F7132" w:rsidRDefault="0022694B" w:rsidP="009F7132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</w:pPr>
    </w:p>
    <w:p w:rsidR="009F7132" w:rsidRPr="0022694B" w:rsidRDefault="009F7132" w:rsidP="0022694B">
      <w:pPr>
        <w:spacing w:after="0" w:line="234" w:lineRule="atLeast"/>
        <w:jc w:val="both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Автор: Строкань Ольга Николаевна, воспитатель МБДОУ </w:t>
      </w:r>
      <w:r w:rsid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ДС </w:t>
      </w:r>
      <w:r w:rsidRP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>№31</w:t>
      </w:r>
      <w:r w:rsid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>«Голубая стрела»</w:t>
      </w:r>
    </w:p>
    <w:p w:rsidR="009F7132" w:rsidRDefault="009F7132" w:rsidP="009F7132">
      <w:pPr>
        <w:spacing w:after="0" w:line="234" w:lineRule="atLeast"/>
        <w:ind w:firstLine="300"/>
        <w:jc w:val="both"/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9F7132" w:rsidRPr="00625452" w:rsidRDefault="009F7132" w:rsidP="009F7132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C6103" w:rsidRPr="000C6103" w:rsidRDefault="009F7132" w:rsidP="000C6103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Описание </w:t>
      </w:r>
      <w:r w:rsidR="00CE4B94" w:rsidRPr="0062545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работы:</w:t>
      </w:r>
      <w:r w:rsidR="00CE4B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CE4B94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целях 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активизации конструктивных навыков, развития творческого воображения, </w:t>
      </w:r>
      <w:r w:rsidR="00CE4B94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любознательност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и, фантазии, </w:t>
      </w:r>
      <w:r w:rsidR="00CE4B94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ания</w:t>
      </w:r>
      <w:r w:rsidR="00CE4B94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доброжелательн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ых</w:t>
      </w:r>
      <w:r w:rsidR="00CE4B94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отношени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й</w:t>
      </w:r>
      <w:r w:rsidR="00CE4B94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совместных играх детей</w:t>
      </w:r>
      <w:r w:rsidR="00CE4B94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мною была придумана и изготовлена дидактическая игра </w:t>
      </w:r>
      <w:r w:rsidR="00CE4B94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</w:t>
      </w:r>
      <w:r w:rsidR="00CE4B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Волшебный замок</w:t>
      </w:r>
      <w:r w:rsidR="00CE4B94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  <w:r w:rsid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Занятия </w:t>
      </w:r>
      <w:r w:rsid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этим пособием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способствуют развитию внимани</w:t>
      </w:r>
      <w:r w:rsid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памят</w:t>
      </w:r>
      <w:r w:rsid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; </w:t>
      </w:r>
      <w:r w:rsidR="00246A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уточняют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246A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знания о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246A7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геометрических формах, размерах</w:t>
      </w:r>
      <w:r w:rsidR="000C6103"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 формируют навыки общения, увеличивают словарный запас ребенка.</w:t>
      </w:r>
    </w:p>
    <w:p w:rsidR="00CE4B94" w:rsidRDefault="000C6103" w:rsidP="000C6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Данное дидактическое пособие</w:t>
      </w:r>
      <w:r w:rsidR="00CE4B94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342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будет полезн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1342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CE4B94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для детей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среднего и старшего дошкольного возраста</w:t>
      </w:r>
      <w:r w:rsidR="00CE4B94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22694B" w:rsidRDefault="0022694B" w:rsidP="000C6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2694B" w:rsidRPr="00625452" w:rsidRDefault="006B3E41" w:rsidP="000C61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</w:t>
      </w:r>
      <w:r w:rsidR="00A2144A">
        <w:rPr>
          <w:noProof/>
          <w:lang w:eastAsia="ru-RU"/>
        </w:rPr>
        <w:t xml:space="preserve">                </w:t>
      </w:r>
      <w:bookmarkStart w:id="0" w:name="_GoBack"/>
      <w:r w:rsidR="00BC315C" w:rsidRPr="00425A25">
        <w:rPr>
          <w:noProof/>
          <w:lang w:eastAsia="ru-RU"/>
        </w:rPr>
        <w:drawing>
          <wp:inline distT="0" distB="0" distL="0" distR="0" wp14:anchorId="060438F4" wp14:editId="6B09A04F">
            <wp:extent cx="4878699" cy="4555816"/>
            <wp:effectExtent l="0" t="0" r="0" b="0"/>
            <wp:docPr id="10" name="Рисунок 10" descr="D:\_Пользователь\Pictures\строкань ольга\20151203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ользователь\Pictures\строкань ольга\20151203_095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2" t="-1" r="13082" b="-2941"/>
                    <a:stretch/>
                  </pic:blipFill>
                  <pic:spPr bwMode="auto">
                    <a:xfrm>
                      <a:off x="0" y="0"/>
                      <a:ext cx="4884582" cy="45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694B" w:rsidRDefault="0022694B" w:rsidP="00CC45E5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CC45E5" w:rsidRPr="00CC45E5" w:rsidRDefault="00CC45E5" w:rsidP="00CC45E5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5E5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Игровое оборудование</w:t>
      </w:r>
    </w:p>
    <w:p w:rsidR="00D907D6" w:rsidRDefault="00CC45E5" w:rsidP="00BA4868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Данная</w:t>
      </w:r>
      <w:r w:rsidR="00A8110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многофункциональная развивающая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игра представлена в виде </w:t>
      </w:r>
      <w:r w:rsidR="00BA48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модулей из картона и коробок различных форм</w:t>
      </w:r>
      <w:r w:rsidR="00BA4868" w:rsidRPr="00BA48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BA48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размеров: кубов, призм, цилиндров, конусов, многогранников, обклеенных самоклеящейся пленкой пастельных тонов. На гранях этих форм с помощью контактной ленты крепятся картинки – методический материал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</w:p>
    <w:p w:rsidR="00727E54" w:rsidRDefault="00727E54" w:rsidP="00A73982">
      <w:pPr>
        <w:spacing w:after="0" w:line="23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цвета Российского фл</w:t>
      </w:r>
      <w:r w:rsidR="0022694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ага;</w:t>
      </w:r>
    </w:p>
    <w:p w:rsidR="00727E54" w:rsidRDefault="00727E54" w:rsidP="00A73982">
      <w:pPr>
        <w:spacing w:after="0" w:line="23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цвета и их оттенки, буквы, слоги, цифры, геометрические фигуры и их деления на 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части;</w:t>
      </w:r>
    </w:p>
    <w:p w:rsidR="00727E54" w:rsidRDefault="00727E54" w:rsidP="00A73982">
      <w:pPr>
        <w:spacing w:after="0" w:line="23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виды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цветов, овощей, фруктов, 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грибов; </w:t>
      </w:r>
    </w:p>
    <w:p w:rsidR="00727E54" w:rsidRDefault="00727E54" w:rsidP="00A73982">
      <w:pPr>
        <w:spacing w:after="0" w:line="23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предметов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мебели, посуды;</w:t>
      </w:r>
    </w:p>
    <w:p w:rsidR="00727E54" w:rsidRDefault="00727E54" w:rsidP="00A73982">
      <w:pPr>
        <w:spacing w:after="0" w:line="23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виды животных, птиц, рыб; </w:t>
      </w:r>
    </w:p>
    <w:p w:rsidR="00C34D4B" w:rsidRDefault="00727E54" w:rsidP="00A73982">
      <w:pPr>
        <w:spacing w:after="0" w:line="234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D907D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картинки «времена года»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C34D4B" w:rsidRDefault="00C34D4B" w:rsidP="00CC45E5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4D4B" w:rsidRDefault="00C34D4B" w:rsidP="00CC45E5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2694B" w:rsidRDefault="0022694B" w:rsidP="00C34D4B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27E54" w:rsidRDefault="00727E54" w:rsidP="00727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27E54" w:rsidRDefault="00727E54" w:rsidP="00727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27E54" w:rsidRDefault="00727E54" w:rsidP="00727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22694B" w:rsidRDefault="0022694B" w:rsidP="00727E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2694B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</w:p>
    <w:p w:rsidR="0022694B" w:rsidRDefault="0022694B" w:rsidP="002269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/>
          <w:color w:val="000000"/>
          <w:sz w:val="23"/>
          <w:szCs w:val="23"/>
          <w:bdr w:val="none" w:sz="0" w:space="0" w:color="auto" w:frame="1"/>
          <w:lang w:eastAsia="ru-RU"/>
        </w:rPr>
      </w:pPr>
      <w:r w:rsidRPr="0022694B">
        <w:rPr>
          <w:rFonts w:ascii="Arial" w:eastAsia="Times New Roman" w:hAnsi="Arial" w:cs="Arial"/>
          <w:bCs/>
          <w:i/>
          <w:color w:val="000000"/>
          <w:sz w:val="23"/>
          <w:szCs w:val="23"/>
          <w:bdr w:val="none" w:sz="0" w:space="0" w:color="auto" w:frame="1"/>
          <w:lang w:eastAsia="ru-RU"/>
        </w:rPr>
        <w:t>Образовательные:</w:t>
      </w:r>
    </w:p>
    <w:p w:rsidR="006B3E41" w:rsidRPr="0022694B" w:rsidRDefault="006B3E41" w:rsidP="002269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расширять знания о геометрических формах,</w:t>
      </w:r>
    </w:p>
    <w:p w:rsidR="0022694B" w:rsidRDefault="0022694B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формировать сенсорные эталоны – цвет, </w:t>
      </w:r>
      <w:r w:rsidR="00735A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размер, 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расположение в пространстве;</w:t>
      </w:r>
    </w:p>
    <w:p w:rsidR="00735A5F" w:rsidRPr="00625452" w:rsidRDefault="00735A5F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конструктивные: строить по схемам, по заданию.</w:t>
      </w:r>
    </w:p>
    <w:p w:rsidR="006B3E41" w:rsidRDefault="00C34D4B" w:rsidP="002269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329C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Развивающие: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6B3E41" w:rsidRDefault="006B3E41" w:rsidP="002269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развивать внимание, память, логическое мышл</w:t>
      </w:r>
      <w:r w:rsidR="00735A5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ение, познавательную активность;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</w:p>
    <w:p w:rsidR="00C34D4B" w:rsidRPr="002329CC" w:rsidRDefault="006B3E41" w:rsidP="0022694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коммуникативные навыки, навыки совместной деятельности.</w:t>
      </w:r>
    </w:p>
    <w:p w:rsidR="006B3E41" w:rsidRDefault="00C34D4B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329C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Речевые: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735A5F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развивать связную речь (развивать у детей умение отвечать на вопросы полными ответами, давать обоснование своим ответам);</w:t>
      </w:r>
    </w:p>
    <w:p w:rsidR="00C34D4B" w:rsidRPr="002329CC" w:rsidRDefault="00735A5F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расширить речевой </w:t>
      </w:r>
      <w:r w:rsidR="00A73982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диапазон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6B3E41" w:rsidRDefault="00C34D4B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329C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Воспитательные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: </w:t>
      </w:r>
    </w:p>
    <w:p w:rsidR="00C34D4B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C34D4B"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воспитывать доброжелательное отношение друг к другу, любознательность.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Pr="002329CC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34D4B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</w:t>
      </w:r>
      <w:r w:rsidR="00BC315C" w:rsidRPr="00425A25">
        <w:rPr>
          <w:noProof/>
          <w:lang w:eastAsia="ru-RU"/>
        </w:rPr>
        <w:drawing>
          <wp:inline distT="0" distB="0" distL="0" distR="0" wp14:anchorId="2A99629A" wp14:editId="59686CE2">
            <wp:extent cx="5939554" cy="3562990"/>
            <wp:effectExtent l="0" t="0" r="4445" b="0"/>
            <wp:docPr id="11" name="Рисунок 11" descr="D:\_Пользователь\Pictures\строкань ольга\20151203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Пользователь\Pictures\строкань ольга\20151203_10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3" cy="35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6B3E41" w:rsidRPr="00625452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C45E5" w:rsidRPr="00625452" w:rsidRDefault="00CC45E5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C45E5" w:rsidRPr="00625452" w:rsidRDefault="00CC45E5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Дидактическая игра направлена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не только 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развитие математических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конструктивных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способностей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но и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усложняется за счет большого количества разнообразных игровых заданий. С помощью данной игры можно решить большое количество образовательных задач, в </w:t>
      </w:r>
      <w:r w:rsidR="00A73982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зависимости от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того какую цель ставит воспитатель. Данную игру можно использовать как в НОД, так и в свободной деятельности детей</w:t>
      </w:r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gramStart"/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например</w:t>
      </w:r>
      <w:proofErr w:type="gramEnd"/>
      <w:r w:rsidR="00A7398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театрализованной</w:t>
      </w:r>
      <w:r w:rsidR="00A563A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деятельности, в строительных играх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6B3E41" w:rsidRDefault="006B3E41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</w:p>
    <w:p w:rsidR="00CC45E5" w:rsidRPr="00625452" w:rsidRDefault="00CC45E5" w:rsidP="00CC45E5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Default="006B3E41" w:rsidP="006B3E41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lastRenderedPageBreak/>
        <w:t xml:space="preserve">              </w:t>
      </w:r>
      <w:r w:rsidR="00F75AA6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       </w:t>
      </w:r>
      <w:r w:rsidR="00C4539E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 </w:t>
      </w:r>
      <w:r w:rsidRPr="009F7132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Развивающая игра для детей 4-7 лет </w:t>
      </w:r>
    </w:p>
    <w:p w:rsidR="006B3E41" w:rsidRDefault="006B3E41" w:rsidP="006B3E41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 xml:space="preserve">                          </w:t>
      </w:r>
      <w:r w:rsidRPr="009F7132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>«</w:t>
      </w:r>
      <w:r w:rsidR="00BC315C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>Любознательный паровозик</w:t>
      </w:r>
      <w:r w:rsidRPr="009F7132"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  <w:t>»</w:t>
      </w:r>
    </w:p>
    <w:p w:rsidR="006B3E41" w:rsidRPr="009F7132" w:rsidRDefault="006B3E41" w:rsidP="006B3E41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2"/>
          <w:szCs w:val="32"/>
          <w:lang w:eastAsia="ru-RU"/>
        </w:rPr>
      </w:pPr>
    </w:p>
    <w:p w:rsidR="006B3E41" w:rsidRPr="0022694B" w:rsidRDefault="006B3E41" w:rsidP="006B3E41">
      <w:pPr>
        <w:spacing w:after="0" w:line="234" w:lineRule="atLeast"/>
        <w:jc w:val="both"/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Автор: Строкань Ольга Николаевна, воспитатель МБДОУ </w:t>
      </w:r>
      <w:r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ДС </w:t>
      </w:r>
      <w:r w:rsidRP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>№31</w:t>
      </w:r>
      <w:r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22694B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ru-RU"/>
        </w:rPr>
        <w:t>«Голубая стрела»</w:t>
      </w:r>
    </w:p>
    <w:p w:rsidR="006B3E41" w:rsidRDefault="006B3E41" w:rsidP="006B3E41">
      <w:pPr>
        <w:spacing w:after="0" w:line="234" w:lineRule="atLeast"/>
        <w:ind w:firstLine="300"/>
        <w:jc w:val="both"/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B3E41" w:rsidRPr="00625452" w:rsidRDefault="006B3E41" w:rsidP="006B3E41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Pr="000C6103" w:rsidRDefault="006B3E41" w:rsidP="006B3E41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Описание работы: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целях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активизации </w:t>
      </w:r>
      <w:r w:rsidR="00EB0A3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 занятиях, расширения возможностей для заинтересованности 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детей</w:t>
      </w:r>
      <w:r w:rsidR="00EB0A3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развития творческого воображения, 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любознательност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и, фантазии, 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ания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доброжелательн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ых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отношени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й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совместных играх детей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мною была приду</w:t>
      </w:r>
      <w:r w:rsidR="00EB0A3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мана и изготовлен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</w:t>
      </w:r>
      <w:r w:rsidR="00EB0A3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дидактическ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ая</w:t>
      </w:r>
      <w:r w:rsidR="00EB0A3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панно-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игра 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</w:t>
      </w:r>
      <w:r w:rsidR="00EB0A3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Любознательный паровозик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918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Панно н</w:t>
      </w:r>
      <w:r w:rsidR="001918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 загромождает обстановку в группе, но в то же время выполняет образовательную и развивающую функцию. Дети гораздо быстрее запоминают информацию с помощью панно, выполняя действия с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фигурками, прикрепляя и снимая </w:t>
      </w:r>
      <w:r w:rsidR="001918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их.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Занятия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 этим пособием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способствуют развитию внимани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памят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;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уточняют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знания о</w:t>
      </w:r>
      <w:r w:rsidR="00A14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железнодорожном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A14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транспорте</w:t>
      </w:r>
      <w:r w:rsidRPr="000C61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 формируют навыки общения, увеличивают словарный запас ребенка.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Данное дидактическое пособие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342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будет полезн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r w:rsidRPr="001342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для детей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среднего и старшего дошкольного возраста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Pr="00625452" w:rsidRDefault="006773ED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69B83" wp14:editId="32F8EC99">
                <wp:simplePos x="0" y="0"/>
                <wp:positionH relativeFrom="column">
                  <wp:posOffset>2015962</wp:posOffset>
                </wp:positionH>
                <wp:positionV relativeFrom="paragraph">
                  <wp:posOffset>1293186</wp:posOffset>
                </wp:positionV>
                <wp:extent cx="347957" cy="234152"/>
                <wp:effectExtent l="19050" t="0" r="33655" b="13970"/>
                <wp:wrapNone/>
                <wp:docPr id="18" name="Блок-схема: ручное управлени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57" cy="23415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6509B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18" o:spid="_x0000_s1026" type="#_x0000_t119" style="position:absolute;margin-left:158.75pt;margin-top:101.85pt;width:27.4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" fillcolor="#5b9bd5 [3204]" strokecolor="#1f4d78 [1604]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836B3" wp14:editId="7FF71AFC">
                <wp:simplePos x="0" y="0"/>
                <wp:positionH relativeFrom="column">
                  <wp:posOffset>2582219</wp:posOffset>
                </wp:positionH>
                <wp:positionV relativeFrom="paragraph">
                  <wp:posOffset>1316681</wp:posOffset>
                </wp:positionV>
                <wp:extent cx="291314" cy="177783"/>
                <wp:effectExtent l="0" t="0" r="13970" b="1333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14" cy="1777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5986" id="Прямоугольник 21" o:spid="_x0000_s1026" style="position:absolute;margin-left:203.3pt;margin-top:103.7pt;width:22.95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" fillcolor="#5b9bd5 [3204]" strokecolor="#1f4d78 [1604]" strokeweight="1pt"/>
            </w:pict>
          </mc:Fallback>
        </mc:AlternateContent>
      </w:r>
      <w:r w:rsidR="006B3E4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</w:t>
      </w:r>
      <w:r w:rsidR="00BC315C" w:rsidRPr="00425A25">
        <w:rPr>
          <w:noProof/>
          <w:lang w:eastAsia="ru-RU"/>
        </w:rPr>
        <w:drawing>
          <wp:inline distT="0" distB="0" distL="0" distR="0" wp14:anchorId="242FFB5E" wp14:editId="5FCB1266">
            <wp:extent cx="5397388" cy="3396160"/>
            <wp:effectExtent l="0" t="0" r="0" b="0"/>
            <wp:docPr id="12" name="Рисунок 12" descr="D:\_Пользователь\Pictures\строкань ольга\20151203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Пользователь\Pictures\строкань ольга\20151203_10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9496" r="6395" b="-9427"/>
                    <a:stretch/>
                  </pic:blipFill>
                  <pic:spPr bwMode="auto">
                    <a:xfrm>
                      <a:off x="0" y="0"/>
                      <a:ext cx="5398867" cy="33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41" w:rsidRDefault="006B3E41" w:rsidP="006B3E41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B3E41" w:rsidRPr="00CC45E5" w:rsidRDefault="006B3E41" w:rsidP="006B3E41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C45E5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Игровое оборудование</w:t>
      </w:r>
    </w:p>
    <w:p w:rsidR="00B01FF1" w:rsidRDefault="006B3E4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Данная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многофункциональная развивающ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ая панно-</w:t>
      </w: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игра 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выпилена из листа ДВП в виде паровозика и вагончиков,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обклеенных самоклеящейся 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цветной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пленкой 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красивых сочетающихся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тонов. </w:t>
      </w:r>
    </w:p>
    <w:p w:rsidR="00B01FF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-о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кошки – прозрачные кармашки с меняющемся методическим материалом,</w:t>
      </w:r>
    </w:p>
    <w:p w:rsidR="00B01FF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4B10D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колеса на шнуровке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 разного размера, цвета, по 3-4 на каждое колесо; </w:t>
      </w:r>
    </w:p>
    <w:p w:rsidR="00B01FF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дым из трубы – в виде </w:t>
      </w:r>
      <w:r w:rsidR="00A14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пиктограмм (эмоции) - </w:t>
      </w:r>
      <w:r w:rsidR="00A145B3" w:rsidRPr="00B01FF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учат детей осознавать свою эмоцию и замечать эмоции других людей.</w:t>
      </w:r>
      <w:r w:rsidR="00A145B3" w:rsidRPr="00B01F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«Железная дорога» также из самоклеящейся пленк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и, на пути паровозика встречаем лесные деревья: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B01FF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дуб – желуди и листья – эколого - познавательный, счетный материал; </w:t>
      </w:r>
    </w:p>
    <w:p w:rsidR="006B3E4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береза – с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меняющимися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листочками, веточ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ки - </w:t>
      </w:r>
      <w:r w:rsidR="000E25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нитки вязальные толстые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="00A454A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можно плести различные косички</w:t>
      </w:r>
    </w:p>
    <w:p w:rsidR="00B01FF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ель – «зимой и летом одним цветом»</w:t>
      </w:r>
    </w:p>
    <w:p w:rsidR="00B01FF1" w:rsidRDefault="00B01FF1" w:rsidP="00A145B3">
      <w:pPr>
        <w:spacing w:after="0" w:line="234" w:lineRule="atLeast"/>
        <w:ind w:firstLine="30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виды грибов</w:t>
      </w:r>
    </w:p>
    <w:p w:rsidR="00B01FF1" w:rsidRDefault="00B01FF1" w:rsidP="00B01FF1">
      <w:pPr>
        <w:spacing w:after="0" w:line="234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- дикие животные, птицы.</w:t>
      </w:r>
    </w:p>
    <w:p w:rsidR="006B3E41" w:rsidRDefault="006B3E41" w:rsidP="006B3E41">
      <w:pPr>
        <w:spacing w:after="0" w:line="234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Default="006B3E41" w:rsidP="006B3E4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B3E41" w:rsidRDefault="006B3E41" w:rsidP="006B3E4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6B3E41" w:rsidRDefault="006B3E41" w:rsidP="006B3E4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22694B"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</w:p>
    <w:p w:rsidR="00204F04" w:rsidRDefault="00204F04" w:rsidP="00204F0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Развивать способность наблюдать, исследовать, делать выводы, обобщать.</w:t>
      </w:r>
    </w:p>
    <w:p w:rsidR="00204F04" w:rsidRDefault="003B4288" w:rsidP="003B42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</w:t>
      </w:r>
      <w:r w:rsidR="00204F04">
        <w:rPr>
          <w:rFonts w:ascii="Arial" w:hAnsi="Arial" w:cs="Arial"/>
          <w:color w:val="000000"/>
          <w:sz w:val="23"/>
          <w:szCs w:val="23"/>
        </w:rPr>
        <w:t xml:space="preserve"> Развивать речевую культуру, коммуникативные и интеллектуальные способно</w:t>
      </w:r>
      <w:r>
        <w:rPr>
          <w:rFonts w:ascii="Arial" w:hAnsi="Arial" w:cs="Arial"/>
          <w:color w:val="000000"/>
          <w:sz w:val="23"/>
          <w:szCs w:val="23"/>
        </w:rPr>
        <w:t>сти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i/>
          <w:color w:val="000000"/>
          <w:sz w:val="23"/>
          <w:szCs w:val="23"/>
          <w:bdr w:val="none" w:sz="0" w:space="0" w:color="auto" w:frame="1"/>
          <w:lang w:eastAsia="ru-RU"/>
        </w:rPr>
      </w:pPr>
      <w:r w:rsidRPr="0022694B">
        <w:rPr>
          <w:rFonts w:ascii="Arial" w:eastAsia="Times New Roman" w:hAnsi="Arial" w:cs="Arial"/>
          <w:bCs/>
          <w:i/>
          <w:color w:val="000000"/>
          <w:sz w:val="23"/>
          <w:szCs w:val="23"/>
          <w:bdr w:val="none" w:sz="0" w:space="0" w:color="auto" w:frame="1"/>
          <w:lang w:eastAsia="ru-RU"/>
        </w:rPr>
        <w:t>Образовательные: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формировать сенсорные эталоны – цвет, расположение в пространстве;</w:t>
      </w:r>
    </w:p>
    <w:p w:rsidR="003B4288" w:rsidRDefault="003B4288" w:rsidP="003B428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 расширять знания о геометрических формах;</w:t>
      </w:r>
    </w:p>
    <w:p w:rsidR="006B3E41" w:rsidRPr="003B4288" w:rsidRDefault="003B4288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пиктограммы </w:t>
      </w:r>
      <w:r w:rsidRPr="00B01FF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учат детей осознавать свою эмоцию и замечать эмоции других </w:t>
      </w:r>
      <w:proofErr w:type="gramStart"/>
      <w:r w:rsidRPr="00B01FF1">
        <w:rPr>
          <w:rFonts w:ascii="Arial" w:eastAsia="Times New Roman" w:hAnsi="Arial" w:cs="Arial"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людей.</w:t>
      </w:r>
      <w:r w:rsidRPr="00B01FF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6B3E41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proofErr w:type="gramEnd"/>
      <w:r w:rsidR="006B3E41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знакомить с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временами года, </w:t>
      </w:r>
      <w:r w:rsidR="006B3E41" w:rsidRPr="0062545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днями недели</w:t>
      </w:r>
      <w:r w:rsidR="001A3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329C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Развивающие: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развивать внимание, память, логическое мышл</w:t>
      </w:r>
      <w:r w:rsidR="001A377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ение, познавательную активность;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</w:p>
    <w:p w:rsidR="006B3E41" w:rsidRPr="002329CC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="003B42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развитие мелкой моторики рук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329C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Речевые: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6B3E41" w:rsidRPr="002329CC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развивать связную речь (развивать у детей умение отвечать на вопросы полными ответами, давать обоснование своим ответам); расширить речевой диапазон.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329C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Воспитательные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: 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- </w:t>
      </w:r>
      <w:r w:rsidRPr="002329C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воспитывать доброжелательное отношение друг к другу, любознательность.</w:t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Pr="002329CC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Default="00AB2245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C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C6246" wp14:editId="06B2F29F">
                <wp:simplePos x="0" y="0"/>
                <wp:positionH relativeFrom="column">
                  <wp:posOffset>3788298</wp:posOffset>
                </wp:positionH>
                <wp:positionV relativeFrom="paragraph">
                  <wp:posOffset>1919184</wp:posOffset>
                </wp:positionV>
                <wp:extent cx="517525" cy="355454"/>
                <wp:effectExtent l="19050" t="0" r="34925" b="26035"/>
                <wp:wrapNone/>
                <wp:docPr id="17" name="Блок-схема: ручное управлени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55454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11E0" id="Блок-схема: ручное управление 17" o:spid="_x0000_s1026" type="#_x0000_t119" style="position:absolute;margin-left:298.3pt;margin-top:151.1pt;width:40.75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" fillcolor="#5b9bd5 [3204]" strokecolor="#1f4d78 [1604]" strokeweight="1pt"/>
            </w:pict>
          </mc:Fallback>
        </mc:AlternateContent>
      </w:r>
      <w:r w:rsidR="00C4539E">
        <w:rPr>
          <w:rFonts w:ascii="Arial" w:eastAsia="Times New Roman" w:hAnsi="Arial" w:cs="Arial"/>
          <w:noProof/>
          <w:color w:val="C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967C05" wp14:editId="7520905F">
                <wp:simplePos x="0" y="0"/>
                <wp:positionH relativeFrom="column">
                  <wp:posOffset>4654348</wp:posOffset>
                </wp:positionH>
                <wp:positionV relativeFrom="paragraph">
                  <wp:posOffset>1951895</wp:posOffset>
                </wp:positionV>
                <wp:extent cx="445062" cy="266065"/>
                <wp:effectExtent l="0" t="0" r="12700" b="1968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62" cy="266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72A13" id="Прямоугольник 16" o:spid="_x0000_s1026" style="position:absolute;margin-left:366.5pt;margin-top:153.7pt;width:35.0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C4539E">
        <w:rPr>
          <w:rFonts w:ascii="Arial" w:eastAsia="Times New Roman" w:hAnsi="Arial" w:cs="Arial"/>
          <w:noProof/>
          <w:color w:val="C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FCE53" wp14:editId="666B32F2">
                <wp:simplePos x="0" y="0"/>
                <wp:positionH relativeFrom="column">
                  <wp:posOffset>4249909</wp:posOffset>
                </wp:positionH>
                <wp:positionV relativeFrom="paragraph">
                  <wp:posOffset>2793203</wp:posOffset>
                </wp:positionV>
                <wp:extent cx="404602" cy="384372"/>
                <wp:effectExtent l="0" t="0" r="14605" b="15875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02" cy="384372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596B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5" o:spid="_x0000_s1026" type="#_x0000_t120" style="position:absolute;margin-left:334.65pt;margin-top:219.95pt;width:31.85pt;height: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" fillcolor="#c00000" strokecolor="#1f4d78 [1604]" strokeweight="1pt">
                <v:stroke joinstyle="miter"/>
              </v:shape>
            </w:pict>
          </mc:Fallback>
        </mc:AlternateContent>
      </w:r>
      <w:r w:rsidR="00C4539E" w:rsidRPr="00BC315C">
        <w:rPr>
          <w:rFonts w:ascii="Arial" w:eastAsia="Times New Roman" w:hAnsi="Arial" w:cs="Arial"/>
          <w:noProof/>
          <w:color w:val="C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E643A" wp14:editId="26A7D7A5">
                <wp:simplePos x="0" y="0"/>
                <wp:positionH relativeFrom="column">
                  <wp:posOffset>3674436</wp:posOffset>
                </wp:positionH>
                <wp:positionV relativeFrom="paragraph">
                  <wp:posOffset>2667534</wp:posOffset>
                </wp:positionV>
                <wp:extent cx="525983" cy="542166"/>
                <wp:effectExtent l="0" t="0" r="26670" b="10795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83" cy="542166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0165" id="Блок-схема: узел 14" o:spid="_x0000_s1026" type="#_x0000_t120" style="position:absolute;margin-left:289.35pt;margin-top:210.05pt;width:41.4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" fillcolor="#c00000" strokecolor="#1f4d78 [1604]" strokeweight="1pt">
                <v:stroke joinstyle="miter"/>
              </v:shape>
            </w:pict>
          </mc:Fallback>
        </mc:AlternateContent>
      </w:r>
      <w:r w:rsidR="006B3E4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</w:t>
      </w:r>
      <w:r w:rsidR="00BC315C" w:rsidRPr="00ED1F67">
        <w:rPr>
          <w:noProof/>
          <w:shd w:val="clear" w:color="auto" w:fill="C00000"/>
          <w:lang w:eastAsia="ru-RU"/>
        </w:rPr>
        <w:drawing>
          <wp:inline distT="0" distB="0" distL="0" distR="0" wp14:anchorId="51F23793" wp14:editId="544AD113">
            <wp:extent cx="6319243" cy="3538888"/>
            <wp:effectExtent l="0" t="0" r="5715" b="4445"/>
            <wp:docPr id="13" name="Рисунок 13" descr="D:\ЧЕГО ТОЛЬКО НЕТ\2009-12-08 001\Фото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ЕГО ТОЛЬКО НЕТ\2009-12-08 001\Фото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" t="20528" r="-1"/>
                    <a:stretch/>
                  </pic:blipFill>
                  <pic:spPr bwMode="auto">
                    <a:xfrm>
                      <a:off x="0" y="0"/>
                      <a:ext cx="6326480" cy="35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E41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6B3E41" w:rsidRPr="00625452" w:rsidRDefault="006B3E41" w:rsidP="006B3E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Pr="00625452" w:rsidRDefault="006B3E41" w:rsidP="006B3E4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3E41" w:rsidRPr="003B4288" w:rsidRDefault="006B3E41" w:rsidP="006B3E4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5300"/>
          <w:sz w:val="24"/>
          <w:szCs w:val="24"/>
          <w:lang w:eastAsia="ru-RU"/>
        </w:rPr>
      </w:pPr>
      <w:r w:rsidRPr="003B4288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Дидактическая игра направлена</w:t>
      </w:r>
      <w:r w:rsidRPr="003B42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не только на развитие математических, </w:t>
      </w:r>
      <w:r w:rsidR="00C453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познавательных</w:t>
      </w:r>
      <w:r w:rsidRPr="003B42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способностей, но и усложняется за счет большого количества разнообразных игровых заданий. С помощью данной игры можно решить большое количество образовательных задач, в зависимости от того какую цель ставит воспитатель. </w:t>
      </w:r>
      <w:r w:rsidR="00C453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  <w:r w:rsidRPr="003B42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Данную игру можно использовать как в НОД, так и в свободной деятельности детей, </w:t>
      </w:r>
      <w:r w:rsidR="001A377F" w:rsidRPr="003B42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например,</w:t>
      </w:r>
      <w:r w:rsidRPr="003B42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r w:rsidR="003B4288" w:rsidRPr="003B428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играх – путешествиях, музыкальных.</w:t>
      </w:r>
    </w:p>
    <w:p w:rsidR="003B4288" w:rsidRPr="003B4288" w:rsidRDefault="00C4539E">
      <w:pPr>
        <w:rPr>
          <w:rFonts w:ascii="Trebuchet MS" w:hAnsi="Trebuchet MS"/>
          <w:color w:val="000000"/>
          <w:sz w:val="24"/>
          <w:szCs w:val="24"/>
          <w:shd w:val="clear" w:color="auto" w:fill="FFFFFF"/>
        </w:rPr>
      </w:pPr>
      <w:r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   </w:t>
      </w:r>
      <w:r w:rsidR="00E90CA9" w:rsidRPr="003B4288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Многофункциональное дидактическое </w:t>
      </w:r>
      <w:proofErr w:type="gramStart"/>
      <w:r w:rsidR="00E90CA9" w:rsidRPr="003B4288">
        <w:rPr>
          <w:rFonts w:ascii="Trebuchet MS" w:hAnsi="Trebuchet MS"/>
          <w:color w:val="000000"/>
          <w:sz w:val="24"/>
          <w:szCs w:val="24"/>
          <w:shd w:val="clear" w:color="auto" w:fill="FFFFFF"/>
        </w:rPr>
        <w:t>панно  предназначено</w:t>
      </w:r>
      <w:proofErr w:type="gramEnd"/>
      <w:r w:rsidR="00E90CA9" w:rsidRPr="003B4288">
        <w:rPr>
          <w:rFonts w:ascii="Trebuchet MS" w:hAnsi="Trebuchet MS"/>
          <w:color w:val="000000"/>
          <w:sz w:val="24"/>
          <w:szCs w:val="24"/>
          <w:shd w:val="clear" w:color="auto" w:fill="FFFFFF"/>
        </w:rPr>
        <w:t xml:space="preserve"> для индивидуальных и подгрупповых занятий с детьми 2-6 лет, для обыгрывания сюжетов, а также служит прекрасным интерьером групповой комнаты. Формирует у детей зрительное, тактильное, сенсорное восприятие предметов, </w:t>
      </w:r>
    </w:p>
    <w:p w:rsidR="003B4288" w:rsidRDefault="003B4288">
      <w:pPr>
        <w:rPr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3B4288" w:rsidRDefault="003B4288">
      <w:pPr>
        <w:rPr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3B4288" w:rsidRDefault="003B4288">
      <w:pPr>
        <w:rPr>
          <w:rFonts w:ascii="Trebuchet MS" w:hAnsi="Trebuchet MS"/>
          <w:color w:val="000000"/>
          <w:sz w:val="20"/>
          <w:szCs w:val="20"/>
          <w:shd w:val="clear" w:color="auto" w:fill="FFFFFF"/>
        </w:rPr>
      </w:pPr>
    </w:p>
    <w:p w:rsidR="006B3E41" w:rsidRDefault="00E90CA9">
      <w:pPr>
        <w:rPr>
          <w:noProof/>
          <w:lang w:eastAsia="ru-RU"/>
        </w:rPr>
      </w:pPr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способствует развитию мелкой моторики пальцев рук, а так же </w:t>
      </w:r>
      <w:proofErr w:type="gramStart"/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>развитию  речи</w:t>
      </w:r>
      <w:proofErr w:type="gramEnd"/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>, пополнению активного словарного запаса детей, ориентировке  на плоскости, мышления, памяти.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2. </w:t>
      </w:r>
      <w:proofErr w:type="gramStart"/>
      <w:r w:rsidRPr="00DF52FB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Описание  алгоритма</w:t>
      </w:r>
      <w:proofErr w:type="gramEnd"/>
      <w:r w:rsidRPr="00DF52FB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 изготовления пособия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Данное пособие я изготовила из разных видов материала, тесьмы, с использованием кнопок, пуговиц, молний, контактной ленты, при помощи швейной машины и </w:t>
      </w:r>
      <w:proofErr w:type="spell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термопистолета</w:t>
      </w:r>
      <w:proofErr w:type="spell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1. Соединив разные лоскуты ткани, между собой, получился оригинальная поляна, над которой светит солнце, плывут облака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2. Далее задуманный сюжет воплотился путём аппликации по ткани. Использовала разную по текстуре ткань, материал, нашивки и </w:t>
      </w:r>
      <w:proofErr w:type="spell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термонаклейки</w:t>
      </w:r>
      <w:proofErr w:type="spell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Сюжет каждый раз может меняться в зависимости от настроения, времени года, явлений </w:t>
      </w:r>
      <w:proofErr w:type="gram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природы,  а</w:t>
      </w:r>
      <w:proofErr w:type="gram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также  от развивающих, обучающих и воспитательных задач, которые ставит педагог на занятии или совместной деятельности. Материал для сюжета может меняться и пополняться.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3. Задачи, которые помогает решить данное пособие: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Развитие мелкой </w:t>
      </w:r>
      <w:proofErr w:type="gram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моторики:  развивает</w:t>
      </w:r>
      <w:proofErr w:type="gram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тактильное восприятие, мелкую моторику рук, координацию движений;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Знакомит со структурой материала;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proofErr w:type="gram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Развивает  творчество</w:t>
      </w:r>
      <w:proofErr w:type="gram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;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Упражняться в количественном счете предметов.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Формировать правильное </w:t>
      </w:r>
      <w:proofErr w:type="gram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согласование:</w:t>
      </w: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br/>
        <w:t>—</w:t>
      </w:r>
      <w:proofErr w:type="gram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количественное числительное + существительное в роде и числе (одна собака,   два цветка,);</w:t>
      </w: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br/>
        <w:t>— количественное числительное + прилагательное + существительное (одно большое яблоко, три маленьких яблока).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Развитие речи, обогащение активного словаря.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Учить концентрировать внимание на предметах.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Упражнять в запоминании местоположения сюжетов, находя изменение в первоначальной картинке;</w:t>
      </w:r>
    </w:p>
    <w:p w:rsidR="00DF52FB" w:rsidRPr="00DF52FB" w:rsidRDefault="00DF52FB" w:rsidP="00DF52FB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Воспитывать умение играть рядом со сверстниками.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4. Вариант использования пособия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Все задания зависят от возрастной группы детей.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  <w:t>Дидактические игры:</w:t>
      </w:r>
    </w:p>
    <w:p w:rsidR="00DF52FB" w:rsidRPr="00DF52FB" w:rsidRDefault="00DF52FB" w:rsidP="00DF52F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«Что изменилось?»</w:t>
      </w:r>
    </w:p>
    <w:p w:rsidR="00DF52FB" w:rsidRPr="00DF52FB" w:rsidRDefault="00DF52FB" w:rsidP="00DF52F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«Найди такую же, такой же»</w:t>
      </w:r>
    </w:p>
    <w:p w:rsidR="00DF52FB" w:rsidRPr="00DF52FB" w:rsidRDefault="00DF52FB" w:rsidP="00DF52F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«Один — много»</w:t>
      </w:r>
    </w:p>
    <w:p w:rsidR="00DF52FB" w:rsidRPr="00DF52FB" w:rsidRDefault="00DF52FB" w:rsidP="00DF52F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«Что, где находится?»</w:t>
      </w:r>
    </w:p>
    <w:p w:rsidR="00DF52FB" w:rsidRPr="00DF52FB" w:rsidRDefault="00DF52FB" w:rsidP="00DF52FB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Игры на развитие мелкой моторики рук.</w:t>
      </w:r>
    </w:p>
    <w:p w:rsidR="00DF52FB" w:rsidRPr="00DF52FB" w:rsidRDefault="00DF52FB" w:rsidP="00DF52FB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В старшем возрасте с данным пособием интересно играть в игру «Художник», рисование </w:t>
      </w:r>
      <w:proofErr w:type="gramStart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>сюжета  при</w:t>
      </w:r>
      <w:proofErr w:type="gramEnd"/>
      <w:r w:rsidRPr="00DF52FB"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помощи вырезанных силуэтов и предметов. Разворачивать диалогическую и монологическую речь.</w:t>
      </w:r>
    </w:p>
    <w:p w:rsidR="006B3E41" w:rsidRDefault="006B3E41">
      <w:pPr>
        <w:rPr>
          <w:noProof/>
          <w:lang w:eastAsia="ru-RU"/>
        </w:rPr>
      </w:pPr>
    </w:p>
    <w:p w:rsidR="00DF52FB" w:rsidRPr="00DF52FB" w:rsidRDefault="00DF52FB" w:rsidP="00DF52FB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</w:pPr>
      <w:r w:rsidRPr="00DF52FB">
        <w:rPr>
          <w:rFonts w:ascii="Myriad Pro" w:eastAsia="Times New Roman" w:hAnsi="Myriad Pro" w:cs="Times New Roman"/>
          <w:b/>
          <w:bCs/>
          <w:color w:val="444444"/>
          <w:kern w:val="36"/>
          <w:sz w:val="33"/>
          <w:szCs w:val="33"/>
          <w:lang w:eastAsia="ru-RU"/>
        </w:rPr>
        <w:lastRenderedPageBreak/>
        <w:t>Дидактическая игра своими руками. Панно "Подводный мир"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jc w:val="right"/>
        <w:rPr>
          <w:rFonts w:ascii="Arial" w:eastAsia="Times New Roman" w:hAnsi="Arial" w:cs="Arial"/>
          <w:color w:val="444444"/>
          <w:sz w:val="17"/>
          <w:szCs w:val="17"/>
          <w:lang w:eastAsia="ru-RU"/>
        </w:rPr>
      </w:pPr>
      <w:r w:rsidRPr="00DF52FB">
        <w:rPr>
          <w:rFonts w:ascii="Arial" w:eastAsia="Times New Roman" w:hAnsi="Arial" w:cs="Arial"/>
          <w:color w:val="444444"/>
          <w:sz w:val="17"/>
          <w:szCs w:val="17"/>
          <w:lang w:eastAsia="ru-RU"/>
        </w:rPr>
        <w:t>Опубликовано 07.12.2014 - 17:44 - </w:t>
      </w:r>
      <w:proofErr w:type="spellStart"/>
      <w:r w:rsidRPr="00DF52FB">
        <w:rPr>
          <w:rFonts w:ascii="Arial" w:eastAsia="Times New Roman" w:hAnsi="Arial" w:cs="Arial"/>
          <w:color w:val="444444"/>
          <w:sz w:val="17"/>
          <w:szCs w:val="17"/>
          <w:lang w:eastAsia="ru-RU"/>
        </w:rPr>
        <w:fldChar w:fldCharType="begin"/>
      </w:r>
      <w:r w:rsidRPr="00DF52FB">
        <w:rPr>
          <w:rFonts w:ascii="Arial" w:eastAsia="Times New Roman" w:hAnsi="Arial" w:cs="Arial"/>
          <w:color w:val="444444"/>
          <w:sz w:val="17"/>
          <w:szCs w:val="17"/>
          <w:lang w:eastAsia="ru-RU"/>
        </w:rPr>
        <w:instrText xml:space="preserve"> HYPERLINK "http://nsportal.ru/mezhevalova-elena-vitalevna" \o "Межевалова Елена Витальевна Воспитатель  Омская область" </w:instrText>
      </w:r>
      <w:r w:rsidRPr="00DF52FB">
        <w:rPr>
          <w:rFonts w:ascii="Arial" w:eastAsia="Times New Roman" w:hAnsi="Arial" w:cs="Arial"/>
          <w:color w:val="444444"/>
          <w:sz w:val="17"/>
          <w:szCs w:val="17"/>
          <w:lang w:eastAsia="ru-RU"/>
        </w:rPr>
        <w:fldChar w:fldCharType="separate"/>
      </w:r>
      <w:r w:rsidRPr="00DF52FB">
        <w:rPr>
          <w:rFonts w:ascii="Arial" w:eastAsia="Times New Roman" w:hAnsi="Arial" w:cs="Arial"/>
          <w:color w:val="27638C"/>
          <w:sz w:val="17"/>
          <w:szCs w:val="17"/>
          <w:lang w:eastAsia="ru-RU"/>
        </w:rPr>
        <w:t>Межевалова</w:t>
      </w:r>
      <w:proofErr w:type="spellEnd"/>
      <w:r w:rsidRPr="00DF52FB">
        <w:rPr>
          <w:rFonts w:ascii="Arial" w:eastAsia="Times New Roman" w:hAnsi="Arial" w:cs="Arial"/>
          <w:color w:val="27638C"/>
          <w:sz w:val="17"/>
          <w:szCs w:val="17"/>
          <w:lang w:eastAsia="ru-RU"/>
        </w:rPr>
        <w:t xml:space="preserve"> Елена Витальевна</w:t>
      </w:r>
      <w:r w:rsidRPr="00DF52FB">
        <w:rPr>
          <w:rFonts w:ascii="Arial" w:eastAsia="Times New Roman" w:hAnsi="Arial" w:cs="Arial"/>
          <w:color w:val="444444"/>
          <w:sz w:val="17"/>
          <w:szCs w:val="17"/>
          <w:lang w:eastAsia="ru-RU"/>
        </w:rPr>
        <w:fldChar w:fldCharType="end"/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Эколого – развивающая среда – это развивающая предметная среда, которая может быть использована в познавательных и оздоровительных целях, для развития у детей навыков труда и общения с природой, для экологического воспитания дошкольников. Данный макет рассчитан для оформления уголка природы в нашей группе, так же </w:t>
      </w:r>
      <w:proofErr w:type="gramStart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 использоваться</w:t>
      </w:r>
      <w:proofErr w:type="gramEnd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НОД по ознакомлению с подводным миром , с его обитателями предлагается детям в виде </w:t>
      </w:r>
      <w:r w:rsidRPr="00DF52FB">
        <w:rPr>
          <w:rFonts w:ascii="Arial" w:eastAsia="Times New Roman" w:hAnsi="Arial" w:cs="Arial"/>
          <w:color w:val="800080"/>
          <w:sz w:val="24"/>
          <w:szCs w:val="24"/>
          <w:lang w:eastAsia="ru-RU"/>
        </w:rPr>
        <w:t>дидактической игры</w:t>
      </w: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Подводный мир для детей- это настоящее подводное приключение, путешествие, полное природных чудес и волшебных морских существ.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800080"/>
          <w:sz w:val="27"/>
          <w:szCs w:val="27"/>
          <w:lang w:eastAsia="ru-RU"/>
        </w:rPr>
        <w:t>Цель: 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Развитие познавательных интересов.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800080"/>
          <w:sz w:val="27"/>
          <w:szCs w:val="27"/>
          <w:lang w:eastAsia="ru-RU"/>
        </w:rPr>
        <w:t>Задачи: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знакомить детей с представителями морского дна;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расширять представления об их особенностях;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развивать у детей интерес к живой и неживой природе.</w:t>
      </w:r>
    </w:p>
    <w:p w:rsidR="00DF52FB" w:rsidRPr="00DF52FB" w:rsidRDefault="00DF52FB" w:rsidP="00DF52FB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800080"/>
          <w:sz w:val="27"/>
          <w:szCs w:val="27"/>
          <w:lang w:eastAsia="ru-RU"/>
        </w:rPr>
        <w:t>Необходимый материал: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 рамка 50 на 50.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Фетр 50 на 50 лист светло голубого цвета для фона.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Фетр и </w:t>
      </w:r>
      <w:proofErr w:type="spellStart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фильц</w:t>
      </w:r>
      <w:proofErr w:type="spellEnd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разных цветов для вырезания морских обитателей и оформления морского дна.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Клей для </w:t>
      </w:r>
      <w:proofErr w:type="gramStart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приклеивания  фона</w:t>
      </w:r>
      <w:proofErr w:type="gramEnd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 рамке( фетра).</w:t>
      </w:r>
    </w:p>
    <w:p w:rsidR="00DF52FB" w:rsidRPr="00DF52FB" w:rsidRDefault="00DF52FB" w:rsidP="00DF52FB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Краска белого </w:t>
      </w:r>
      <w:proofErr w:type="gramStart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цвета( фоторамку</w:t>
      </w:r>
      <w:proofErr w:type="gramEnd"/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я покрасила)</w:t>
      </w:r>
    </w:p>
    <w:p w:rsidR="00DF52FB" w:rsidRPr="00DF52FB" w:rsidRDefault="00DF52FB" w:rsidP="00DF52FB">
      <w:pPr>
        <w:shd w:val="clear" w:color="auto" w:fill="F4F4F4"/>
        <w:spacing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F52F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Липучки для прикрепления морских обитателей к панно. (у нас не все обитатели вместились на нашем панно- остальные в коробочке)</w:t>
      </w: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6B3E41" w:rsidRDefault="006B3E41">
      <w:pPr>
        <w:rPr>
          <w:noProof/>
          <w:lang w:eastAsia="ru-RU"/>
        </w:rPr>
      </w:pPr>
    </w:p>
    <w:p w:rsidR="007E5EB7" w:rsidRDefault="00604457">
      <w:r>
        <w:rPr>
          <w:noProof/>
          <w:lang w:eastAsia="ru-RU"/>
        </w:rPr>
        <w:lastRenderedPageBreak/>
        <w:drawing>
          <wp:inline distT="0" distB="0" distL="0" distR="0" wp14:anchorId="39BB73F9" wp14:editId="67931F9D">
            <wp:extent cx="5940425" cy="4463193"/>
            <wp:effectExtent l="0" t="0" r="3175" b="0"/>
            <wp:docPr id="2" name="Рисунок 2" descr="http://ped-kopilka.ru/upload/blogs/681cd8c531ad8a628d529b8c366b0a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681cd8c531ad8a628d529b8c366b0a3c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7" w:rsidRDefault="00604457"/>
    <w:p w:rsidR="00604457" w:rsidRDefault="00604457">
      <w:r>
        <w:rPr>
          <w:noProof/>
          <w:lang w:eastAsia="ru-RU"/>
        </w:rPr>
        <w:drawing>
          <wp:inline distT="0" distB="0" distL="0" distR="0" wp14:anchorId="15AD8CE6" wp14:editId="2BC489EC">
            <wp:extent cx="5940425" cy="4463193"/>
            <wp:effectExtent l="0" t="0" r="3175" b="0"/>
            <wp:docPr id="3" name="Рисунок 3" descr="http://ped-kopilka.ru/upload/blogs/7fb4fb04ddfc0b59df701af2aaaaf1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fb4fb04ddfc0b59df701af2aaaaf1b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57" w:rsidRDefault="00604457"/>
    <w:p w:rsidR="00604457" w:rsidRDefault="00604457">
      <w:r>
        <w:rPr>
          <w:noProof/>
          <w:lang w:eastAsia="ru-RU"/>
        </w:rPr>
        <w:lastRenderedPageBreak/>
        <w:drawing>
          <wp:inline distT="0" distB="0" distL="0" distR="0" wp14:anchorId="76D044CA" wp14:editId="1703CF92">
            <wp:extent cx="5940425" cy="4463193"/>
            <wp:effectExtent l="0" t="0" r="3175" b="0"/>
            <wp:docPr id="4" name="Рисунок 4" descr="http://ped-kopilka.ru/upload/blogs/cef6dcbcb57834ada0c19f5de6da0c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cef6dcbcb57834ada0c19f5de6da0c5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01" w:rsidRDefault="00F60C01"/>
    <w:p w:rsidR="00F60C01" w:rsidRDefault="00F60C01"/>
    <w:p w:rsidR="00F60C01" w:rsidRDefault="00F60C01">
      <w:r>
        <w:rPr>
          <w:noProof/>
          <w:lang w:eastAsia="ru-RU"/>
        </w:rPr>
        <w:lastRenderedPageBreak/>
        <w:drawing>
          <wp:inline distT="0" distB="0" distL="0" distR="0" wp14:anchorId="671F6086" wp14:editId="1EF7A65A">
            <wp:extent cx="5940425" cy="4932855"/>
            <wp:effectExtent l="0" t="0" r="3175" b="1270"/>
            <wp:docPr id="5" name="Рисунок 5" descr="http://ped-kopilka.ru/upload/blogs/8c2cba7277c4873182111e64cae7a2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8c2cba7277c4873182111e64cae7a2d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C01" w:rsidRDefault="00F60C01">
      <w:r>
        <w:rPr>
          <w:noProof/>
          <w:lang w:eastAsia="ru-RU"/>
        </w:rPr>
        <w:drawing>
          <wp:inline distT="0" distB="0" distL="0" distR="0" wp14:anchorId="74A01838" wp14:editId="7754A4D9">
            <wp:extent cx="5940425" cy="4626726"/>
            <wp:effectExtent l="0" t="0" r="3175" b="2540"/>
            <wp:docPr id="6" name="Рисунок 6" descr="http://ped-kopilka.ru/upload/blogs/78494ef44cc0290edebf9ebcb39afd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8494ef44cc0290edebf9ebcb39afd65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C01" w:rsidSect="00B01FF1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C0FDD"/>
    <w:multiLevelType w:val="multilevel"/>
    <w:tmpl w:val="8C22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686EE6"/>
    <w:multiLevelType w:val="multilevel"/>
    <w:tmpl w:val="5B82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32"/>
    <w:rsid w:val="000C6103"/>
    <w:rsid w:val="000E2568"/>
    <w:rsid w:val="001918EA"/>
    <w:rsid w:val="001A377F"/>
    <w:rsid w:val="00204F04"/>
    <w:rsid w:val="00205DE8"/>
    <w:rsid w:val="0022694B"/>
    <w:rsid w:val="00246A72"/>
    <w:rsid w:val="003A3489"/>
    <w:rsid w:val="003B4288"/>
    <w:rsid w:val="004B10D0"/>
    <w:rsid w:val="00604457"/>
    <w:rsid w:val="00647E90"/>
    <w:rsid w:val="006773ED"/>
    <w:rsid w:val="006B3E41"/>
    <w:rsid w:val="006E7446"/>
    <w:rsid w:val="00727E54"/>
    <w:rsid w:val="00735A5F"/>
    <w:rsid w:val="007E5EB7"/>
    <w:rsid w:val="00830F77"/>
    <w:rsid w:val="00922888"/>
    <w:rsid w:val="009F7132"/>
    <w:rsid w:val="00A145B3"/>
    <w:rsid w:val="00A2144A"/>
    <w:rsid w:val="00A454A4"/>
    <w:rsid w:val="00A563AA"/>
    <w:rsid w:val="00A73982"/>
    <w:rsid w:val="00A8110C"/>
    <w:rsid w:val="00AB2245"/>
    <w:rsid w:val="00B01FF1"/>
    <w:rsid w:val="00BA4868"/>
    <w:rsid w:val="00BC315C"/>
    <w:rsid w:val="00C34D4B"/>
    <w:rsid w:val="00C4539E"/>
    <w:rsid w:val="00CC45E5"/>
    <w:rsid w:val="00CE4B94"/>
    <w:rsid w:val="00D907D6"/>
    <w:rsid w:val="00DF52FB"/>
    <w:rsid w:val="00E90CA9"/>
    <w:rsid w:val="00EB0A32"/>
    <w:rsid w:val="00ED1F67"/>
    <w:rsid w:val="00F57E54"/>
    <w:rsid w:val="00F60C01"/>
    <w:rsid w:val="00F75AA6"/>
    <w:rsid w:val="00FF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92D2D-11B4-4E71-B6A3-82BC9A9E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5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5EB7"/>
    <w:rPr>
      <w:b/>
      <w:bCs/>
    </w:rPr>
  </w:style>
  <w:style w:type="character" w:customStyle="1" w:styleId="apple-converted-space">
    <w:name w:val="apple-converted-space"/>
    <w:basedOn w:val="a0"/>
    <w:rsid w:val="007E5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917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3295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33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1677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04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12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80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19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390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63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456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6113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967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6441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01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9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2015-11-29T11:28:00Z</dcterms:created>
  <dcterms:modified xsi:type="dcterms:W3CDTF">2016-02-03T18:42:00Z</dcterms:modified>
</cp:coreProperties>
</file>