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A" w:rsidRDefault="00E07547" w:rsidP="00E07547">
      <w:pPr>
        <w:spacing w:line="360" w:lineRule="auto"/>
        <w:jc w:val="center"/>
        <w:rPr>
          <w:b/>
          <w:bCs/>
          <w:sz w:val="28"/>
          <w:szCs w:val="28"/>
        </w:rPr>
      </w:pPr>
      <w:r w:rsidRPr="00E07547">
        <w:rPr>
          <w:b/>
          <w:bCs/>
          <w:sz w:val="28"/>
          <w:szCs w:val="28"/>
        </w:rPr>
        <w:t>Программа психоло</w:t>
      </w:r>
      <w:r w:rsidR="00EA161A">
        <w:rPr>
          <w:b/>
          <w:bCs/>
          <w:sz w:val="28"/>
          <w:szCs w:val="28"/>
        </w:rPr>
        <w:t>го - педагогического</w:t>
      </w:r>
      <w:r w:rsidRPr="00E07547">
        <w:rPr>
          <w:b/>
          <w:bCs/>
          <w:sz w:val="28"/>
          <w:szCs w:val="28"/>
        </w:rPr>
        <w:t xml:space="preserve"> сопровождения </w:t>
      </w:r>
    </w:p>
    <w:p w:rsidR="00E07547" w:rsidRPr="002751D1" w:rsidRDefault="00E07547" w:rsidP="002751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детей – </w:t>
      </w:r>
      <w:proofErr w:type="spellStart"/>
      <w:r>
        <w:rPr>
          <w:b/>
          <w:bCs/>
          <w:sz w:val="28"/>
          <w:szCs w:val="28"/>
        </w:rPr>
        <w:t>инофонов</w:t>
      </w:r>
      <w:proofErr w:type="spellEnd"/>
      <w:r>
        <w:rPr>
          <w:b/>
          <w:bCs/>
          <w:sz w:val="28"/>
          <w:szCs w:val="28"/>
        </w:rPr>
        <w:t xml:space="preserve">  в МБОУ г. Иркутска СОШ№38</w:t>
      </w:r>
    </w:p>
    <w:p w:rsidR="00E07547" w:rsidRPr="00E07547" w:rsidRDefault="00E07547" w:rsidP="00E07547">
      <w:pPr>
        <w:spacing w:line="360" w:lineRule="auto"/>
        <w:jc w:val="center"/>
        <w:rPr>
          <w:b/>
          <w:sz w:val="28"/>
          <w:szCs w:val="28"/>
        </w:rPr>
      </w:pPr>
      <w:r w:rsidRPr="00E07547">
        <w:rPr>
          <w:b/>
          <w:sz w:val="28"/>
          <w:szCs w:val="28"/>
        </w:rPr>
        <w:t>Пояснительная записка</w:t>
      </w:r>
    </w:p>
    <w:p w:rsidR="00E07547" w:rsidRPr="00E07547" w:rsidRDefault="00E07547" w:rsidP="00E07547">
      <w:pPr>
        <w:spacing w:line="360" w:lineRule="auto"/>
        <w:jc w:val="both"/>
        <w:rPr>
          <w:sz w:val="28"/>
          <w:szCs w:val="28"/>
        </w:rPr>
      </w:pPr>
      <w:r w:rsidRPr="00E07547">
        <w:rPr>
          <w:sz w:val="28"/>
          <w:szCs w:val="28"/>
        </w:rPr>
        <w:t xml:space="preserve">         Актуальность разработки программы психологического сопровождения для детей</w:t>
      </w:r>
      <w:r w:rsidR="00EA161A">
        <w:rPr>
          <w:sz w:val="28"/>
          <w:szCs w:val="28"/>
        </w:rPr>
        <w:t xml:space="preserve"> –</w:t>
      </w:r>
      <w:proofErr w:type="spellStart"/>
      <w:r w:rsidRPr="00E07547">
        <w:rPr>
          <w:sz w:val="28"/>
          <w:szCs w:val="28"/>
        </w:rPr>
        <w:t>инофонов</w:t>
      </w:r>
      <w:proofErr w:type="spellEnd"/>
      <w:r w:rsidRPr="00E07547">
        <w:rPr>
          <w:sz w:val="28"/>
          <w:szCs w:val="28"/>
        </w:rPr>
        <w:t xml:space="preserve"> определяется  тем, что в школу, как и во многие школы Российской Федерации, стали поступать учащиеся из ближнего и дальнего зарубежья, для которых русский язык не является родным. Как правило, эти дети плохо владеют русским языком и, соответственно, плохо понимают или почти не понимают речи учителя. </w:t>
      </w:r>
      <w:r w:rsidR="00CF78B7">
        <w:rPr>
          <w:sz w:val="28"/>
          <w:szCs w:val="28"/>
        </w:rPr>
        <w:t>В</w:t>
      </w:r>
      <w:r w:rsidRPr="00E07547">
        <w:rPr>
          <w:sz w:val="28"/>
          <w:szCs w:val="28"/>
        </w:rPr>
        <w:t xml:space="preserve">ладения русским языком этой категории учащихся не соответствует требованиям российской школы, предусмотренным государственным образовательным стандартом по русскому языку для школ Российской Федерации. Это налагает особую ответственность на учителей, работающих с такими учениками в новых условиях. </w:t>
      </w:r>
    </w:p>
    <w:p w:rsidR="00E07547" w:rsidRDefault="00E07547" w:rsidP="00E07547">
      <w:pPr>
        <w:spacing w:line="360" w:lineRule="auto"/>
        <w:jc w:val="both"/>
        <w:rPr>
          <w:sz w:val="28"/>
          <w:szCs w:val="28"/>
        </w:rPr>
      </w:pPr>
      <w:r w:rsidRPr="00E07547">
        <w:rPr>
          <w:sz w:val="28"/>
          <w:szCs w:val="28"/>
        </w:rPr>
        <w:t xml:space="preserve">          Диапазон факторов, влияющих на уровень владения русским языком детей</w:t>
      </w:r>
      <w:r w:rsidR="00EA161A">
        <w:rPr>
          <w:sz w:val="28"/>
          <w:szCs w:val="28"/>
        </w:rPr>
        <w:t xml:space="preserve"> – </w:t>
      </w:r>
      <w:proofErr w:type="spellStart"/>
      <w:r w:rsidRPr="00E07547">
        <w:rPr>
          <w:sz w:val="28"/>
          <w:szCs w:val="28"/>
        </w:rPr>
        <w:t>инофонов</w:t>
      </w:r>
      <w:proofErr w:type="spellEnd"/>
      <w:r w:rsidRPr="00E07547">
        <w:rPr>
          <w:sz w:val="28"/>
          <w:szCs w:val="28"/>
        </w:rPr>
        <w:t>, очень широк: особенности функционирования русского языка в регионе, конкретном населенном пункте, откуда прибыл ученик; наличие или отсутствие русской языковой среды; семейно-бытовые условия и язык в семье; средства массовой информации и т.д. Известно, что отсутствие русскоязычной среды лишает ребенка языковой практики и отрицательно сказывается на результатах обучения. Важную роль играют и культурные факторы: создаются ли в школе и в семье условия для слушания и просмотра радио- и телепередач, фильмов,</w:t>
      </w:r>
      <w:r>
        <w:rPr>
          <w:sz w:val="28"/>
          <w:szCs w:val="28"/>
        </w:rPr>
        <w:t xml:space="preserve"> чтения книги на русском языке.</w:t>
      </w:r>
    </w:p>
    <w:p w:rsidR="00CF78B7" w:rsidRDefault="00CF78B7" w:rsidP="00CF78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чего вытекают следующие трудности как для детей, так для их родителей и педагогов, работающих в общеобразовательном</w:t>
      </w:r>
      <w:r w:rsidR="00EA161A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</w:p>
    <w:p w:rsidR="00CF78B7" w:rsidRPr="00CF78B7" w:rsidRDefault="00CF78B7" w:rsidP="00CF78B7">
      <w:pPr>
        <w:pStyle w:val="a3"/>
        <w:numPr>
          <w:ilvl w:val="0"/>
          <w:numId w:val="7"/>
        </w:numPr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78B7">
        <w:rPr>
          <w:sz w:val="28"/>
          <w:szCs w:val="28"/>
        </w:rPr>
        <w:t>ети</w:t>
      </w:r>
      <w:r w:rsidR="00EA161A">
        <w:rPr>
          <w:sz w:val="28"/>
          <w:szCs w:val="28"/>
        </w:rPr>
        <w:t xml:space="preserve"> – </w:t>
      </w:r>
      <w:proofErr w:type="spellStart"/>
      <w:r w:rsidRPr="00CF78B7">
        <w:rPr>
          <w:sz w:val="28"/>
          <w:szCs w:val="28"/>
        </w:rPr>
        <w:t>инофоны</w:t>
      </w:r>
      <w:proofErr w:type="spellEnd"/>
      <w:r w:rsidRPr="00CF78B7">
        <w:rPr>
          <w:sz w:val="28"/>
          <w:szCs w:val="28"/>
        </w:rPr>
        <w:t xml:space="preserve"> не говорят или плохо говорят на русском языке, а педагогам надо обучать в одном классе с русскоязычными детьми.</w:t>
      </w:r>
    </w:p>
    <w:p w:rsidR="00CF78B7" w:rsidRPr="00CF78B7" w:rsidRDefault="00CF78B7" w:rsidP="00CF78B7">
      <w:pPr>
        <w:pStyle w:val="a3"/>
        <w:numPr>
          <w:ilvl w:val="0"/>
          <w:numId w:val="7"/>
        </w:numPr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78B7">
        <w:rPr>
          <w:sz w:val="28"/>
          <w:szCs w:val="28"/>
        </w:rPr>
        <w:t>ети</w:t>
      </w:r>
      <w:r w:rsidR="00EA161A">
        <w:rPr>
          <w:sz w:val="28"/>
          <w:szCs w:val="28"/>
        </w:rPr>
        <w:t xml:space="preserve"> – </w:t>
      </w:r>
      <w:proofErr w:type="spellStart"/>
      <w:r w:rsidRPr="00CF78B7">
        <w:rPr>
          <w:sz w:val="28"/>
          <w:szCs w:val="28"/>
        </w:rPr>
        <w:t>инофоны</w:t>
      </w:r>
      <w:proofErr w:type="spellEnd"/>
      <w:r w:rsidRPr="00CF78B7">
        <w:rPr>
          <w:sz w:val="28"/>
          <w:szCs w:val="28"/>
        </w:rPr>
        <w:t xml:space="preserve"> не адаптированы к социокультурной среде русскоязычного окружения, а педагогам необходимо ежедневно организовывать их общение с русскоязычными детьми, как в учебной, </w:t>
      </w:r>
      <w:r w:rsidRPr="00CF78B7">
        <w:rPr>
          <w:sz w:val="28"/>
          <w:szCs w:val="28"/>
        </w:rPr>
        <w:lastRenderedPageBreak/>
        <w:t xml:space="preserve">так и во </w:t>
      </w:r>
      <w:proofErr w:type="spellStart"/>
      <w:r w:rsidRPr="00CF78B7">
        <w:rPr>
          <w:sz w:val="28"/>
          <w:szCs w:val="28"/>
        </w:rPr>
        <w:t>внеучебной</w:t>
      </w:r>
      <w:proofErr w:type="spellEnd"/>
      <w:r w:rsidRPr="00CF78B7">
        <w:rPr>
          <w:sz w:val="28"/>
          <w:szCs w:val="28"/>
        </w:rPr>
        <w:t xml:space="preserve"> деятельности.</w:t>
      </w:r>
    </w:p>
    <w:p w:rsidR="00CF78B7" w:rsidRPr="00CF78B7" w:rsidRDefault="00CF78B7" w:rsidP="00CF78B7">
      <w:pPr>
        <w:pStyle w:val="a3"/>
        <w:numPr>
          <w:ilvl w:val="0"/>
          <w:numId w:val="7"/>
        </w:numPr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78B7">
        <w:rPr>
          <w:sz w:val="28"/>
          <w:szCs w:val="28"/>
        </w:rPr>
        <w:t>ети</w:t>
      </w:r>
      <w:r w:rsidR="00EA161A">
        <w:rPr>
          <w:sz w:val="28"/>
          <w:szCs w:val="28"/>
        </w:rPr>
        <w:t xml:space="preserve"> –</w:t>
      </w:r>
      <w:proofErr w:type="spellStart"/>
      <w:r w:rsidRPr="00CF78B7">
        <w:rPr>
          <w:sz w:val="28"/>
          <w:szCs w:val="28"/>
        </w:rPr>
        <w:t>инофоны</w:t>
      </w:r>
      <w:proofErr w:type="spellEnd"/>
      <w:r w:rsidRPr="00CF78B7">
        <w:rPr>
          <w:sz w:val="28"/>
          <w:szCs w:val="28"/>
        </w:rPr>
        <w:t xml:space="preserve"> совсем не подготовлены для социального взаимодействия между собой и русскоязычными детьми как в ОУ, так и за его пределами.</w:t>
      </w:r>
    </w:p>
    <w:p w:rsidR="00CF78B7" w:rsidRPr="00CF78B7" w:rsidRDefault="00CF78B7" w:rsidP="00CF78B7">
      <w:pPr>
        <w:spacing w:line="360" w:lineRule="auto"/>
        <w:ind w:firstLine="708"/>
        <w:jc w:val="both"/>
        <w:rPr>
          <w:sz w:val="28"/>
          <w:szCs w:val="28"/>
        </w:rPr>
      </w:pPr>
      <w:r w:rsidRPr="00CF78B7">
        <w:rPr>
          <w:sz w:val="28"/>
          <w:szCs w:val="28"/>
        </w:rPr>
        <w:t>Таким образом, педагогам приходиться сталкиваться с этими трудностями и решать повседневные проблемы детей</w:t>
      </w:r>
      <w:r w:rsidR="00EA161A">
        <w:rPr>
          <w:sz w:val="28"/>
          <w:szCs w:val="28"/>
        </w:rPr>
        <w:t xml:space="preserve"> –</w:t>
      </w:r>
      <w:proofErr w:type="spellStart"/>
      <w:r w:rsidRPr="00CF78B7">
        <w:rPr>
          <w:sz w:val="28"/>
          <w:szCs w:val="28"/>
        </w:rPr>
        <w:t>инофонов</w:t>
      </w:r>
      <w:proofErr w:type="spellEnd"/>
      <w:r w:rsidR="00EA161A">
        <w:rPr>
          <w:sz w:val="28"/>
          <w:szCs w:val="28"/>
        </w:rPr>
        <w:t>,</w:t>
      </w:r>
      <w:r w:rsidRPr="00CF78B7">
        <w:rPr>
          <w:sz w:val="28"/>
          <w:szCs w:val="28"/>
        </w:rPr>
        <w:t xml:space="preserve"> не зная их языка, не всегда учитывая родной менталитет детей и религиозных традиций. Число детей</w:t>
      </w:r>
      <w:r w:rsidR="00EA161A">
        <w:rPr>
          <w:sz w:val="28"/>
          <w:szCs w:val="28"/>
        </w:rPr>
        <w:t xml:space="preserve"> </w:t>
      </w:r>
      <w:proofErr w:type="gramStart"/>
      <w:r w:rsidR="00EA161A">
        <w:rPr>
          <w:sz w:val="28"/>
          <w:szCs w:val="28"/>
        </w:rPr>
        <w:t>–</w:t>
      </w:r>
      <w:proofErr w:type="spellStart"/>
      <w:r w:rsidRPr="00CF78B7">
        <w:rPr>
          <w:sz w:val="28"/>
          <w:szCs w:val="28"/>
        </w:rPr>
        <w:t>и</w:t>
      </w:r>
      <w:proofErr w:type="gramEnd"/>
      <w:r w:rsidRPr="00CF78B7">
        <w:rPr>
          <w:sz w:val="28"/>
          <w:szCs w:val="28"/>
        </w:rPr>
        <w:t>нофонов</w:t>
      </w:r>
      <w:proofErr w:type="spellEnd"/>
      <w:r w:rsidRPr="00CF78B7">
        <w:rPr>
          <w:sz w:val="28"/>
          <w:szCs w:val="28"/>
        </w:rPr>
        <w:t xml:space="preserve"> растет, а условий для успешного взаимодействия с ними не подготовлены.</w:t>
      </w:r>
    </w:p>
    <w:p w:rsidR="00E07547" w:rsidRDefault="00E07547" w:rsidP="00E07547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E07547">
        <w:rPr>
          <w:sz w:val="28"/>
          <w:szCs w:val="28"/>
        </w:rPr>
        <w:t xml:space="preserve">К сожалению, это не только проблема плохого знания русского языка, это более сложная проблема социальной и психологической адаптации ученика к новой культуре, новым привычкам, традициям и обычаям, новым ценностным ориентирам, новым отношениям в социуме. </w:t>
      </w:r>
      <w:r w:rsidRPr="00E07547">
        <w:rPr>
          <w:sz w:val="28"/>
          <w:szCs w:val="28"/>
        </w:rPr>
        <w:br/>
      </w:r>
      <w:proofErr w:type="spellStart"/>
      <w:r w:rsidRPr="00E07547">
        <w:rPr>
          <w:rStyle w:val="FontStyle11"/>
          <w:sz w:val="28"/>
          <w:szCs w:val="28"/>
        </w:rPr>
        <w:t>Гуманизация</w:t>
      </w:r>
      <w:proofErr w:type="spellEnd"/>
      <w:r w:rsidRPr="00E07547">
        <w:rPr>
          <w:rStyle w:val="FontStyle11"/>
          <w:sz w:val="28"/>
          <w:szCs w:val="28"/>
        </w:rPr>
        <w:t xml:space="preserve"> школьного образования предполагает в первую очередь обращение к личности ребенка, ее всестороннее развитие, создание благоприятных условий для раскрытия способностей учащихся. Социальная ситуация в России характеризуется увеличением межкультурных, межэтнических контактов и усилием этнической миграции населения. В подобной ситуации возникает необходимость психологическо</w:t>
      </w:r>
      <w:r w:rsidR="00EA161A">
        <w:rPr>
          <w:rStyle w:val="FontStyle11"/>
          <w:sz w:val="28"/>
          <w:szCs w:val="28"/>
        </w:rPr>
        <w:t xml:space="preserve">го сопровождения детей – </w:t>
      </w:r>
      <w:proofErr w:type="spellStart"/>
      <w:r w:rsidR="00EA161A">
        <w:rPr>
          <w:rStyle w:val="FontStyle11"/>
          <w:sz w:val="28"/>
          <w:szCs w:val="28"/>
        </w:rPr>
        <w:t>инофонов</w:t>
      </w:r>
      <w:proofErr w:type="spellEnd"/>
      <w:r w:rsidR="00EA161A">
        <w:rPr>
          <w:rStyle w:val="FontStyle11"/>
          <w:sz w:val="28"/>
          <w:szCs w:val="28"/>
        </w:rPr>
        <w:t>:</w:t>
      </w:r>
      <w:r w:rsidRPr="00E07547">
        <w:rPr>
          <w:rStyle w:val="FontStyle11"/>
          <w:sz w:val="28"/>
          <w:szCs w:val="28"/>
        </w:rPr>
        <w:t xml:space="preserve"> формирование терпимости к «иному» - облику, поведению, языку, в целом к другой культуре.</w:t>
      </w:r>
    </w:p>
    <w:p w:rsidR="00E07547" w:rsidRPr="00E07547" w:rsidRDefault="00E07547" w:rsidP="00E07547">
      <w:pPr>
        <w:spacing w:line="360" w:lineRule="auto"/>
        <w:ind w:firstLine="708"/>
        <w:jc w:val="both"/>
        <w:rPr>
          <w:sz w:val="28"/>
          <w:szCs w:val="28"/>
        </w:rPr>
      </w:pPr>
      <w:r w:rsidRPr="00E07547">
        <w:rPr>
          <w:sz w:val="28"/>
          <w:szCs w:val="28"/>
        </w:rPr>
        <w:t xml:space="preserve">  Поэтому встал вопрос об оказании помощи всем участникам образовательного процесса: учителям, детям с родным языком не русским и их родителям в процессе общения в школьном коллективе.</w:t>
      </w:r>
    </w:p>
    <w:p w:rsidR="00E07547" w:rsidRPr="00E07547" w:rsidRDefault="00E07547" w:rsidP="00E07547">
      <w:pPr>
        <w:spacing w:line="360" w:lineRule="auto"/>
        <w:jc w:val="both"/>
        <w:rPr>
          <w:sz w:val="28"/>
          <w:szCs w:val="28"/>
        </w:rPr>
      </w:pPr>
      <w:r w:rsidRPr="00E07547">
        <w:rPr>
          <w:b/>
          <w:sz w:val="28"/>
          <w:szCs w:val="28"/>
        </w:rPr>
        <w:t>Цель программы</w:t>
      </w:r>
      <w:r w:rsidRPr="00E07547">
        <w:rPr>
          <w:sz w:val="28"/>
          <w:szCs w:val="28"/>
        </w:rPr>
        <w:t xml:space="preserve">: </w:t>
      </w:r>
      <w:r w:rsidRPr="00E07547">
        <w:rPr>
          <w:rStyle w:val="FontStyle11"/>
          <w:sz w:val="28"/>
          <w:szCs w:val="28"/>
        </w:rPr>
        <w:t>Создание благоприятных условий для успешной адаптации детей</w:t>
      </w:r>
      <w:r w:rsidR="00EA161A">
        <w:rPr>
          <w:rStyle w:val="FontStyle11"/>
          <w:sz w:val="28"/>
          <w:szCs w:val="28"/>
        </w:rPr>
        <w:t xml:space="preserve"> – </w:t>
      </w:r>
      <w:proofErr w:type="spellStart"/>
      <w:r w:rsidRPr="00E07547">
        <w:rPr>
          <w:rStyle w:val="FontStyle11"/>
          <w:sz w:val="28"/>
          <w:szCs w:val="28"/>
        </w:rPr>
        <w:t>инофонов</w:t>
      </w:r>
      <w:proofErr w:type="spellEnd"/>
      <w:r w:rsidR="00CF5014">
        <w:rPr>
          <w:rStyle w:val="FontStyle11"/>
          <w:sz w:val="28"/>
          <w:szCs w:val="28"/>
        </w:rPr>
        <w:t xml:space="preserve"> </w:t>
      </w:r>
      <w:r w:rsidRPr="00E07547">
        <w:rPr>
          <w:sz w:val="28"/>
          <w:szCs w:val="28"/>
        </w:rPr>
        <w:t>к русскоязычной среде школы, развитие навыков толерантного конструктивного общения всех участников детско-родительской общности.</w:t>
      </w:r>
    </w:p>
    <w:p w:rsidR="00E07547" w:rsidRPr="00E07547" w:rsidRDefault="00E07547" w:rsidP="00E07547">
      <w:pPr>
        <w:spacing w:line="360" w:lineRule="auto"/>
        <w:jc w:val="both"/>
        <w:rPr>
          <w:sz w:val="28"/>
          <w:szCs w:val="28"/>
        </w:rPr>
      </w:pPr>
      <w:r w:rsidRPr="00E07547">
        <w:rPr>
          <w:b/>
          <w:sz w:val="28"/>
          <w:szCs w:val="28"/>
        </w:rPr>
        <w:t>Задачи программы</w:t>
      </w:r>
      <w:r w:rsidRPr="00E07547">
        <w:rPr>
          <w:sz w:val="28"/>
          <w:szCs w:val="28"/>
        </w:rPr>
        <w:t>:</w:t>
      </w:r>
    </w:p>
    <w:p w:rsidR="00554A8C" w:rsidRPr="00554A8C" w:rsidRDefault="00554A8C" w:rsidP="00554A8C">
      <w:pPr>
        <w:pStyle w:val="a3"/>
        <w:widowControl/>
        <w:numPr>
          <w:ilvl w:val="0"/>
          <w:numId w:val="3"/>
        </w:numPr>
        <w:spacing w:before="50" w:line="360" w:lineRule="auto"/>
        <w:ind w:left="567" w:hanging="283"/>
        <w:jc w:val="both"/>
        <w:rPr>
          <w:sz w:val="28"/>
          <w:szCs w:val="28"/>
        </w:rPr>
      </w:pPr>
      <w:r w:rsidRPr="00554A8C">
        <w:rPr>
          <w:rStyle w:val="FontStyle11"/>
          <w:sz w:val="28"/>
          <w:szCs w:val="28"/>
        </w:rPr>
        <w:lastRenderedPageBreak/>
        <w:t>Диагностические: организация монит</w:t>
      </w:r>
      <w:r w:rsidR="00EA161A">
        <w:rPr>
          <w:rStyle w:val="FontStyle11"/>
          <w:sz w:val="28"/>
          <w:szCs w:val="28"/>
        </w:rPr>
        <w:t xml:space="preserve">оринга процесса адаптации детей – </w:t>
      </w:r>
      <w:proofErr w:type="spellStart"/>
      <w:r w:rsidRPr="00554A8C">
        <w:rPr>
          <w:rStyle w:val="FontStyle11"/>
          <w:sz w:val="28"/>
          <w:szCs w:val="28"/>
        </w:rPr>
        <w:t>инофонов</w:t>
      </w:r>
      <w:proofErr w:type="spellEnd"/>
      <w:r w:rsidRPr="00554A8C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>актуальной  социальной ситуации;</w:t>
      </w:r>
    </w:p>
    <w:p w:rsidR="00E07547" w:rsidRPr="00E07547" w:rsidRDefault="00554A8C" w:rsidP="00E07547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7547" w:rsidRPr="00E07547">
        <w:rPr>
          <w:sz w:val="28"/>
          <w:szCs w:val="28"/>
        </w:rPr>
        <w:t>оздание психологически безопасной и развиваю</w:t>
      </w:r>
      <w:r>
        <w:rPr>
          <w:sz w:val="28"/>
          <w:szCs w:val="28"/>
        </w:rPr>
        <w:t>щей  среды в детском коллективе;</w:t>
      </w:r>
    </w:p>
    <w:p w:rsidR="00E07547" w:rsidRPr="00E07547" w:rsidRDefault="00E07547" w:rsidP="00E07547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E07547">
        <w:rPr>
          <w:sz w:val="28"/>
          <w:szCs w:val="28"/>
        </w:rPr>
        <w:t>оказание психологической поддержки семьям детей</w:t>
      </w:r>
      <w:r w:rsidR="00EA161A">
        <w:rPr>
          <w:sz w:val="28"/>
          <w:szCs w:val="28"/>
        </w:rPr>
        <w:t xml:space="preserve"> – </w:t>
      </w:r>
      <w:proofErr w:type="spellStart"/>
      <w:r w:rsidRPr="00E07547">
        <w:rPr>
          <w:sz w:val="28"/>
          <w:szCs w:val="28"/>
        </w:rPr>
        <w:t>инофонов</w:t>
      </w:r>
      <w:proofErr w:type="spellEnd"/>
      <w:r w:rsidRPr="00E07547">
        <w:rPr>
          <w:sz w:val="28"/>
          <w:szCs w:val="28"/>
        </w:rPr>
        <w:t>, помощь в налаживании контактов с русскоя</w:t>
      </w:r>
      <w:r w:rsidR="00554A8C">
        <w:rPr>
          <w:sz w:val="28"/>
          <w:szCs w:val="28"/>
        </w:rPr>
        <w:t>зычными семьями учащихся класса;</w:t>
      </w:r>
    </w:p>
    <w:p w:rsidR="00E07547" w:rsidRDefault="00E07547" w:rsidP="00E07547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E07547">
        <w:rPr>
          <w:sz w:val="28"/>
          <w:szCs w:val="28"/>
        </w:rPr>
        <w:t>консультационная поддержка учителей по организации работы с детьми мигрантами.</w:t>
      </w:r>
    </w:p>
    <w:p w:rsidR="00554A8C" w:rsidRPr="00554A8C" w:rsidRDefault="00554A8C" w:rsidP="00554A8C">
      <w:pPr>
        <w:widowControl/>
        <w:spacing w:before="50" w:line="360" w:lineRule="auto"/>
        <w:ind w:firstLine="709"/>
        <w:jc w:val="both"/>
        <w:rPr>
          <w:b/>
          <w:sz w:val="28"/>
          <w:szCs w:val="28"/>
        </w:rPr>
      </w:pPr>
      <w:r w:rsidRPr="00554A8C">
        <w:rPr>
          <w:sz w:val="28"/>
          <w:szCs w:val="28"/>
        </w:rPr>
        <w:t xml:space="preserve">Внедрение данной программы обуславливает соблюдение следующих </w:t>
      </w:r>
      <w:r w:rsidRPr="00554A8C">
        <w:rPr>
          <w:b/>
          <w:sz w:val="28"/>
          <w:szCs w:val="28"/>
        </w:rPr>
        <w:t>принципов обучения:</w:t>
      </w:r>
    </w:p>
    <w:p w:rsidR="00554A8C" w:rsidRPr="00554A8C" w:rsidRDefault="00554A8C" w:rsidP="00554A8C">
      <w:pPr>
        <w:pStyle w:val="a3"/>
        <w:widowControl/>
        <w:numPr>
          <w:ilvl w:val="0"/>
          <w:numId w:val="5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554A8C">
        <w:rPr>
          <w:rStyle w:val="FontStyle11"/>
          <w:sz w:val="28"/>
          <w:szCs w:val="28"/>
        </w:rPr>
        <w:t>Принцип учета возрастных особенностей в обучении.</w:t>
      </w:r>
    </w:p>
    <w:p w:rsidR="00554A8C" w:rsidRPr="00554A8C" w:rsidRDefault="00554A8C" w:rsidP="00554A8C">
      <w:pPr>
        <w:pStyle w:val="a3"/>
        <w:widowControl/>
        <w:numPr>
          <w:ilvl w:val="0"/>
          <w:numId w:val="5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554A8C">
        <w:rPr>
          <w:rStyle w:val="FontStyle11"/>
          <w:sz w:val="28"/>
          <w:szCs w:val="28"/>
        </w:rPr>
        <w:t>Принцип учета культурных особенностей детей</w:t>
      </w:r>
      <w:r w:rsidR="00EA161A">
        <w:rPr>
          <w:rStyle w:val="FontStyle11"/>
          <w:sz w:val="28"/>
          <w:szCs w:val="28"/>
        </w:rPr>
        <w:t xml:space="preserve"> – </w:t>
      </w:r>
      <w:proofErr w:type="spellStart"/>
      <w:r w:rsidR="00EA161A">
        <w:rPr>
          <w:rStyle w:val="FontStyle11"/>
          <w:sz w:val="28"/>
          <w:szCs w:val="28"/>
        </w:rPr>
        <w:t>инофонов</w:t>
      </w:r>
      <w:proofErr w:type="spellEnd"/>
      <w:r w:rsidR="00EA161A">
        <w:rPr>
          <w:rStyle w:val="FontStyle11"/>
          <w:sz w:val="28"/>
          <w:szCs w:val="28"/>
        </w:rPr>
        <w:t>.</w:t>
      </w:r>
    </w:p>
    <w:p w:rsidR="00554A8C" w:rsidRPr="00EA161A" w:rsidRDefault="00554A8C" w:rsidP="00554A8C">
      <w:pPr>
        <w:pStyle w:val="a3"/>
        <w:widowControl/>
        <w:numPr>
          <w:ilvl w:val="0"/>
          <w:numId w:val="5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EA161A">
        <w:rPr>
          <w:rStyle w:val="FontStyle11"/>
          <w:sz w:val="28"/>
          <w:szCs w:val="28"/>
        </w:rPr>
        <w:t>Принцип индивидуального подхода.</w:t>
      </w:r>
    </w:p>
    <w:p w:rsidR="001F1D66" w:rsidRPr="00EA161A" w:rsidRDefault="001F1D66" w:rsidP="00554A8C">
      <w:pPr>
        <w:pStyle w:val="a3"/>
        <w:widowControl/>
        <w:numPr>
          <w:ilvl w:val="0"/>
          <w:numId w:val="5"/>
        </w:numPr>
        <w:spacing w:before="50"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Принцип системности и внутриорганизационной взаимосвязи.</w:t>
      </w:r>
    </w:p>
    <w:p w:rsidR="001F1D66" w:rsidRPr="00EA161A" w:rsidRDefault="001F1D66" w:rsidP="00554A8C">
      <w:pPr>
        <w:pStyle w:val="a3"/>
        <w:widowControl/>
        <w:numPr>
          <w:ilvl w:val="0"/>
          <w:numId w:val="5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EA161A">
        <w:rPr>
          <w:sz w:val="28"/>
          <w:szCs w:val="28"/>
        </w:rPr>
        <w:t>принцип непрерывности.</w:t>
      </w:r>
    </w:p>
    <w:p w:rsidR="001F1D66" w:rsidRPr="001F1D66" w:rsidRDefault="001F1D66" w:rsidP="001F1D66">
      <w:pPr>
        <w:widowControl/>
        <w:spacing w:before="50" w:line="360" w:lineRule="auto"/>
        <w:ind w:left="360"/>
        <w:jc w:val="both"/>
        <w:rPr>
          <w:rStyle w:val="FontStyle11"/>
          <w:b/>
          <w:sz w:val="28"/>
          <w:szCs w:val="28"/>
        </w:rPr>
      </w:pPr>
      <w:r w:rsidRPr="001F1D66">
        <w:rPr>
          <w:rStyle w:val="FontStyle11"/>
          <w:b/>
          <w:sz w:val="28"/>
          <w:szCs w:val="28"/>
        </w:rPr>
        <w:t>Предполагаемые результаты: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сотрудничества</w:t>
      </w:r>
      <w:r>
        <w:rPr>
          <w:rStyle w:val="FontStyle11"/>
          <w:sz w:val="28"/>
          <w:szCs w:val="28"/>
        </w:rPr>
        <w:t xml:space="preserve">, </w:t>
      </w:r>
      <w:proofErr w:type="spellStart"/>
      <w:r>
        <w:rPr>
          <w:rStyle w:val="FontStyle11"/>
          <w:sz w:val="28"/>
          <w:szCs w:val="28"/>
        </w:rPr>
        <w:t>эмпатии</w:t>
      </w:r>
      <w:proofErr w:type="spellEnd"/>
      <w:r w:rsidRPr="001F1D66">
        <w:rPr>
          <w:rStyle w:val="FontStyle11"/>
          <w:sz w:val="28"/>
          <w:szCs w:val="28"/>
        </w:rPr>
        <w:t xml:space="preserve"> и конструктивного взаимодействия в классном коллективе детей разных культур.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У учащихся расширится ориентировка в трудностях взаимодействия с одноклассниками, родителями, учителями.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Учащиеся расширят и обогатят свои средства общения (вербальные и невербальные)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ориентировки  в требованиях учебной деятельности.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позитивной самооценки</w:t>
      </w:r>
      <w:r>
        <w:rPr>
          <w:rStyle w:val="FontStyle11"/>
          <w:sz w:val="28"/>
          <w:szCs w:val="28"/>
        </w:rPr>
        <w:t xml:space="preserve"> и чувства уверенности в себе</w:t>
      </w:r>
      <w:r w:rsidRPr="001F1D66">
        <w:rPr>
          <w:rStyle w:val="FontStyle11"/>
          <w:sz w:val="28"/>
          <w:szCs w:val="28"/>
        </w:rPr>
        <w:t>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уровня рефлексии.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У учащихся будет наблюдаться понижение уровня тревожности.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высших психических функций.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1F1D66">
        <w:rPr>
          <w:rStyle w:val="FontStyle11"/>
          <w:sz w:val="28"/>
          <w:szCs w:val="28"/>
        </w:rPr>
        <w:t>Развитие ориентировки в культурных особенностях разных народов.</w:t>
      </w:r>
    </w:p>
    <w:p w:rsidR="001F1D66" w:rsidRPr="001F1D66" w:rsidRDefault="001F1D66" w:rsidP="001F1D66">
      <w:pPr>
        <w:pStyle w:val="a3"/>
        <w:widowControl/>
        <w:numPr>
          <w:ilvl w:val="0"/>
          <w:numId w:val="11"/>
        </w:numPr>
        <w:spacing w:before="50" w:line="360" w:lineRule="auto"/>
        <w:jc w:val="both"/>
        <w:rPr>
          <w:rStyle w:val="FontStyle11"/>
          <w:sz w:val="28"/>
          <w:szCs w:val="28"/>
        </w:rPr>
      </w:pPr>
      <w:proofErr w:type="spellStart"/>
      <w:r w:rsidRPr="001F1D66">
        <w:rPr>
          <w:rStyle w:val="FontStyle11"/>
          <w:sz w:val="28"/>
          <w:szCs w:val="28"/>
        </w:rPr>
        <w:lastRenderedPageBreak/>
        <w:t>Сформированность</w:t>
      </w:r>
      <w:proofErr w:type="spellEnd"/>
      <w:r w:rsidRPr="001F1D66">
        <w:rPr>
          <w:rStyle w:val="FontStyle11"/>
          <w:sz w:val="28"/>
          <w:szCs w:val="28"/>
        </w:rPr>
        <w:t xml:space="preserve"> предпосылок для развития толерантности. </w:t>
      </w:r>
    </w:p>
    <w:p w:rsidR="007B23E1" w:rsidRPr="007B23E1" w:rsidRDefault="007B23E1" w:rsidP="007B23E1">
      <w:pPr>
        <w:pStyle w:val="Style5"/>
        <w:widowControl/>
        <w:tabs>
          <w:tab w:val="left" w:pos="277"/>
        </w:tabs>
        <w:spacing w:line="360" w:lineRule="auto"/>
        <w:ind w:left="426"/>
        <w:jc w:val="both"/>
        <w:rPr>
          <w:rStyle w:val="FontStyle11"/>
          <w:b/>
          <w:sz w:val="28"/>
          <w:szCs w:val="28"/>
        </w:rPr>
      </w:pPr>
      <w:r w:rsidRPr="007B23E1">
        <w:rPr>
          <w:rStyle w:val="FontStyle11"/>
          <w:b/>
          <w:sz w:val="28"/>
          <w:szCs w:val="28"/>
        </w:rPr>
        <w:t>Программа включает 3 этапа:</w:t>
      </w:r>
    </w:p>
    <w:tbl>
      <w:tblPr>
        <w:tblStyle w:val="a4"/>
        <w:tblW w:w="0" w:type="auto"/>
        <w:tblLook w:val="04A0"/>
      </w:tblPr>
      <w:tblGrid>
        <w:gridCol w:w="524"/>
        <w:gridCol w:w="2986"/>
        <w:gridCol w:w="5954"/>
      </w:tblGrid>
      <w:tr w:rsidR="00E206BA" w:rsidTr="00E206BA">
        <w:tc>
          <w:tcPr>
            <w:tcW w:w="524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6323D3">
              <w:rPr>
                <w:rStyle w:val="FontStyle11"/>
                <w:sz w:val="28"/>
                <w:szCs w:val="28"/>
              </w:rPr>
              <w:t>№</w:t>
            </w:r>
          </w:p>
        </w:tc>
        <w:tc>
          <w:tcPr>
            <w:tcW w:w="2986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6323D3">
              <w:rPr>
                <w:rStyle w:val="FontStyle11"/>
                <w:sz w:val="28"/>
                <w:szCs w:val="28"/>
              </w:rPr>
              <w:t>Этапы работы</w:t>
            </w:r>
          </w:p>
        </w:tc>
        <w:tc>
          <w:tcPr>
            <w:tcW w:w="5954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Цель </w:t>
            </w:r>
          </w:p>
        </w:tc>
      </w:tr>
      <w:tr w:rsidR="00E206BA" w:rsidTr="00E206BA">
        <w:tc>
          <w:tcPr>
            <w:tcW w:w="524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6323D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E206BA" w:rsidRPr="006323D3" w:rsidRDefault="00E206BA" w:rsidP="00E206BA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6323D3">
              <w:rPr>
                <w:sz w:val="28"/>
                <w:szCs w:val="28"/>
              </w:rPr>
              <w:t>Диагностическая  работа</w:t>
            </w:r>
          </w:p>
        </w:tc>
        <w:tc>
          <w:tcPr>
            <w:tcW w:w="5954" w:type="dxa"/>
          </w:tcPr>
          <w:p w:rsidR="00E206BA" w:rsidRPr="006323D3" w:rsidRDefault="00E206BA" w:rsidP="00E206BA">
            <w:pPr>
              <w:pStyle w:val="Style2"/>
              <w:widowControl/>
              <w:tabs>
                <w:tab w:val="left" w:pos="432"/>
              </w:tabs>
              <w:spacing w:before="6" w:line="360" w:lineRule="auto"/>
              <w:ind w:right="141"/>
              <w:jc w:val="both"/>
              <w:rPr>
                <w:rStyle w:val="FontStyle11"/>
                <w:sz w:val="28"/>
                <w:szCs w:val="28"/>
              </w:rPr>
            </w:pPr>
            <w:r w:rsidRPr="00E206BA">
              <w:rPr>
                <w:rStyle w:val="FontStyle11"/>
                <w:sz w:val="28"/>
                <w:szCs w:val="28"/>
              </w:rPr>
              <w:t>Выявление актуального состояния проблемы адаптац</w:t>
            </w:r>
            <w:r>
              <w:rPr>
                <w:rStyle w:val="FontStyle11"/>
                <w:sz w:val="28"/>
                <w:szCs w:val="28"/>
              </w:rPr>
              <w:t>ии детей – мигрантов.</w:t>
            </w:r>
          </w:p>
        </w:tc>
      </w:tr>
      <w:tr w:rsidR="00E206BA" w:rsidTr="00E206BA">
        <w:tc>
          <w:tcPr>
            <w:tcW w:w="524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6323D3">
              <w:rPr>
                <w:rStyle w:val="FontStyle11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E206BA" w:rsidRPr="00E206BA" w:rsidRDefault="00E206BA" w:rsidP="00E206BA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E206BA">
              <w:rPr>
                <w:sz w:val="28"/>
                <w:szCs w:val="28"/>
              </w:rPr>
              <w:t>Коррекционно-развивающий</w:t>
            </w:r>
            <w:r>
              <w:rPr>
                <w:sz w:val="28"/>
                <w:szCs w:val="28"/>
              </w:rPr>
              <w:t xml:space="preserve"> и просветительская работа</w:t>
            </w:r>
          </w:p>
        </w:tc>
        <w:tc>
          <w:tcPr>
            <w:tcW w:w="5954" w:type="dxa"/>
          </w:tcPr>
          <w:p w:rsidR="0061207F" w:rsidRDefault="00E206BA" w:rsidP="0061207F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E206BA">
              <w:rPr>
                <w:rStyle w:val="FontStyle11"/>
                <w:sz w:val="28"/>
                <w:szCs w:val="28"/>
              </w:rPr>
              <w:t xml:space="preserve">Коррекционно-развивающие занятия по группам </w:t>
            </w:r>
            <w:r w:rsidR="0061207F">
              <w:rPr>
                <w:rStyle w:val="FontStyle11"/>
                <w:sz w:val="28"/>
                <w:szCs w:val="28"/>
              </w:rPr>
              <w:t>с детьми.</w:t>
            </w:r>
          </w:p>
          <w:p w:rsidR="00E206BA" w:rsidRDefault="0061207F" w:rsidP="0061207F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Консультации родителей и педагогов.</w:t>
            </w:r>
          </w:p>
          <w:p w:rsidR="0061207F" w:rsidRPr="006323D3" w:rsidRDefault="0061207F" w:rsidP="0061207F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Участие в проекте «ДОМ».</w:t>
            </w:r>
          </w:p>
        </w:tc>
      </w:tr>
      <w:tr w:rsidR="00E206BA" w:rsidTr="00E206BA">
        <w:tc>
          <w:tcPr>
            <w:tcW w:w="524" w:type="dxa"/>
          </w:tcPr>
          <w:p w:rsidR="00E206BA" w:rsidRPr="006323D3" w:rsidRDefault="00E206BA" w:rsidP="007B23E1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E206BA" w:rsidRPr="00E206BA" w:rsidRDefault="00E206BA" w:rsidP="00E206BA">
            <w:pPr>
              <w:tabs>
                <w:tab w:val="left" w:pos="2730"/>
              </w:tabs>
              <w:spacing w:line="360" w:lineRule="auto"/>
              <w:ind w:right="141"/>
              <w:jc w:val="both"/>
              <w:rPr>
                <w:rStyle w:val="FontStyle11"/>
                <w:sz w:val="28"/>
                <w:szCs w:val="28"/>
              </w:rPr>
            </w:pPr>
            <w:r w:rsidRPr="00E206BA">
              <w:rPr>
                <w:rStyle w:val="FontStyle11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5954" w:type="dxa"/>
          </w:tcPr>
          <w:p w:rsidR="00E206BA" w:rsidRPr="00E206BA" w:rsidRDefault="00E206BA" w:rsidP="00E206BA">
            <w:pPr>
              <w:pStyle w:val="Style5"/>
              <w:widowControl/>
              <w:tabs>
                <w:tab w:val="left" w:pos="277"/>
              </w:tabs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E206BA">
              <w:rPr>
                <w:sz w:val="28"/>
                <w:szCs w:val="28"/>
              </w:rPr>
              <w:t>Анализ проделанной работы, с целью усовершенствования программы</w:t>
            </w:r>
            <w:r>
              <w:rPr>
                <w:sz w:val="28"/>
                <w:szCs w:val="28"/>
              </w:rPr>
              <w:t xml:space="preserve"> психолого – педагогической работы с детьми – </w:t>
            </w:r>
            <w:proofErr w:type="spellStart"/>
            <w:r>
              <w:rPr>
                <w:sz w:val="28"/>
                <w:szCs w:val="28"/>
              </w:rPr>
              <w:t>инофонами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206BA" w:rsidRDefault="00E206BA" w:rsidP="00E206BA">
      <w:pPr>
        <w:widowControl/>
        <w:spacing w:before="50" w:line="360" w:lineRule="auto"/>
        <w:jc w:val="both"/>
        <w:rPr>
          <w:rStyle w:val="FontStyle11"/>
          <w:b/>
          <w:sz w:val="28"/>
          <w:szCs w:val="28"/>
        </w:rPr>
      </w:pPr>
      <w:r w:rsidRPr="007B23E1">
        <w:rPr>
          <w:rStyle w:val="FontStyle11"/>
          <w:b/>
          <w:sz w:val="28"/>
          <w:szCs w:val="28"/>
        </w:rPr>
        <w:t>Методы</w:t>
      </w:r>
      <w:r w:rsidR="0061207F">
        <w:rPr>
          <w:rStyle w:val="FontStyle11"/>
          <w:b/>
          <w:sz w:val="28"/>
          <w:szCs w:val="28"/>
        </w:rPr>
        <w:t xml:space="preserve"> и формы</w:t>
      </w:r>
      <w:r w:rsidRPr="007B23E1">
        <w:rPr>
          <w:rStyle w:val="FontStyle11"/>
          <w:b/>
          <w:sz w:val="28"/>
          <w:szCs w:val="28"/>
        </w:rPr>
        <w:t xml:space="preserve"> контроля</w:t>
      </w:r>
    </w:p>
    <w:p w:rsidR="0061207F" w:rsidRDefault="0061207F" w:rsidP="0061207F">
      <w:pPr>
        <w:pStyle w:val="a3"/>
        <w:widowControl/>
        <w:numPr>
          <w:ilvl w:val="0"/>
          <w:numId w:val="17"/>
        </w:numPr>
        <w:spacing w:before="50" w:line="360" w:lineRule="auto"/>
        <w:jc w:val="both"/>
        <w:rPr>
          <w:rStyle w:val="FontStyle11"/>
          <w:sz w:val="28"/>
          <w:szCs w:val="28"/>
        </w:rPr>
      </w:pPr>
      <w:r w:rsidRPr="0061207F">
        <w:rPr>
          <w:rStyle w:val="FontStyle11"/>
          <w:sz w:val="28"/>
          <w:szCs w:val="28"/>
        </w:rPr>
        <w:t>Наблюдение</w:t>
      </w:r>
    </w:p>
    <w:p w:rsidR="0061207F" w:rsidRPr="0061207F" w:rsidRDefault="0061207F" w:rsidP="0061207F">
      <w:pPr>
        <w:pStyle w:val="a3"/>
        <w:widowControl/>
        <w:numPr>
          <w:ilvl w:val="0"/>
          <w:numId w:val="17"/>
        </w:numPr>
        <w:spacing w:before="5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Диагностический:</w:t>
      </w:r>
    </w:p>
    <w:p w:rsidR="00E206BA" w:rsidRPr="007B23E1" w:rsidRDefault="00E206BA" w:rsidP="00E206BA">
      <w:pPr>
        <w:pStyle w:val="Style5"/>
        <w:widowControl/>
        <w:numPr>
          <w:ilvl w:val="0"/>
          <w:numId w:val="12"/>
        </w:numPr>
        <w:tabs>
          <w:tab w:val="left" w:pos="277"/>
        </w:tabs>
        <w:spacing w:before="50" w:line="360" w:lineRule="auto"/>
        <w:ind w:left="426"/>
        <w:jc w:val="both"/>
        <w:rPr>
          <w:rStyle w:val="FontStyle11"/>
          <w:sz w:val="28"/>
          <w:szCs w:val="28"/>
        </w:rPr>
      </w:pPr>
      <w:r w:rsidRPr="007B23E1">
        <w:rPr>
          <w:rStyle w:val="FontStyle11"/>
          <w:sz w:val="28"/>
          <w:szCs w:val="28"/>
        </w:rPr>
        <w:t xml:space="preserve">Тест школьной тревожности </w:t>
      </w:r>
      <w:proofErr w:type="spellStart"/>
      <w:r w:rsidRPr="007B23E1">
        <w:rPr>
          <w:rStyle w:val="FontStyle11"/>
          <w:sz w:val="28"/>
          <w:szCs w:val="28"/>
        </w:rPr>
        <w:t>Филлипса</w:t>
      </w:r>
      <w:proofErr w:type="spellEnd"/>
      <w:r>
        <w:rPr>
          <w:rStyle w:val="FontStyle11"/>
          <w:sz w:val="28"/>
          <w:szCs w:val="28"/>
        </w:rPr>
        <w:t>;</w:t>
      </w:r>
    </w:p>
    <w:p w:rsidR="00E206BA" w:rsidRPr="007B23E1" w:rsidRDefault="00E206BA" w:rsidP="00E206BA">
      <w:pPr>
        <w:pStyle w:val="Style5"/>
        <w:widowControl/>
        <w:numPr>
          <w:ilvl w:val="0"/>
          <w:numId w:val="12"/>
        </w:numPr>
        <w:tabs>
          <w:tab w:val="left" w:pos="277"/>
        </w:tabs>
        <w:spacing w:before="50" w:line="360" w:lineRule="auto"/>
        <w:ind w:left="426"/>
        <w:jc w:val="both"/>
        <w:rPr>
          <w:rStyle w:val="FontStyle11"/>
          <w:sz w:val="28"/>
          <w:szCs w:val="28"/>
        </w:rPr>
      </w:pPr>
      <w:r w:rsidRPr="007B23E1">
        <w:rPr>
          <w:rStyle w:val="FontStyle11"/>
          <w:sz w:val="28"/>
          <w:szCs w:val="28"/>
        </w:rPr>
        <w:t xml:space="preserve">Карта наблюдений </w:t>
      </w:r>
      <w:proofErr w:type="spellStart"/>
      <w:r w:rsidRPr="007B23E1">
        <w:rPr>
          <w:rStyle w:val="FontStyle11"/>
          <w:sz w:val="28"/>
          <w:szCs w:val="28"/>
        </w:rPr>
        <w:t>Стотта</w:t>
      </w:r>
      <w:proofErr w:type="spellEnd"/>
      <w:r>
        <w:rPr>
          <w:rStyle w:val="FontStyle11"/>
          <w:sz w:val="28"/>
          <w:szCs w:val="28"/>
        </w:rPr>
        <w:t>;</w:t>
      </w:r>
    </w:p>
    <w:p w:rsidR="00E206BA" w:rsidRPr="007B23E1" w:rsidRDefault="00E206BA" w:rsidP="00E206BA">
      <w:pPr>
        <w:pStyle w:val="Style5"/>
        <w:widowControl/>
        <w:numPr>
          <w:ilvl w:val="0"/>
          <w:numId w:val="12"/>
        </w:numPr>
        <w:tabs>
          <w:tab w:val="left" w:pos="277"/>
        </w:tabs>
        <w:spacing w:before="66" w:line="360" w:lineRule="auto"/>
        <w:ind w:left="426"/>
        <w:jc w:val="both"/>
        <w:rPr>
          <w:rStyle w:val="FontStyle11"/>
          <w:sz w:val="28"/>
          <w:szCs w:val="28"/>
        </w:rPr>
      </w:pPr>
      <w:r w:rsidRPr="007B23E1">
        <w:rPr>
          <w:rStyle w:val="FontStyle11"/>
          <w:sz w:val="28"/>
          <w:szCs w:val="28"/>
        </w:rPr>
        <w:t>Методики диагнос</w:t>
      </w:r>
      <w:r>
        <w:rPr>
          <w:rStyle w:val="FontStyle11"/>
          <w:sz w:val="28"/>
          <w:szCs w:val="28"/>
        </w:rPr>
        <w:t xml:space="preserve">тики </w:t>
      </w:r>
      <w:proofErr w:type="gramStart"/>
      <w:r>
        <w:rPr>
          <w:rStyle w:val="FontStyle11"/>
          <w:sz w:val="28"/>
          <w:szCs w:val="28"/>
        </w:rPr>
        <w:t>высших</w:t>
      </w:r>
      <w:proofErr w:type="gramEnd"/>
      <w:r>
        <w:rPr>
          <w:rStyle w:val="FontStyle11"/>
          <w:sz w:val="28"/>
          <w:szCs w:val="28"/>
        </w:rPr>
        <w:t xml:space="preserve"> психических функции;</w:t>
      </w:r>
    </w:p>
    <w:p w:rsidR="00E206BA" w:rsidRPr="007B23E1" w:rsidRDefault="00E206BA" w:rsidP="00E206BA">
      <w:pPr>
        <w:pStyle w:val="Style5"/>
        <w:widowControl/>
        <w:numPr>
          <w:ilvl w:val="0"/>
          <w:numId w:val="12"/>
        </w:numPr>
        <w:tabs>
          <w:tab w:val="left" w:pos="277"/>
        </w:tabs>
        <w:spacing w:line="360" w:lineRule="auto"/>
        <w:ind w:left="426"/>
        <w:jc w:val="both"/>
        <w:rPr>
          <w:rStyle w:val="FontStyle11"/>
          <w:sz w:val="28"/>
          <w:szCs w:val="28"/>
        </w:rPr>
      </w:pPr>
      <w:r w:rsidRPr="007B23E1">
        <w:rPr>
          <w:rStyle w:val="FontStyle11"/>
          <w:sz w:val="28"/>
          <w:szCs w:val="28"/>
        </w:rPr>
        <w:t>Социометрическое исследование</w:t>
      </w:r>
      <w:r>
        <w:rPr>
          <w:rStyle w:val="FontStyle11"/>
          <w:sz w:val="28"/>
          <w:szCs w:val="28"/>
        </w:rPr>
        <w:t>;</w:t>
      </w:r>
    </w:p>
    <w:p w:rsidR="00E206BA" w:rsidRDefault="00E206BA" w:rsidP="00E206BA">
      <w:pPr>
        <w:pStyle w:val="Style5"/>
        <w:widowControl/>
        <w:numPr>
          <w:ilvl w:val="0"/>
          <w:numId w:val="12"/>
        </w:numPr>
        <w:tabs>
          <w:tab w:val="left" w:pos="277"/>
        </w:tabs>
        <w:spacing w:line="360" w:lineRule="auto"/>
        <w:ind w:left="426"/>
        <w:jc w:val="both"/>
        <w:rPr>
          <w:rStyle w:val="FontStyle11"/>
          <w:sz w:val="28"/>
          <w:szCs w:val="28"/>
        </w:rPr>
      </w:pPr>
      <w:r w:rsidRPr="007B23E1">
        <w:rPr>
          <w:rStyle w:val="FontStyle11"/>
          <w:sz w:val="28"/>
          <w:szCs w:val="28"/>
        </w:rPr>
        <w:t>Опросник «Взаимодействие родителя с ребенком»</w:t>
      </w:r>
      <w:r>
        <w:rPr>
          <w:rStyle w:val="FontStyle11"/>
          <w:sz w:val="28"/>
          <w:szCs w:val="28"/>
        </w:rPr>
        <w:t>;</w:t>
      </w:r>
    </w:p>
    <w:p w:rsidR="00CF5014" w:rsidRPr="002751D1" w:rsidRDefault="00CF5014" w:rsidP="00CF5014">
      <w:pPr>
        <w:pStyle w:val="Style5"/>
        <w:widowControl/>
        <w:tabs>
          <w:tab w:val="left" w:pos="277"/>
        </w:tabs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Так же с ребятами организованы тренинги</w:t>
      </w:r>
      <w:r w:rsidRPr="00CF501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(к</w:t>
      </w:r>
      <w:r w:rsidRPr="00E206BA">
        <w:rPr>
          <w:rStyle w:val="FontStyle11"/>
          <w:sz w:val="28"/>
          <w:szCs w:val="28"/>
        </w:rPr>
        <w:t>оррекционно-развивающие занятия по группам</w:t>
      </w:r>
      <w:r>
        <w:rPr>
          <w:rStyle w:val="FontStyle11"/>
          <w:sz w:val="28"/>
          <w:szCs w:val="28"/>
        </w:rPr>
        <w:t>), которые проходят в течение учебного года. Которые направлены на достижение поставленных задач программы. В школе организован проект «ДОМ</w:t>
      </w:r>
      <w:r w:rsidR="002751D1">
        <w:rPr>
          <w:rStyle w:val="FontStyle11"/>
          <w:sz w:val="28"/>
          <w:szCs w:val="28"/>
        </w:rPr>
        <w:t>». Это клуб для детей, отцов и матерей где есть возможность пополнить свои знания в педагогике и психологии</w:t>
      </w:r>
      <w:r w:rsidR="002751D1" w:rsidRPr="002751D1">
        <w:rPr>
          <w:rStyle w:val="FontStyle11"/>
          <w:sz w:val="28"/>
          <w:szCs w:val="28"/>
        </w:rPr>
        <w:t xml:space="preserve">. </w:t>
      </w:r>
      <w:r w:rsidR="002751D1">
        <w:rPr>
          <w:rStyle w:val="FontStyle11"/>
          <w:sz w:val="28"/>
          <w:szCs w:val="28"/>
        </w:rPr>
        <w:t xml:space="preserve">Все это помогает </w:t>
      </w:r>
      <w:r w:rsidR="002751D1">
        <w:rPr>
          <w:sz w:val="28"/>
          <w:szCs w:val="28"/>
        </w:rPr>
        <w:t>с</w:t>
      </w:r>
      <w:r w:rsidR="002751D1" w:rsidRPr="002751D1">
        <w:rPr>
          <w:sz w:val="28"/>
          <w:szCs w:val="28"/>
        </w:rPr>
        <w:t xml:space="preserve">оздать действующую модель сотрудничества с семьями </w:t>
      </w:r>
      <w:r w:rsidR="002751D1">
        <w:rPr>
          <w:sz w:val="28"/>
          <w:szCs w:val="28"/>
        </w:rPr>
        <w:t xml:space="preserve">учащихся, </w:t>
      </w:r>
      <w:r w:rsidR="002751D1" w:rsidRPr="002751D1">
        <w:rPr>
          <w:sz w:val="28"/>
          <w:szCs w:val="28"/>
        </w:rPr>
        <w:t xml:space="preserve">приобщение родителей к участию в жизни </w:t>
      </w:r>
      <w:r w:rsidR="002751D1">
        <w:rPr>
          <w:sz w:val="28"/>
          <w:szCs w:val="28"/>
        </w:rPr>
        <w:t>класса</w:t>
      </w:r>
      <w:r w:rsidR="002751D1" w:rsidRPr="002751D1">
        <w:rPr>
          <w:sz w:val="28"/>
          <w:szCs w:val="28"/>
        </w:rPr>
        <w:t xml:space="preserve"> и </w:t>
      </w:r>
      <w:r w:rsidR="002751D1">
        <w:rPr>
          <w:sz w:val="28"/>
          <w:szCs w:val="28"/>
        </w:rPr>
        <w:t>школы.</w:t>
      </w:r>
    </w:p>
    <w:p w:rsidR="00E206BA" w:rsidRPr="00E206BA" w:rsidRDefault="00E206BA" w:rsidP="00E206BA">
      <w:pPr>
        <w:pStyle w:val="a5"/>
        <w:spacing w:before="0" w:beforeAutospacing="0" w:after="0" w:afterAutospacing="0" w:line="360" w:lineRule="auto"/>
        <w:ind w:right="142"/>
        <w:jc w:val="both"/>
        <w:rPr>
          <w:b/>
          <w:color w:val="auto"/>
          <w:sz w:val="28"/>
          <w:szCs w:val="28"/>
        </w:rPr>
      </w:pPr>
      <w:r w:rsidRPr="00E206BA">
        <w:rPr>
          <w:b/>
          <w:color w:val="auto"/>
          <w:sz w:val="28"/>
          <w:szCs w:val="28"/>
        </w:rPr>
        <w:t>Критерии эффективности реализации программы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>Развитие ориентировки в культурных особенностях разных народов</w:t>
      </w:r>
      <w:r>
        <w:rPr>
          <w:color w:val="auto"/>
          <w:sz w:val="28"/>
          <w:szCs w:val="28"/>
        </w:rPr>
        <w:t>;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proofErr w:type="spellStart"/>
      <w:r w:rsidRPr="00E206BA">
        <w:rPr>
          <w:color w:val="auto"/>
          <w:sz w:val="28"/>
          <w:szCs w:val="28"/>
        </w:rPr>
        <w:lastRenderedPageBreak/>
        <w:t>Сформированность</w:t>
      </w:r>
      <w:proofErr w:type="spellEnd"/>
      <w:r w:rsidRPr="00E206BA">
        <w:rPr>
          <w:color w:val="auto"/>
          <w:sz w:val="28"/>
          <w:szCs w:val="28"/>
        </w:rPr>
        <w:t xml:space="preserve"> предпосы</w:t>
      </w:r>
      <w:r>
        <w:rPr>
          <w:color w:val="auto"/>
          <w:sz w:val="28"/>
          <w:szCs w:val="28"/>
        </w:rPr>
        <w:t>лок  для развития толерантности;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>Развитие индиви</w:t>
      </w:r>
      <w:r>
        <w:rPr>
          <w:color w:val="auto"/>
          <w:sz w:val="28"/>
          <w:szCs w:val="28"/>
        </w:rPr>
        <w:t>дуальных коммуникативных умений;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>Значител</w:t>
      </w:r>
      <w:r>
        <w:rPr>
          <w:color w:val="auto"/>
          <w:sz w:val="28"/>
          <w:szCs w:val="28"/>
        </w:rPr>
        <w:t>ьное повышение уровня рефлексии;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>Понижение уровня тревожности</w:t>
      </w:r>
      <w:r w:rsidR="0061207F">
        <w:rPr>
          <w:color w:val="auto"/>
          <w:sz w:val="28"/>
          <w:szCs w:val="28"/>
        </w:rPr>
        <w:t>;</w:t>
      </w:r>
    </w:p>
    <w:p w:rsidR="00E206BA" w:rsidRPr="00E206BA" w:rsidRDefault="00E206BA" w:rsidP="00E206B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 xml:space="preserve">Развитие позитивной </w:t>
      </w:r>
      <w:r w:rsidR="0061207F">
        <w:rPr>
          <w:color w:val="auto"/>
          <w:sz w:val="28"/>
          <w:szCs w:val="28"/>
        </w:rPr>
        <w:t>самооценки;</w:t>
      </w:r>
    </w:p>
    <w:p w:rsidR="00CF5014" w:rsidRPr="002751D1" w:rsidRDefault="00E206BA" w:rsidP="002751D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567" w:right="142" w:hanging="283"/>
        <w:jc w:val="both"/>
        <w:rPr>
          <w:caps/>
          <w:color w:val="auto"/>
          <w:sz w:val="28"/>
          <w:szCs w:val="28"/>
        </w:rPr>
      </w:pPr>
      <w:r w:rsidRPr="00E206BA">
        <w:rPr>
          <w:color w:val="auto"/>
          <w:sz w:val="28"/>
          <w:szCs w:val="28"/>
        </w:rPr>
        <w:t>Развитие высших психических функций</w:t>
      </w:r>
      <w:r w:rsidR="0061207F">
        <w:rPr>
          <w:color w:val="auto"/>
          <w:sz w:val="28"/>
          <w:szCs w:val="28"/>
        </w:rPr>
        <w:t>.</w:t>
      </w:r>
    </w:p>
    <w:p w:rsidR="009C519E" w:rsidRPr="00CF5014" w:rsidRDefault="009C519E" w:rsidP="00CF5014">
      <w:pPr>
        <w:spacing w:line="360" w:lineRule="auto"/>
        <w:jc w:val="center"/>
        <w:rPr>
          <w:b/>
          <w:bCs/>
          <w:sz w:val="28"/>
          <w:szCs w:val="28"/>
        </w:rPr>
      </w:pPr>
      <w:r w:rsidRPr="009C519E">
        <w:rPr>
          <w:b/>
          <w:bCs/>
          <w:sz w:val="28"/>
          <w:szCs w:val="28"/>
        </w:rPr>
        <w:t>План-график психо</w:t>
      </w:r>
      <w:r w:rsidR="002751D1">
        <w:rPr>
          <w:b/>
          <w:bCs/>
          <w:sz w:val="28"/>
          <w:szCs w:val="28"/>
        </w:rPr>
        <w:t xml:space="preserve">логического сопровождения детей - </w:t>
      </w:r>
      <w:proofErr w:type="spellStart"/>
      <w:r w:rsidRPr="009C519E">
        <w:rPr>
          <w:b/>
          <w:bCs/>
          <w:sz w:val="28"/>
          <w:szCs w:val="28"/>
        </w:rPr>
        <w:t>инофонов</w:t>
      </w:r>
      <w:proofErr w:type="spellEnd"/>
    </w:p>
    <w:p w:rsidR="009C519E" w:rsidRPr="009C519E" w:rsidRDefault="009C519E" w:rsidP="009C519E">
      <w:pPr>
        <w:spacing w:line="360" w:lineRule="auto"/>
        <w:rPr>
          <w:b/>
          <w:bCs/>
          <w:sz w:val="28"/>
          <w:szCs w:val="28"/>
        </w:rPr>
      </w:pPr>
      <w:r w:rsidRPr="009C519E">
        <w:rPr>
          <w:b/>
          <w:bCs/>
          <w:sz w:val="28"/>
          <w:szCs w:val="28"/>
        </w:rPr>
        <w:t xml:space="preserve">Работа с педагогами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03"/>
        <w:gridCol w:w="1936"/>
      </w:tblGrid>
      <w:tr w:rsidR="009C519E" w:rsidRPr="009C519E" w:rsidTr="009C519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Сроки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Организация проблемного семинара «Проблемы адаптации детей с родным языком нерусским».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Сентябрь –</w:t>
            </w:r>
          </w:p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Беседа с классными руководителями по выявлению детей</w:t>
            </w:r>
            <w:r>
              <w:rPr>
                <w:sz w:val="28"/>
                <w:szCs w:val="28"/>
              </w:rPr>
              <w:t xml:space="preserve">  - </w:t>
            </w:r>
            <w:proofErr w:type="spellStart"/>
            <w:r w:rsidRPr="009C519E">
              <w:rPr>
                <w:sz w:val="28"/>
                <w:szCs w:val="28"/>
              </w:rPr>
              <w:t>инофонов</w:t>
            </w:r>
            <w:proofErr w:type="spellEnd"/>
            <w:r w:rsidRPr="009C519E">
              <w:rPr>
                <w:sz w:val="28"/>
                <w:szCs w:val="28"/>
              </w:rPr>
              <w:t xml:space="preserve"> с проблемами адаптации.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Октябрь</w:t>
            </w:r>
          </w:p>
        </w:tc>
        <w:bookmarkStart w:id="0" w:name="_GoBack"/>
        <w:bookmarkEnd w:id="0"/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Консультационно-методическая работа по сопровождению и созданию условий обучения в русскоязычной среде детей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инофонов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Организация методического семинара по реализации творческого потенциала педагогов, по разработке методик и технологий в педагогической деятельности.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Январь</w:t>
            </w:r>
          </w:p>
        </w:tc>
      </w:tr>
    </w:tbl>
    <w:p w:rsidR="009C519E" w:rsidRPr="009C519E" w:rsidRDefault="009C519E" w:rsidP="009C519E">
      <w:pPr>
        <w:spacing w:line="360" w:lineRule="auto"/>
        <w:rPr>
          <w:sz w:val="28"/>
          <w:szCs w:val="28"/>
        </w:rPr>
      </w:pPr>
      <w:r w:rsidRPr="009C519E">
        <w:rPr>
          <w:sz w:val="28"/>
          <w:szCs w:val="28"/>
        </w:rPr>
        <w:t xml:space="preserve">  </w:t>
      </w:r>
      <w:r w:rsidRPr="009C519E">
        <w:rPr>
          <w:sz w:val="28"/>
          <w:szCs w:val="28"/>
        </w:rPr>
        <w:br/>
      </w:r>
      <w:r w:rsidRPr="009C519E">
        <w:rPr>
          <w:b/>
          <w:bCs/>
          <w:sz w:val="28"/>
          <w:szCs w:val="28"/>
        </w:rPr>
        <w:t xml:space="preserve">Работа с родителями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6864"/>
        <w:gridCol w:w="2075"/>
      </w:tblGrid>
      <w:tr w:rsidR="009C519E" w:rsidRPr="009C519E" w:rsidTr="009C519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9C51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519E">
              <w:rPr>
                <w:b/>
                <w:sz w:val="28"/>
                <w:szCs w:val="28"/>
              </w:rPr>
              <w:t>Сроки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Лекторий для родителей детей </w:t>
            </w:r>
            <w:proofErr w:type="spellStart"/>
            <w:r w:rsidRPr="009C519E">
              <w:rPr>
                <w:sz w:val="28"/>
                <w:szCs w:val="28"/>
              </w:rPr>
              <w:t>инофонов</w:t>
            </w:r>
            <w:proofErr w:type="spellEnd"/>
            <w:r w:rsidRPr="009C519E">
              <w:rPr>
                <w:sz w:val="28"/>
                <w:szCs w:val="28"/>
              </w:rPr>
              <w:t xml:space="preserve"> и русскоязычных семей «Учимся жить вместе» с целью совместного поиска путей выхода из проблем школьного обучения и профилактики конфликтов на межнациональной почве.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  <w:r w:rsidRPr="009C519E">
              <w:rPr>
                <w:sz w:val="28"/>
                <w:szCs w:val="28"/>
              </w:rPr>
              <w:br/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2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Рекомендации родителям по организации развивающей русскоязычной среды  семьи для  </w:t>
            </w:r>
            <w:proofErr w:type="gramStart"/>
            <w:r w:rsidRPr="009C519E">
              <w:rPr>
                <w:sz w:val="28"/>
                <w:szCs w:val="28"/>
              </w:rPr>
              <w:t>обучающихся</w:t>
            </w:r>
            <w:proofErr w:type="gramEnd"/>
            <w:r w:rsidRPr="009C519E">
              <w:rPr>
                <w:sz w:val="28"/>
                <w:szCs w:val="28"/>
              </w:rPr>
              <w:t xml:space="preserve"> с </w:t>
            </w:r>
            <w:r w:rsidRPr="009C519E">
              <w:rPr>
                <w:sz w:val="28"/>
                <w:szCs w:val="28"/>
              </w:rPr>
              <w:lastRenderedPageBreak/>
              <w:t>родным языком нерусским.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255BE7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Консультация для родителей по запросу и по итогам диагностики.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5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Привлечение родителей детей </w:t>
            </w:r>
            <w:proofErr w:type="spellStart"/>
            <w:r w:rsidRPr="009C519E">
              <w:rPr>
                <w:sz w:val="28"/>
                <w:szCs w:val="28"/>
              </w:rPr>
              <w:t>инофонов</w:t>
            </w:r>
            <w:proofErr w:type="spellEnd"/>
            <w:r w:rsidRPr="009C519E">
              <w:rPr>
                <w:sz w:val="28"/>
                <w:szCs w:val="28"/>
              </w:rPr>
              <w:t xml:space="preserve"> к участию в проекте «</w:t>
            </w:r>
            <w:r w:rsidR="00255BE7">
              <w:rPr>
                <w:sz w:val="28"/>
                <w:szCs w:val="28"/>
              </w:rPr>
              <w:t>ДОМ</w:t>
            </w:r>
            <w:r w:rsidRPr="009C519E">
              <w:rPr>
                <w:sz w:val="28"/>
                <w:szCs w:val="28"/>
              </w:rPr>
              <w:t>».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</w:tbl>
    <w:p w:rsidR="00CF5014" w:rsidRPr="00255BE7" w:rsidRDefault="00CF5014" w:rsidP="00255BE7">
      <w:pPr>
        <w:spacing w:line="360" w:lineRule="auto"/>
        <w:rPr>
          <w:b/>
          <w:bCs/>
          <w:sz w:val="28"/>
          <w:szCs w:val="28"/>
        </w:rPr>
      </w:pPr>
    </w:p>
    <w:p w:rsidR="009C519E" w:rsidRPr="00255BE7" w:rsidRDefault="009C519E" w:rsidP="00255BE7">
      <w:pPr>
        <w:spacing w:line="360" w:lineRule="auto"/>
        <w:rPr>
          <w:b/>
          <w:bCs/>
          <w:sz w:val="28"/>
          <w:szCs w:val="28"/>
        </w:rPr>
      </w:pPr>
      <w:r w:rsidRPr="00255BE7">
        <w:rPr>
          <w:b/>
          <w:bCs/>
          <w:sz w:val="28"/>
          <w:szCs w:val="28"/>
        </w:rPr>
        <w:t xml:space="preserve">Работа с </w:t>
      </w:r>
      <w:proofErr w:type="gramStart"/>
      <w:r w:rsidRPr="00255BE7">
        <w:rPr>
          <w:b/>
          <w:bCs/>
          <w:sz w:val="28"/>
          <w:szCs w:val="28"/>
        </w:rPr>
        <w:t>обучающимися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6864"/>
        <w:gridCol w:w="2075"/>
      </w:tblGrid>
      <w:tr w:rsidR="009C519E" w:rsidRPr="009C519E" w:rsidTr="00255BE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BE7" w:rsidRPr="00255BE7" w:rsidRDefault="00255BE7" w:rsidP="00255B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5B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255BE7" w:rsidRDefault="009C519E" w:rsidP="00255B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5B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255BE7" w:rsidRDefault="009C519E" w:rsidP="00255B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5BE7">
              <w:rPr>
                <w:b/>
                <w:sz w:val="28"/>
                <w:szCs w:val="28"/>
              </w:rPr>
              <w:t>Сроки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Диагностические исследования </w:t>
            </w:r>
            <w:r w:rsidR="00255BE7">
              <w:rPr>
                <w:sz w:val="28"/>
                <w:szCs w:val="28"/>
              </w:rPr>
              <w:t>и изучение</w:t>
            </w:r>
            <w:r w:rsidRPr="009C519E">
              <w:rPr>
                <w:sz w:val="28"/>
                <w:szCs w:val="28"/>
              </w:rPr>
              <w:t xml:space="preserve"> адаптации их в классном коллективе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Октябрь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2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Посещение уроков с целью наблюдения за </w:t>
            </w:r>
            <w:proofErr w:type="gramStart"/>
            <w:r w:rsidRPr="009C519E">
              <w:rPr>
                <w:sz w:val="28"/>
                <w:szCs w:val="28"/>
              </w:rPr>
              <w:t>обучающимися</w:t>
            </w:r>
            <w:proofErr w:type="gramEnd"/>
            <w:r w:rsidRPr="009C519E">
              <w:rPr>
                <w:sz w:val="28"/>
                <w:szCs w:val="28"/>
              </w:rPr>
              <w:t xml:space="preserve"> с родным языком нерусским и определения их трудностей в обучении.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3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Изучение </w:t>
            </w:r>
            <w:proofErr w:type="spellStart"/>
            <w:r w:rsidRPr="009C519E">
              <w:rPr>
                <w:sz w:val="28"/>
                <w:szCs w:val="28"/>
              </w:rPr>
              <w:t>мотивационно-потребностной</w:t>
            </w:r>
            <w:proofErr w:type="spellEnd"/>
            <w:r w:rsidRPr="009C519E">
              <w:rPr>
                <w:sz w:val="28"/>
                <w:szCs w:val="28"/>
              </w:rPr>
              <w:t xml:space="preserve"> сферы ребенка </w:t>
            </w:r>
            <w:proofErr w:type="spellStart"/>
            <w:r w:rsidRPr="009C519E">
              <w:rPr>
                <w:sz w:val="28"/>
                <w:szCs w:val="28"/>
              </w:rPr>
              <w:t>инофона</w:t>
            </w:r>
            <w:proofErr w:type="spellEnd"/>
            <w:r w:rsidRPr="009C519E">
              <w:rPr>
                <w:sz w:val="28"/>
                <w:szCs w:val="28"/>
              </w:rPr>
              <w:t>, углубленное изучение личностных особенностей.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Январь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4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Изучение микроклимата в коллективе с целью исследования межличностных отношений русскоязычных детей и </w:t>
            </w:r>
            <w:proofErr w:type="spellStart"/>
            <w:r w:rsidRPr="009C519E">
              <w:rPr>
                <w:sz w:val="28"/>
                <w:szCs w:val="28"/>
              </w:rPr>
              <w:t>инофонов</w:t>
            </w:r>
            <w:proofErr w:type="spellEnd"/>
            <w:r w:rsidRPr="009C519E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Февраль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5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C519E">
              <w:rPr>
                <w:sz w:val="28"/>
                <w:szCs w:val="28"/>
              </w:rPr>
              <w:t>Тренинговые</w:t>
            </w:r>
            <w:proofErr w:type="spellEnd"/>
            <w:r w:rsidRPr="009C519E">
              <w:rPr>
                <w:sz w:val="28"/>
                <w:szCs w:val="28"/>
              </w:rPr>
              <w:t xml:space="preserve"> занятия с детьми </w:t>
            </w:r>
            <w:r w:rsidR="00255BE7">
              <w:rPr>
                <w:sz w:val="28"/>
                <w:szCs w:val="28"/>
              </w:rPr>
              <w:t xml:space="preserve"> - </w:t>
            </w:r>
            <w:proofErr w:type="spellStart"/>
            <w:r w:rsidR="00255BE7">
              <w:rPr>
                <w:sz w:val="28"/>
                <w:szCs w:val="28"/>
              </w:rPr>
              <w:t>инофонами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6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 xml:space="preserve">Индивидуальная работа с детьми </w:t>
            </w:r>
            <w:proofErr w:type="spellStart"/>
            <w:r w:rsidRPr="009C519E">
              <w:rPr>
                <w:sz w:val="28"/>
                <w:szCs w:val="28"/>
              </w:rPr>
              <w:t>инофонами</w:t>
            </w:r>
            <w:proofErr w:type="spellEnd"/>
            <w:r w:rsidRPr="009C519E">
              <w:rPr>
                <w:sz w:val="28"/>
                <w:szCs w:val="28"/>
              </w:rPr>
              <w:t xml:space="preserve"> с трудностями адаптации и обучения в русскоязычной среде.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  <w:tr w:rsidR="009C519E" w:rsidRPr="009C519E" w:rsidTr="00255BE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7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519E" w:rsidRPr="009C519E" w:rsidRDefault="009C519E" w:rsidP="00255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Участие в проекте «</w:t>
            </w:r>
            <w:r w:rsidR="00255BE7">
              <w:rPr>
                <w:sz w:val="28"/>
                <w:szCs w:val="28"/>
              </w:rPr>
              <w:t>ДОМ</w:t>
            </w:r>
            <w:r w:rsidRPr="009C519E">
              <w:rPr>
                <w:sz w:val="28"/>
                <w:szCs w:val="28"/>
              </w:rPr>
              <w:t>».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19E" w:rsidRPr="009C519E" w:rsidRDefault="009C519E" w:rsidP="00255B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519E">
              <w:rPr>
                <w:sz w:val="28"/>
                <w:szCs w:val="28"/>
              </w:rPr>
              <w:t>В течение года</w:t>
            </w:r>
          </w:p>
        </w:tc>
      </w:tr>
    </w:tbl>
    <w:p w:rsidR="00CD5166" w:rsidRDefault="00CD5166" w:rsidP="00255BE7">
      <w:pPr>
        <w:pStyle w:val="a3"/>
        <w:spacing w:line="360" w:lineRule="auto"/>
        <w:ind w:left="1080"/>
        <w:rPr>
          <w:sz w:val="28"/>
          <w:szCs w:val="28"/>
        </w:rPr>
      </w:pPr>
    </w:p>
    <w:p w:rsidR="004F38A1" w:rsidRPr="00CD5166" w:rsidRDefault="00CD5166" w:rsidP="00CD5166">
      <w:pPr>
        <w:spacing w:line="360" w:lineRule="auto"/>
        <w:ind w:firstLine="708"/>
        <w:jc w:val="both"/>
        <w:rPr>
          <w:sz w:val="28"/>
          <w:szCs w:val="28"/>
        </w:rPr>
      </w:pPr>
      <w:r w:rsidRPr="00CD5166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и в дальнейшей перспективе мы должны </w:t>
      </w:r>
      <w:r w:rsidRPr="00CD516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создать благоприятные, комфортные условия</w:t>
      </w:r>
      <w:r w:rsidRPr="00E07547">
        <w:rPr>
          <w:rStyle w:val="FontStyle11"/>
          <w:sz w:val="28"/>
          <w:szCs w:val="28"/>
        </w:rPr>
        <w:t xml:space="preserve"> для успешной адаптации детей</w:t>
      </w:r>
      <w:r>
        <w:rPr>
          <w:rStyle w:val="FontStyle11"/>
          <w:sz w:val="28"/>
          <w:szCs w:val="28"/>
        </w:rPr>
        <w:t xml:space="preserve"> – </w:t>
      </w:r>
      <w:proofErr w:type="spellStart"/>
      <w:r w:rsidRPr="00E07547">
        <w:rPr>
          <w:rStyle w:val="FontStyle11"/>
          <w:sz w:val="28"/>
          <w:szCs w:val="28"/>
        </w:rPr>
        <w:t>инофонов</w:t>
      </w:r>
      <w:proofErr w:type="spellEnd"/>
      <w:r>
        <w:rPr>
          <w:rStyle w:val="FontStyle11"/>
          <w:sz w:val="28"/>
          <w:szCs w:val="28"/>
        </w:rPr>
        <w:t xml:space="preserve"> </w:t>
      </w:r>
      <w:r w:rsidRPr="00E07547">
        <w:rPr>
          <w:sz w:val="28"/>
          <w:szCs w:val="28"/>
        </w:rPr>
        <w:t>к рус</w:t>
      </w:r>
      <w:r>
        <w:rPr>
          <w:sz w:val="28"/>
          <w:szCs w:val="28"/>
        </w:rPr>
        <w:t xml:space="preserve">скоязычной среде школы, развить  навыки </w:t>
      </w:r>
      <w:r w:rsidRPr="00E07547">
        <w:rPr>
          <w:sz w:val="28"/>
          <w:szCs w:val="28"/>
        </w:rPr>
        <w:t xml:space="preserve"> толерантного конструктивного общения всех участников детско-родительской общности</w:t>
      </w:r>
      <w:r>
        <w:rPr>
          <w:sz w:val="28"/>
          <w:szCs w:val="28"/>
        </w:rPr>
        <w:t xml:space="preserve"> и развить позитивную самооценку и чувство уверенности в себе</w:t>
      </w:r>
      <w:r w:rsidRPr="00E07547">
        <w:rPr>
          <w:sz w:val="28"/>
          <w:szCs w:val="28"/>
        </w:rPr>
        <w:t>.</w:t>
      </w:r>
      <w:r w:rsidRPr="00CD5166">
        <w:rPr>
          <w:sz w:val="28"/>
          <w:szCs w:val="28"/>
        </w:rPr>
        <w:t xml:space="preserve"> </w:t>
      </w:r>
    </w:p>
    <w:sectPr w:rsidR="004F38A1" w:rsidRPr="00CD5166" w:rsidSect="0049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7C91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C74EFA"/>
    <w:multiLevelType w:val="hybridMultilevel"/>
    <w:tmpl w:val="C07A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F7B"/>
    <w:multiLevelType w:val="hybridMultilevel"/>
    <w:tmpl w:val="EF5AD68A"/>
    <w:lvl w:ilvl="0" w:tplc="EA1E01F2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8438D4"/>
    <w:multiLevelType w:val="hybridMultilevel"/>
    <w:tmpl w:val="A1F25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544FAB"/>
    <w:multiLevelType w:val="hybridMultilevel"/>
    <w:tmpl w:val="550C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16B68"/>
    <w:multiLevelType w:val="hybridMultilevel"/>
    <w:tmpl w:val="74EA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82DD5"/>
    <w:multiLevelType w:val="hybridMultilevel"/>
    <w:tmpl w:val="B372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61F8"/>
    <w:multiLevelType w:val="multilevel"/>
    <w:tmpl w:val="670E0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3E9E6B75"/>
    <w:multiLevelType w:val="hybridMultilevel"/>
    <w:tmpl w:val="541E7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953672"/>
    <w:multiLevelType w:val="hybridMultilevel"/>
    <w:tmpl w:val="CA96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57080"/>
    <w:multiLevelType w:val="hybridMultilevel"/>
    <w:tmpl w:val="3BDA6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ADC4592"/>
    <w:multiLevelType w:val="hybridMultilevel"/>
    <w:tmpl w:val="6E56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921D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AD06196"/>
    <w:multiLevelType w:val="hybridMultilevel"/>
    <w:tmpl w:val="EF542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2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A3"/>
    <w:rsid w:val="001F1D66"/>
    <w:rsid w:val="00255BE7"/>
    <w:rsid w:val="002751D1"/>
    <w:rsid w:val="002E2CCD"/>
    <w:rsid w:val="00493922"/>
    <w:rsid w:val="004F38A1"/>
    <w:rsid w:val="00554A8C"/>
    <w:rsid w:val="0061207F"/>
    <w:rsid w:val="006323D3"/>
    <w:rsid w:val="007B23E1"/>
    <w:rsid w:val="008A28A3"/>
    <w:rsid w:val="009C519E"/>
    <w:rsid w:val="00CD5166"/>
    <w:rsid w:val="00CF5014"/>
    <w:rsid w:val="00CF78B7"/>
    <w:rsid w:val="00E07547"/>
    <w:rsid w:val="00E206BA"/>
    <w:rsid w:val="00EA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7547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E07547"/>
    <w:pPr>
      <w:ind w:left="720"/>
      <w:contextualSpacing/>
    </w:pPr>
  </w:style>
  <w:style w:type="paragraph" w:customStyle="1" w:styleId="Style5">
    <w:name w:val="Style5"/>
    <w:basedOn w:val="a"/>
    <w:uiPriority w:val="99"/>
    <w:rsid w:val="007B23E1"/>
  </w:style>
  <w:style w:type="paragraph" w:customStyle="1" w:styleId="Style7">
    <w:name w:val="Style7"/>
    <w:basedOn w:val="a"/>
    <w:uiPriority w:val="99"/>
    <w:rsid w:val="007B23E1"/>
    <w:pPr>
      <w:spacing w:line="316" w:lineRule="exact"/>
      <w:ind w:firstLine="222"/>
      <w:jc w:val="both"/>
    </w:pPr>
  </w:style>
  <w:style w:type="table" w:styleId="a4">
    <w:name w:val="Table Grid"/>
    <w:basedOn w:val="a1"/>
    <w:uiPriority w:val="59"/>
    <w:rsid w:val="007B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323D3"/>
  </w:style>
  <w:style w:type="paragraph" w:styleId="a5">
    <w:name w:val="Normal (Web)"/>
    <w:basedOn w:val="a"/>
    <w:semiHidden/>
    <w:unhideWhenUsed/>
    <w:rsid w:val="00E206BA"/>
    <w:pPr>
      <w:widowControl/>
      <w:autoSpaceDE/>
      <w:autoSpaceDN/>
      <w:adjustRightInd/>
      <w:spacing w:before="100" w:beforeAutospacing="1" w:after="100" w:afterAutospacing="1"/>
    </w:pPr>
    <w:rPr>
      <w:color w:val="0A01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7547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E07547"/>
    <w:pPr>
      <w:ind w:left="720"/>
      <w:contextualSpacing/>
    </w:pPr>
  </w:style>
  <w:style w:type="paragraph" w:customStyle="1" w:styleId="Style5">
    <w:name w:val="Style5"/>
    <w:basedOn w:val="a"/>
    <w:uiPriority w:val="99"/>
    <w:rsid w:val="007B23E1"/>
  </w:style>
  <w:style w:type="paragraph" w:customStyle="1" w:styleId="Style7">
    <w:name w:val="Style7"/>
    <w:basedOn w:val="a"/>
    <w:uiPriority w:val="99"/>
    <w:rsid w:val="007B23E1"/>
    <w:pPr>
      <w:spacing w:line="316" w:lineRule="exact"/>
      <w:ind w:firstLine="222"/>
      <w:jc w:val="both"/>
    </w:pPr>
  </w:style>
  <w:style w:type="table" w:styleId="a4">
    <w:name w:val="Table Grid"/>
    <w:basedOn w:val="a1"/>
    <w:uiPriority w:val="59"/>
    <w:rsid w:val="007B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323D3"/>
  </w:style>
  <w:style w:type="paragraph" w:styleId="a5">
    <w:name w:val="Normal (Web)"/>
    <w:basedOn w:val="a"/>
    <w:semiHidden/>
    <w:unhideWhenUsed/>
    <w:rsid w:val="00E206BA"/>
    <w:pPr>
      <w:widowControl/>
      <w:autoSpaceDE/>
      <w:autoSpaceDN/>
      <w:adjustRightInd/>
      <w:spacing w:before="100" w:beforeAutospacing="1" w:after="100" w:afterAutospacing="1"/>
    </w:pPr>
    <w:rPr>
      <w:color w:val="0A01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6D1B-263C-4F40-B27B-BE8E4EFC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Учитель</cp:lastModifiedBy>
  <cp:revision>4</cp:revision>
  <dcterms:created xsi:type="dcterms:W3CDTF">2015-11-29T07:33:00Z</dcterms:created>
  <dcterms:modified xsi:type="dcterms:W3CDTF">2015-12-05T12:17:00Z</dcterms:modified>
</cp:coreProperties>
</file>