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E2" w:rsidRDefault="002C51E2" w:rsidP="002C51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ИСПОЛЬЗОВАНИЕ ИГР-ЭТЮДОВ И ИГРОВЫХ ЗАДАНИЙ </w:t>
      </w:r>
    </w:p>
    <w:p w:rsidR="002C51E2" w:rsidRDefault="00D17CCF" w:rsidP="002C51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ПРОЦЕССЕ</w:t>
      </w:r>
      <w:r w:rsidR="002C51E2">
        <w:rPr>
          <w:rFonts w:ascii="Times New Roman" w:hAnsi="Times New Roman" w:cs="Times New Roman"/>
          <w:b/>
          <w:sz w:val="28"/>
        </w:rPr>
        <w:t xml:space="preserve"> ФОРМИРОВАНИ</w:t>
      </w:r>
      <w:r>
        <w:rPr>
          <w:rFonts w:ascii="Times New Roman" w:hAnsi="Times New Roman" w:cs="Times New Roman"/>
          <w:b/>
          <w:sz w:val="28"/>
        </w:rPr>
        <w:t>Я</w:t>
      </w:r>
      <w:r w:rsidR="002C51E2">
        <w:rPr>
          <w:rFonts w:ascii="Times New Roman" w:hAnsi="Times New Roman" w:cs="Times New Roman"/>
          <w:b/>
          <w:sz w:val="28"/>
        </w:rPr>
        <w:t xml:space="preserve"> ПРЕДПОСЫЛОК </w:t>
      </w:r>
    </w:p>
    <w:p w:rsidR="00A746C3" w:rsidRDefault="002C51E2" w:rsidP="002C51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МЕТАЯЗЫКОВОЙ ДЕЯТЕЛЬНОСТИ У ДОШКОЛЬНИКОВ С ТНР</w:t>
      </w:r>
    </w:p>
    <w:p w:rsidR="002C51E2" w:rsidRPr="002C51E2" w:rsidRDefault="002C51E2" w:rsidP="002C51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A746C3" w:rsidRPr="00A746C3" w:rsidRDefault="005F6EFE" w:rsidP="002C51E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Овчинникова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Лилия Константиновна</w:t>
      </w:r>
      <w:r w:rsidR="00A746C3" w:rsidRPr="00A746C3">
        <w:rPr>
          <w:rFonts w:ascii="Times New Roman" w:hAnsi="Times New Roman" w:cs="Times New Roman"/>
          <w:b/>
          <w:i/>
          <w:sz w:val="28"/>
        </w:rPr>
        <w:t xml:space="preserve">,   учитель-логопед </w:t>
      </w:r>
    </w:p>
    <w:p w:rsidR="00A746C3" w:rsidRDefault="00A746C3" w:rsidP="002C51E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A746C3">
        <w:rPr>
          <w:rFonts w:ascii="Times New Roman" w:hAnsi="Times New Roman" w:cs="Times New Roman"/>
          <w:b/>
          <w:i/>
          <w:sz w:val="28"/>
        </w:rPr>
        <w:t xml:space="preserve">МБДОУ «Детский сад № </w:t>
      </w:r>
      <w:r w:rsidR="005F6EFE">
        <w:rPr>
          <w:rFonts w:ascii="Times New Roman" w:hAnsi="Times New Roman" w:cs="Times New Roman"/>
          <w:b/>
          <w:i/>
          <w:sz w:val="28"/>
        </w:rPr>
        <w:t>121</w:t>
      </w:r>
      <w:bookmarkStart w:id="0" w:name="_GoBack"/>
      <w:bookmarkEnd w:id="0"/>
      <w:r w:rsidRPr="00A746C3">
        <w:rPr>
          <w:rFonts w:ascii="Times New Roman" w:hAnsi="Times New Roman" w:cs="Times New Roman"/>
          <w:b/>
          <w:i/>
          <w:sz w:val="28"/>
        </w:rPr>
        <w:t>»,   город Нижний Новгород</w:t>
      </w:r>
    </w:p>
    <w:p w:rsidR="00494F93" w:rsidRDefault="00494F93" w:rsidP="002C51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A33C5A" w:rsidRDefault="002C51E2" w:rsidP="002C51E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Согласно </w:t>
      </w:r>
      <w:r w:rsidRPr="002C51E2">
        <w:rPr>
          <w:rFonts w:ascii="Times New Roman" w:hAnsi="Times New Roman" w:cs="Times New Roman"/>
          <w:sz w:val="28"/>
        </w:rPr>
        <w:t>Федеральной адаптированной образовательной программ</w:t>
      </w:r>
      <w:r>
        <w:rPr>
          <w:rFonts w:ascii="Times New Roman" w:hAnsi="Times New Roman" w:cs="Times New Roman"/>
          <w:sz w:val="28"/>
        </w:rPr>
        <w:t>е</w:t>
      </w:r>
      <w:r w:rsidRPr="002C51E2">
        <w:rPr>
          <w:rFonts w:ascii="Times New Roman" w:hAnsi="Times New Roman" w:cs="Times New Roman"/>
          <w:sz w:val="28"/>
        </w:rPr>
        <w:t xml:space="preserve"> дошкольного образования для обучающихся с</w:t>
      </w:r>
      <w:r>
        <w:rPr>
          <w:rFonts w:ascii="Times New Roman" w:hAnsi="Times New Roman" w:cs="Times New Roman"/>
          <w:sz w:val="28"/>
        </w:rPr>
        <w:t xml:space="preserve"> тяжёлыми нарушениями речи, результаты освоения программы коррекционной работы определяются «состоянием компонентов языковой системы», в том числе «</w:t>
      </w:r>
      <w:proofErr w:type="spellStart"/>
      <w:r>
        <w:rPr>
          <w:rFonts w:ascii="Times New Roman" w:hAnsi="Times New Roman" w:cs="Times New Roman"/>
          <w:sz w:val="28"/>
        </w:rPr>
        <w:t>сформированностью</w:t>
      </w:r>
      <w:proofErr w:type="spellEnd"/>
      <w:r>
        <w:rPr>
          <w:rFonts w:ascii="Times New Roman" w:hAnsi="Times New Roman" w:cs="Times New Roman"/>
          <w:sz w:val="28"/>
        </w:rPr>
        <w:t xml:space="preserve"> предпосылок метаязык</w:t>
      </w:r>
      <w:r w:rsidR="00D963C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 деятельности, обеспечивающих выбор определённых языковых единиц и построение их по определённым правилам» (</w:t>
      </w:r>
      <w:r w:rsidR="00D17CCF">
        <w:rPr>
          <w:rFonts w:ascii="Times New Roman" w:hAnsi="Times New Roman" w:cs="Times New Roman"/>
          <w:sz w:val="28"/>
        </w:rPr>
        <w:t>9</w:t>
      </w:r>
      <w:r w:rsidR="00D963C8">
        <w:rPr>
          <w:rFonts w:ascii="Times New Roman" w:hAnsi="Times New Roman" w:cs="Times New Roman"/>
          <w:sz w:val="28"/>
        </w:rPr>
        <w:t>, с. 52).</w:t>
      </w:r>
      <w:proofErr w:type="gramEnd"/>
    </w:p>
    <w:p w:rsidR="00494F93" w:rsidRDefault="00494F93" w:rsidP="002C51E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коммуникативных умений (или рече</w:t>
      </w:r>
      <w:r w:rsidR="00D963C8">
        <w:rPr>
          <w:rFonts w:ascii="Times New Roman" w:hAnsi="Times New Roman" w:cs="Times New Roman"/>
          <w:sz w:val="28"/>
        </w:rPr>
        <w:t>вого поведения) дошкольников с Т</w:t>
      </w:r>
      <w:r>
        <w:rPr>
          <w:rFonts w:ascii="Times New Roman" w:hAnsi="Times New Roman" w:cs="Times New Roman"/>
          <w:sz w:val="28"/>
        </w:rPr>
        <w:t>НР в разных ситуациях речевого общения свидетельствует о характерном дефиците невербальных средств общения,</w:t>
      </w:r>
      <w:r w:rsidR="00791338">
        <w:rPr>
          <w:rFonts w:ascii="Times New Roman" w:hAnsi="Times New Roman" w:cs="Times New Roman"/>
          <w:sz w:val="28"/>
        </w:rPr>
        <w:t xml:space="preserve"> у детей</w:t>
      </w:r>
      <w:r>
        <w:rPr>
          <w:rFonts w:ascii="Times New Roman" w:hAnsi="Times New Roman" w:cs="Times New Roman"/>
          <w:sz w:val="28"/>
        </w:rPr>
        <w:t xml:space="preserve"> в той или иной степени нарушена согласованность двойной связи: </w:t>
      </w:r>
      <w:r w:rsidR="00D963C8">
        <w:rPr>
          <w:rFonts w:ascii="Times New Roman" w:hAnsi="Times New Roman" w:cs="Times New Roman"/>
          <w:sz w:val="28"/>
        </w:rPr>
        <w:t xml:space="preserve">языковой </w:t>
      </w:r>
      <w:r>
        <w:rPr>
          <w:rFonts w:ascii="Times New Roman" w:hAnsi="Times New Roman" w:cs="Times New Roman"/>
          <w:sz w:val="28"/>
        </w:rPr>
        <w:t>(вербальной) и мета</w:t>
      </w:r>
      <w:r w:rsidR="00D963C8">
        <w:rPr>
          <w:rFonts w:ascii="Times New Roman" w:hAnsi="Times New Roman" w:cs="Times New Roman"/>
          <w:sz w:val="28"/>
        </w:rPr>
        <w:t>языковой</w:t>
      </w:r>
      <w:r>
        <w:rPr>
          <w:rFonts w:ascii="Times New Roman" w:hAnsi="Times New Roman" w:cs="Times New Roman"/>
          <w:sz w:val="28"/>
        </w:rPr>
        <w:t xml:space="preserve"> (двигательной, эмоциональной, интонационной, жестовой).</w:t>
      </w:r>
      <w:r w:rsidR="00D963C8">
        <w:rPr>
          <w:rFonts w:ascii="Times New Roman" w:hAnsi="Times New Roman" w:cs="Times New Roman"/>
          <w:sz w:val="28"/>
        </w:rPr>
        <w:t xml:space="preserve"> Дошкольники, страдающие Т</w:t>
      </w:r>
      <w:r w:rsidR="00A33C5A">
        <w:rPr>
          <w:rFonts w:ascii="Times New Roman" w:hAnsi="Times New Roman" w:cs="Times New Roman"/>
          <w:sz w:val="28"/>
        </w:rPr>
        <w:t xml:space="preserve">НР, не умеют в полной мере использовать средства невербальной коммуникации, что проявляется </w:t>
      </w:r>
      <w:proofErr w:type="gramStart"/>
      <w:r w:rsidR="00A33C5A">
        <w:rPr>
          <w:rFonts w:ascii="Times New Roman" w:hAnsi="Times New Roman" w:cs="Times New Roman"/>
          <w:sz w:val="28"/>
        </w:rPr>
        <w:t>в</w:t>
      </w:r>
      <w:proofErr w:type="gramEnd"/>
      <w:r w:rsidR="00A33C5A">
        <w:rPr>
          <w:rFonts w:ascii="Times New Roman" w:hAnsi="Times New Roman" w:cs="Times New Roman"/>
          <w:sz w:val="28"/>
        </w:rPr>
        <w:t xml:space="preserve">: </w:t>
      </w:r>
    </w:p>
    <w:p w:rsidR="00A33C5A" w:rsidRDefault="00A33C5A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недостаточной силе голоса;</w:t>
      </w:r>
    </w:p>
    <w:p w:rsidR="00A33C5A" w:rsidRDefault="00A33C5A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ускоренном или замедленном </w:t>
      </w:r>
      <w:proofErr w:type="gramStart"/>
      <w:r>
        <w:rPr>
          <w:rFonts w:ascii="Times New Roman" w:hAnsi="Times New Roman" w:cs="Times New Roman"/>
          <w:sz w:val="28"/>
        </w:rPr>
        <w:t>темпе</w:t>
      </w:r>
      <w:proofErr w:type="gramEnd"/>
      <w:r>
        <w:rPr>
          <w:rFonts w:ascii="Times New Roman" w:hAnsi="Times New Roman" w:cs="Times New Roman"/>
          <w:sz w:val="28"/>
        </w:rPr>
        <w:t xml:space="preserve"> речи;</w:t>
      </w:r>
    </w:p>
    <w:p w:rsidR="00A33C5A" w:rsidRDefault="00A33C5A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необоснованной </w:t>
      </w:r>
      <w:proofErr w:type="spellStart"/>
      <w:r>
        <w:rPr>
          <w:rFonts w:ascii="Times New Roman" w:hAnsi="Times New Roman" w:cs="Times New Roman"/>
          <w:sz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A33C5A" w:rsidRDefault="00A33C5A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низкой интонационной выразительности;</w:t>
      </w:r>
    </w:p>
    <w:p w:rsidR="00A33C5A" w:rsidRDefault="00A33C5A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дискоординации</w:t>
      </w:r>
      <w:proofErr w:type="spellEnd"/>
      <w:r>
        <w:rPr>
          <w:rFonts w:ascii="Times New Roman" w:hAnsi="Times New Roman" w:cs="Times New Roman"/>
          <w:sz w:val="28"/>
        </w:rPr>
        <w:t xml:space="preserve"> дыхания и фонации;</w:t>
      </w:r>
    </w:p>
    <w:p w:rsidR="00966844" w:rsidRDefault="00966844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инфантильности мимики, жестов, движений;</w:t>
      </w:r>
    </w:p>
    <w:p w:rsidR="00966844" w:rsidRDefault="00966844" w:rsidP="002C51E2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нарушении</w:t>
      </w:r>
      <w:proofErr w:type="gramEnd"/>
      <w:r>
        <w:rPr>
          <w:rFonts w:ascii="Times New Roman" w:hAnsi="Times New Roman" w:cs="Times New Roman"/>
          <w:sz w:val="28"/>
        </w:rPr>
        <w:t xml:space="preserve"> зрительного контакта с партнёром по общению.</w:t>
      </w:r>
    </w:p>
    <w:p w:rsidR="00966844" w:rsidRDefault="008A5719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Наряду с этим у дошкольников</w:t>
      </w:r>
      <w:r w:rsidR="00D963C8">
        <w:rPr>
          <w:rFonts w:ascii="Times New Roman" w:hAnsi="Times New Roman" w:cs="Times New Roman"/>
          <w:sz w:val="28"/>
        </w:rPr>
        <w:t xml:space="preserve"> с Т</w:t>
      </w:r>
      <w:r w:rsidR="000E12DE">
        <w:rPr>
          <w:rFonts w:ascii="Times New Roman" w:hAnsi="Times New Roman" w:cs="Times New Roman"/>
          <w:sz w:val="28"/>
        </w:rPr>
        <w:t>НР</w:t>
      </w:r>
      <w:r>
        <w:rPr>
          <w:rFonts w:ascii="Times New Roman" w:hAnsi="Times New Roman" w:cs="Times New Roman"/>
          <w:sz w:val="28"/>
        </w:rPr>
        <w:t xml:space="preserve"> снижается способность не только самовыражения, передачи информации, но и её восприятия. А это, в свою очередь, затрудняет речевое общение. </w:t>
      </w:r>
    </w:p>
    <w:p w:rsidR="008A5719" w:rsidRDefault="008A5719" w:rsidP="00D963C8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Следовательно, </w:t>
      </w:r>
      <w:r w:rsidR="00C1263E">
        <w:rPr>
          <w:rFonts w:ascii="Times New Roman" w:hAnsi="Times New Roman" w:cs="Times New Roman"/>
          <w:sz w:val="28"/>
        </w:rPr>
        <w:t>коррекционно-развивающее логопедическое воздействи</w:t>
      </w:r>
      <w:r w:rsidR="00B328AC">
        <w:rPr>
          <w:rFonts w:ascii="Times New Roman" w:hAnsi="Times New Roman" w:cs="Times New Roman"/>
          <w:sz w:val="28"/>
        </w:rPr>
        <w:t>е должно быть направлено</w:t>
      </w:r>
      <w:r w:rsidR="00C1263E">
        <w:rPr>
          <w:rFonts w:ascii="Times New Roman" w:hAnsi="Times New Roman" w:cs="Times New Roman"/>
          <w:sz w:val="28"/>
        </w:rPr>
        <w:t xml:space="preserve"> на формирование у дошколь</w:t>
      </w:r>
      <w:r w:rsidR="00D963C8">
        <w:rPr>
          <w:rFonts w:ascii="Times New Roman" w:hAnsi="Times New Roman" w:cs="Times New Roman"/>
          <w:sz w:val="28"/>
        </w:rPr>
        <w:t>ников с Т</w:t>
      </w:r>
      <w:r w:rsidR="00C1263E">
        <w:rPr>
          <w:rFonts w:ascii="Times New Roman" w:hAnsi="Times New Roman" w:cs="Times New Roman"/>
          <w:sz w:val="28"/>
        </w:rPr>
        <w:t xml:space="preserve">НР коммуникативных умений и, в частности – </w:t>
      </w:r>
      <w:r w:rsidR="00D01B22">
        <w:rPr>
          <w:rFonts w:ascii="Times New Roman" w:hAnsi="Times New Roman" w:cs="Times New Roman"/>
          <w:sz w:val="28"/>
        </w:rPr>
        <w:t>метаязыковых</w:t>
      </w:r>
      <w:r w:rsidR="00C1263E">
        <w:rPr>
          <w:rFonts w:ascii="Times New Roman" w:hAnsi="Times New Roman" w:cs="Times New Roman"/>
          <w:sz w:val="28"/>
        </w:rPr>
        <w:t xml:space="preserve"> средств общения.</w:t>
      </w:r>
    </w:p>
    <w:p w:rsidR="00080152" w:rsidRPr="00080152" w:rsidRDefault="00A22E0C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22E0C">
        <w:rPr>
          <w:rFonts w:ascii="Times New Roman" w:hAnsi="Times New Roman" w:cs="Times New Roman"/>
          <w:sz w:val="28"/>
        </w:rPr>
        <w:t>На наш взгляд, ведущим средством динамического коррекционного воздействия на речевое</w:t>
      </w:r>
      <w:r>
        <w:rPr>
          <w:rFonts w:ascii="Times New Roman" w:hAnsi="Times New Roman" w:cs="Times New Roman"/>
          <w:sz w:val="28"/>
        </w:rPr>
        <w:t xml:space="preserve"> поведение дошкольников</w:t>
      </w:r>
      <w:r w:rsidRPr="00A22E0C"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</w:rPr>
        <w:t>игровая деятельность</w:t>
      </w:r>
      <w:r w:rsidRPr="00A22E0C">
        <w:rPr>
          <w:rFonts w:ascii="Times New Roman" w:hAnsi="Times New Roman" w:cs="Times New Roman"/>
          <w:sz w:val="28"/>
        </w:rPr>
        <w:t xml:space="preserve">. Целесообразность применения её в коррекционно-развивающей работе очевидна: во-первых, она соответствует основному виду деятельности детей дошкольного возраста – игровой; во-вторых, в ней представлено единство психологической природы игры и общения, что обеспечивает практику формирования правильных </w:t>
      </w:r>
      <w:r>
        <w:rPr>
          <w:rFonts w:ascii="Times New Roman" w:hAnsi="Times New Roman" w:cs="Times New Roman"/>
          <w:sz w:val="28"/>
        </w:rPr>
        <w:t>коммуникативных</w:t>
      </w:r>
      <w:r w:rsidRPr="00A22E0C">
        <w:rPr>
          <w:rFonts w:ascii="Times New Roman" w:hAnsi="Times New Roman" w:cs="Times New Roman"/>
          <w:sz w:val="28"/>
        </w:rPr>
        <w:t xml:space="preserve"> стереотипов в естественных для дошкольников условиях; в-третьих, в игре дети могут выражать себя свободно, независимо от своих речевых возможностей.</w:t>
      </w:r>
    </w:p>
    <w:p w:rsidR="00A22E0C" w:rsidRPr="00A22E0C" w:rsidRDefault="00A22E0C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22E0C">
        <w:rPr>
          <w:rFonts w:ascii="Times New Roman" w:hAnsi="Times New Roman" w:cs="Times New Roman"/>
          <w:sz w:val="28"/>
        </w:rPr>
        <w:t xml:space="preserve">В основе </w:t>
      </w:r>
      <w:r w:rsidR="00214A26">
        <w:rPr>
          <w:rFonts w:ascii="Times New Roman" w:hAnsi="Times New Roman" w:cs="Times New Roman"/>
          <w:sz w:val="28"/>
        </w:rPr>
        <w:t>предлагаемой технологии</w:t>
      </w:r>
      <w:r w:rsidRPr="00A22E0C">
        <w:rPr>
          <w:rFonts w:ascii="Times New Roman" w:hAnsi="Times New Roman" w:cs="Times New Roman"/>
          <w:sz w:val="28"/>
        </w:rPr>
        <w:t xml:space="preserve"> лежат методические приемы, игры и игровые упражнения со структурированным игровым материалом и сюжетом, а также игровыми действиями, посредством которых реализуются взятые на себя играющими роли. Именно в педагогически контролируемой игровой ситуации и заключаются коррекционные возможности игры. К тому же она способствует более легкому перенесению скорректированных и вновь  приобретенных </w:t>
      </w:r>
      <w:r w:rsidR="00214A26">
        <w:rPr>
          <w:rFonts w:ascii="Times New Roman" w:hAnsi="Times New Roman" w:cs="Times New Roman"/>
          <w:sz w:val="28"/>
        </w:rPr>
        <w:t>коммуникативных</w:t>
      </w:r>
      <w:r w:rsidRPr="00A22E0C">
        <w:rPr>
          <w:rFonts w:ascii="Times New Roman" w:hAnsi="Times New Roman" w:cs="Times New Roman"/>
          <w:sz w:val="28"/>
        </w:rPr>
        <w:t xml:space="preserve"> </w:t>
      </w:r>
      <w:r w:rsidR="00214A26">
        <w:rPr>
          <w:rFonts w:ascii="Times New Roman" w:hAnsi="Times New Roman" w:cs="Times New Roman"/>
          <w:sz w:val="28"/>
        </w:rPr>
        <w:t>умений</w:t>
      </w:r>
      <w:r w:rsidRPr="00A22E0C">
        <w:rPr>
          <w:rFonts w:ascii="Times New Roman" w:hAnsi="Times New Roman" w:cs="Times New Roman"/>
          <w:sz w:val="28"/>
        </w:rPr>
        <w:t xml:space="preserve"> из игрового поля в реальную жизнь.</w:t>
      </w:r>
    </w:p>
    <w:p w:rsidR="00A22E0C" w:rsidRPr="00A22E0C" w:rsidRDefault="00A22E0C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22E0C">
        <w:rPr>
          <w:rFonts w:ascii="Times New Roman" w:hAnsi="Times New Roman" w:cs="Times New Roman"/>
          <w:sz w:val="28"/>
        </w:rPr>
        <w:t xml:space="preserve">Применение индивидуальной и групповой форм </w:t>
      </w:r>
      <w:r w:rsidR="002111E7">
        <w:rPr>
          <w:rFonts w:ascii="Times New Roman" w:hAnsi="Times New Roman" w:cs="Times New Roman"/>
          <w:sz w:val="28"/>
        </w:rPr>
        <w:t>речевой коррекции</w:t>
      </w:r>
      <w:r w:rsidRPr="00A22E0C">
        <w:rPr>
          <w:rFonts w:ascii="Times New Roman" w:hAnsi="Times New Roman" w:cs="Times New Roman"/>
          <w:sz w:val="28"/>
        </w:rPr>
        <w:t xml:space="preserve"> предполагает реализацию обучающего воздействия игры на дошкольников</w:t>
      </w:r>
      <w:r w:rsidR="00D963C8">
        <w:rPr>
          <w:rFonts w:ascii="Times New Roman" w:hAnsi="Times New Roman" w:cs="Times New Roman"/>
          <w:sz w:val="28"/>
        </w:rPr>
        <w:t xml:space="preserve"> с Т</w:t>
      </w:r>
      <w:r w:rsidR="002111E7">
        <w:rPr>
          <w:rFonts w:ascii="Times New Roman" w:hAnsi="Times New Roman" w:cs="Times New Roman"/>
          <w:sz w:val="28"/>
        </w:rPr>
        <w:t>НР</w:t>
      </w:r>
      <w:r w:rsidRPr="00A22E0C">
        <w:rPr>
          <w:rFonts w:ascii="Times New Roman" w:hAnsi="Times New Roman" w:cs="Times New Roman"/>
          <w:sz w:val="28"/>
        </w:rPr>
        <w:t xml:space="preserve"> при формировании </w:t>
      </w:r>
      <w:r w:rsidR="002111E7">
        <w:rPr>
          <w:rFonts w:ascii="Times New Roman" w:hAnsi="Times New Roman" w:cs="Times New Roman"/>
          <w:sz w:val="28"/>
        </w:rPr>
        <w:t>невербальных средств общения</w:t>
      </w:r>
      <w:r w:rsidRPr="00A22E0C">
        <w:rPr>
          <w:rFonts w:ascii="Times New Roman" w:hAnsi="Times New Roman" w:cs="Times New Roman"/>
          <w:sz w:val="28"/>
        </w:rPr>
        <w:t>.</w:t>
      </w:r>
    </w:p>
    <w:p w:rsidR="00A22E0C" w:rsidRPr="00A22E0C" w:rsidRDefault="00A22E0C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22E0C">
        <w:rPr>
          <w:rFonts w:ascii="Times New Roman" w:hAnsi="Times New Roman" w:cs="Times New Roman"/>
          <w:sz w:val="28"/>
        </w:rPr>
        <w:t xml:space="preserve">Реализация техники формирования </w:t>
      </w:r>
      <w:r w:rsidR="00D963C8">
        <w:rPr>
          <w:rFonts w:ascii="Times New Roman" w:hAnsi="Times New Roman" w:cs="Times New Roman"/>
          <w:sz w:val="28"/>
        </w:rPr>
        <w:t>метаязыковых</w:t>
      </w:r>
      <w:r w:rsidR="002111E7">
        <w:rPr>
          <w:rFonts w:ascii="Times New Roman" w:hAnsi="Times New Roman" w:cs="Times New Roman"/>
          <w:sz w:val="28"/>
        </w:rPr>
        <w:t xml:space="preserve"> средств общения</w:t>
      </w:r>
      <w:r w:rsidRPr="00A22E0C">
        <w:rPr>
          <w:rFonts w:ascii="Times New Roman" w:hAnsi="Times New Roman" w:cs="Times New Roman"/>
          <w:sz w:val="28"/>
        </w:rPr>
        <w:t xml:space="preserve"> посредством игр</w:t>
      </w:r>
      <w:r w:rsidR="002111E7">
        <w:rPr>
          <w:rFonts w:ascii="Times New Roman" w:hAnsi="Times New Roman" w:cs="Times New Roman"/>
          <w:sz w:val="28"/>
        </w:rPr>
        <w:t>ы</w:t>
      </w:r>
      <w:r w:rsidRPr="00A22E0C">
        <w:rPr>
          <w:rFonts w:ascii="Times New Roman" w:hAnsi="Times New Roman" w:cs="Times New Roman"/>
          <w:sz w:val="28"/>
        </w:rPr>
        <w:t xml:space="preserve"> позволяет ненавязчиво разрушить старые патологические коммуникативные стереотипы и пошагово вывести </w:t>
      </w:r>
      <w:r w:rsidR="002111E7">
        <w:rPr>
          <w:rFonts w:ascii="Times New Roman" w:hAnsi="Times New Roman" w:cs="Times New Roman"/>
          <w:sz w:val="28"/>
        </w:rPr>
        <w:t>дошкольни</w:t>
      </w:r>
      <w:r w:rsidR="00D963C8">
        <w:rPr>
          <w:rFonts w:ascii="Times New Roman" w:hAnsi="Times New Roman" w:cs="Times New Roman"/>
          <w:sz w:val="28"/>
        </w:rPr>
        <w:t>ков с Т</w:t>
      </w:r>
      <w:r w:rsidR="002111E7">
        <w:rPr>
          <w:rFonts w:ascii="Times New Roman" w:hAnsi="Times New Roman" w:cs="Times New Roman"/>
          <w:sz w:val="28"/>
        </w:rPr>
        <w:t>НР</w:t>
      </w:r>
      <w:r w:rsidRPr="00A22E0C">
        <w:rPr>
          <w:rFonts w:ascii="Times New Roman" w:hAnsi="Times New Roman" w:cs="Times New Roman"/>
          <w:sz w:val="28"/>
        </w:rPr>
        <w:t xml:space="preserve"> на </w:t>
      </w:r>
      <w:r w:rsidRPr="00A22E0C">
        <w:rPr>
          <w:rFonts w:ascii="Times New Roman" w:hAnsi="Times New Roman" w:cs="Times New Roman"/>
          <w:sz w:val="28"/>
        </w:rPr>
        <w:lastRenderedPageBreak/>
        <w:t>уровень</w:t>
      </w:r>
      <w:r w:rsidR="002111E7">
        <w:rPr>
          <w:rFonts w:ascii="Times New Roman" w:hAnsi="Times New Roman" w:cs="Times New Roman"/>
          <w:sz w:val="28"/>
        </w:rPr>
        <w:t xml:space="preserve"> расширенного</w:t>
      </w:r>
      <w:r w:rsidRPr="00A22E0C">
        <w:rPr>
          <w:rFonts w:ascii="Times New Roman" w:hAnsi="Times New Roman" w:cs="Times New Roman"/>
          <w:sz w:val="28"/>
        </w:rPr>
        <w:t xml:space="preserve"> высказывания в условиях свободного общения. Так привычная и доступная для дошкольников форма деятельности помогает придать привлекательность за</w:t>
      </w:r>
      <w:r w:rsidR="002111E7">
        <w:rPr>
          <w:rFonts w:ascii="Times New Roman" w:hAnsi="Times New Roman" w:cs="Times New Roman"/>
          <w:sz w:val="28"/>
        </w:rPr>
        <w:t>даниям</w:t>
      </w:r>
      <w:r w:rsidRPr="00A22E0C">
        <w:rPr>
          <w:rFonts w:ascii="Times New Roman" w:hAnsi="Times New Roman" w:cs="Times New Roman"/>
          <w:sz w:val="28"/>
        </w:rPr>
        <w:t xml:space="preserve"> даже при </w:t>
      </w:r>
      <w:r w:rsidR="002111E7">
        <w:rPr>
          <w:rFonts w:ascii="Times New Roman" w:hAnsi="Times New Roman" w:cs="Times New Roman"/>
          <w:sz w:val="28"/>
        </w:rPr>
        <w:t>реализации</w:t>
      </w:r>
      <w:r w:rsidRPr="00A22E0C">
        <w:rPr>
          <w:rFonts w:ascii="Times New Roman" w:hAnsi="Times New Roman" w:cs="Times New Roman"/>
          <w:sz w:val="28"/>
        </w:rPr>
        <w:t xml:space="preserve"> сложных </w:t>
      </w:r>
      <w:r w:rsidR="00D963C8">
        <w:rPr>
          <w:rFonts w:ascii="Times New Roman" w:hAnsi="Times New Roman" w:cs="Times New Roman"/>
          <w:sz w:val="28"/>
        </w:rPr>
        <w:t>для дошкольников с Т</w:t>
      </w:r>
      <w:r w:rsidR="00FF2EEC">
        <w:rPr>
          <w:rFonts w:ascii="Times New Roman" w:hAnsi="Times New Roman" w:cs="Times New Roman"/>
          <w:sz w:val="28"/>
        </w:rPr>
        <w:t xml:space="preserve">НР </w:t>
      </w:r>
      <w:r w:rsidR="002111E7">
        <w:rPr>
          <w:rFonts w:ascii="Times New Roman" w:hAnsi="Times New Roman" w:cs="Times New Roman"/>
          <w:sz w:val="28"/>
        </w:rPr>
        <w:t>ситуаций общения.</w:t>
      </w:r>
    </w:p>
    <w:p w:rsidR="00C1263E" w:rsidRDefault="00A22E0C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A22E0C">
        <w:rPr>
          <w:rFonts w:ascii="Times New Roman" w:hAnsi="Times New Roman" w:cs="Times New Roman"/>
          <w:sz w:val="28"/>
        </w:rPr>
        <w:t xml:space="preserve">В игре дети не только легче и прочнее овладевают правильными навыками </w:t>
      </w:r>
      <w:r w:rsidR="00FF2EEC">
        <w:rPr>
          <w:rFonts w:ascii="Times New Roman" w:hAnsi="Times New Roman" w:cs="Times New Roman"/>
          <w:sz w:val="28"/>
        </w:rPr>
        <w:t>коммуникации</w:t>
      </w:r>
      <w:r w:rsidRPr="00A22E0C">
        <w:rPr>
          <w:rFonts w:ascii="Times New Roman" w:hAnsi="Times New Roman" w:cs="Times New Roman"/>
          <w:sz w:val="28"/>
        </w:rPr>
        <w:t>, но и учатся самоконтролю. Хотя предлагаемые игровые  задания подчиняются определённой учебной задаче, они дают возможность</w:t>
      </w:r>
      <w:r w:rsidR="004F60F3">
        <w:rPr>
          <w:rFonts w:ascii="Times New Roman" w:hAnsi="Times New Roman" w:cs="Times New Roman"/>
          <w:sz w:val="28"/>
        </w:rPr>
        <w:t xml:space="preserve"> логопеду</w:t>
      </w:r>
      <w:r w:rsidRPr="00A22E0C">
        <w:rPr>
          <w:rFonts w:ascii="Times New Roman" w:hAnsi="Times New Roman" w:cs="Times New Roman"/>
          <w:sz w:val="28"/>
        </w:rPr>
        <w:t xml:space="preserve"> постоянно осуществлять  необходимые указания, не привлекая внимания ребёнка к его </w:t>
      </w:r>
      <w:r w:rsidR="004F60F3">
        <w:rPr>
          <w:rFonts w:ascii="Times New Roman" w:hAnsi="Times New Roman" w:cs="Times New Roman"/>
          <w:sz w:val="28"/>
        </w:rPr>
        <w:t>коммуникативному нарушению</w:t>
      </w:r>
      <w:r w:rsidRPr="00A22E0C">
        <w:rPr>
          <w:rFonts w:ascii="Times New Roman" w:hAnsi="Times New Roman" w:cs="Times New Roman"/>
          <w:sz w:val="28"/>
        </w:rPr>
        <w:t xml:space="preserve">. Игровые ситуации увлекают детей, снимают напряжение, усталость, нередко испытываемые </w:t>
      </w:r>
      <w:r w:rsidR="004F60F3">
        <w:rPr>
          <w:rFonts w:ascii="Times New Roman" w:hAnsi="Times New Roman" w:cs="Times New Roman"/>
          <w:sz w:val="28"/>
        </w:rPr>
        <w:t>ими</w:t>
      </w:r>
      <w:r w:rsidRPr="00A22E0C">
        <w:rPr>
          <w:rFonts w:ascii="Times New Roman" w:hAnsi="Times New Roman" w:cs="Times New Roman"/>
          <w:sz w:val="28"/>
        </w:rPr>
        <w:t xml:space="preserve">.  А </w:t>
      </w:r>
      <w:r w:rsidR="004F60F3">
        <w:rPr>
          <w:rFonts w:ascii="Times New Roman" w:hAnsi="Times New Roman" w:cs="Times New Roman"/>
          <w:sz w:val="28"/>
        </w:rPr>
        <w:t>скованность или</w:t>
      </w:r>
      <w:r w:rsidRPr="00A22E0C">
        <w:rPr>
          <w:rFonts w:ascii="Times New Roman" w:hAnsi="Times New Roman" w:cs="Times New Roman"/>
          <w:sz w:val="28"/>
        </w:rPr>
        <w:t xml:space="preserve"> импульсивность речевого поведения регулируется игровыми действиями, правилами, сюжетом.</w:t>
      </w:r>
    </w:p>
    <w:p w:rsidR="00FB6F50" w:rsidRDefault="00FB6F50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Целенаправленная работа по формированию и совершенствованию </w:t>
      </w:r>
      <w:r w:rsidR="00D963C8">
        <w:rPr>
          <w:rFonts w:ascii="Times New Roman" w:hAnsi="Times New Roman" w:cs="Times New Roman"/>
          <w:sz w:val="28"/>
        </w:rPr>
        <w:t>метаязыковых</w:t>
      </w:r>
      <w:r>
        <w:rPr>
          <w:rFonts w:ascii="Times New Roman" w:hAnsi="Times New Roman" w:cs="Times New Roman"/>
          <w:sz w:val="28"/>
        </w:rPr>
        <w:t xml:space="preserve"> средств общения</w:t>
      </w:r>
      <w:r w:rsidR="006B4802">
        <w:rPr>
          <w:rFonts w:ascii="Times New Roman" w:hAnsi="Times New Roman" w:cs="Times New Roman"/>
          <w:sz w:val="28"/>
        </w:rPr>
        <w:t xml:space="preserve"> у</w:t>
      </w:r>
      <w:r w:rsidR="00D963C8">
        <w:rPr>
          <w:rFonts w:ascii="Times New Roman" w:hAnsi="Times New Roman" w:cs="Times New Roman"/>
          <w:sz w:val="28"/>
        </w:rPr>
        <w:t xml:space="preserve"> дошкольников с Т</w:t>
      </w:r>
      <w:r>
        <w:rPr>
          <w:rFonts w:ascii="Times New Roman" w:hAnsi="Times New Roman" w:cs="Times New Roman"/>
          <w:sz w:val="28"/>
        </w:rPr>
        <w:t>НР включает три этапа:</w:t>
      </w:r>
    </w:p>
    <w:p w:rsidR="00FB6F50" w:rsidRDefault="00FB6F50" w:rsidP="002C51E2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начальный;</w:t>
      </w:r>
    </w:p>
    <w:p w:rsidR="00FB6F50" w:rsidRDefault="00FB6F50" w:rsidP="002C51E2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переходный;</w:t>
      </w:r>
    </w:p>
    <w:p w:rsidR="00FB6F50" w:rsidRDefault="00FB6F50" w:rsidP="002C51E2">
      <w:pPr>
        <w:pStyle w:val="a3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завершающий.</w:t>
      </w:r>
    </w:p>
    <w:p w:rsidR="00FB6F50" w:rsidRPr="00FB6F50" w:rsidRDefault="00FB6F50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A36DD">
        <w:rPr>
          <w:rFonts w:ascii="Times New Roman" w:hAnsi="Times New Roman" w:cs="Times New Roman"/>
          <w:b/>
          <w:sz w:val="28"/>
        </w:rPr>
        <w:t>На начальном</w:t>
      </w:r>
      <w:r w:rsidRPr="00FB6F50">
        <w:rPr>
          <w:rFonts w:ascii="Times New Roman" w:hAnsi="Times New Roman" w:cs="Times New Roman"/>
          <w:sz w:val="28"/>
        </w:rPr>
        <w:t xml:space="preserve"> </w:t>
      </w:r>
      <w:r w:rsidRPr="00FA36DD">
        <w:rPr>
          <w:rFonts w:ascii="Times New Roman" w:hAnsi="Times New Roman" w:cs="Times New Roman"/>
          <w:b/>
          <w:sz w:val="28"/>
        </w:rPr>
        <w:t>этапе</w:t>
      </w:r>
      <w:r w:rsidRPr="00FB6F50">
        <w:rPr>
          <w:rFonts w:ascii="Times New Roman" w:hAnsi="Times New Roman" w:cs="Times New Roman"/>
          <w:sz w:val="28"/>
        </w:rPr>
        <w:t xml:space="preserve"> логопед сочетает демонстрацию образцов речевого и неречевого поведения, которые усваиваются детьми на основе подражания. Особенно это относится к интонации и пантомимическим выразительным средствам как ведущим компонентом опознавания ситуации. Дети воспроизводят комплекс характерных двигательных экспрессивных средств, одновременно проигрывая ту или иную речевую программу. Это позволяет более глубоко интегрировать приобретенный в ходе</w:t>
      </w:r>
      <w:r w:rsidR="00FA36DD">
        <w:rPr>
          <w:rFonts w:ascii="Times New Roman" w:hAnsi="Times New Roman" w:cs="Times New Roman"/>
          <w:sz w:val="28"/>
        </w:rPr>
        <w:t xml:space="preserve"> коррекционной</w:t>
      </w:r>
      <w:r w:rsidRPr="00FB6F50">
        <w:rPr>
          <w:rFonts w:ascii="Times New Roman" w:hAnsi="Times New Roman" w:cs="Times New Roman"/>
          <w:sz w:val="28"/>
        </w:rPr>
        <w:t xml:space="preserve"> </w:t>
      </w:r>
      <w:r w:rsidR="00FA36DD">
        <w:rPr>
          <w:rFonts w:ascii="Times New Roman" w:hAnsi="Times New Roman" w:cs="Times New Roman"/>
          <w:sz w:val="28"/>
        </w:rPr>
        <w:t>работы</w:t>
      </w:r>
      <w:r w:rsidRPr="00FB6F50">
        <w:rPr>
          <w:rFonts w:ascii="Times New Roman" w:hAnsi="Times New Roman" w:cs="Times New Roman"/>
          <w:sz w:val="28"/>
        </w:rPr>
        <w:t xml:space="preserve"> опыт общения. Основной установкой синхронизации языкового выражения мыслей и чувств с «</w:t>
      </w:r>
      <w:proofErr w:type="spellStart"/>
      <w:r w:rsidRPr="00FB6F50">
        <w:rPr>
          <w:rFonts w:ascii="Times New Roman" w:hAnsi="Times New Roman" w:cs="Times New Roman"/>
          <w:sz w:val="28"/>
        </w:rPr>
        <w:t>метакоммуникативным</w:t>
      </w:r>
      <w:proofErr w:type="spellEnd"/>
      <w:r w:rsidRPr="00FB6F50">
        <w:rPr>
          <w:rFonts w:ascii="Times New Roman" w:hAnsi="Times New Roman" w:cs="Times New Roman"/>
          <w:sz w:val="28"/>
        </w:rPr>
        <w:t xml:space="preserve"> языком» является получение удовольствия от выполненного задания, что создает положительную мотивацию к взаимодействию со сверстниками и взрослыми.</w:t>
      </w:r>
    </w:p>
    <w:p w:rsidR="00FA36DD" w:rsidRDefault="00FB6F50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A36DD">
        <w:rPr>
          <w:rFonts w:ascii="Times New Roman" w:hAnsi="Times New Roman" w:cs="Times New Roman"/>
          <w:b/>
          <w:sz w:val="28"/>
        </w:rPr>
        <w:t>На переходном этапе</w:t>
      </w:r>
      <w:r w:rsidRPr="00FB6F50">
        <w:rPr>
          <w:rFonts w:ascii="Times New Roman" w:hAnsi="Times New Roman" w:cs="Times New Roman"/>
          <w:sz w:val="28"/>
        </w:rPr>
        <w:t xml:space="preserve"> дети опознают уже известные им ситуации и выбирают адекватные способы речевого и неречевого поведения. При этом </w:t>
      </w:r>
      <w:r w:rsidRPr="00FB6F50">
        <w:rPr>
          <w:rFonts w:ascii="Times New Roman" w:hAnsi="Times New Roman" w:cs="Times New Roman"/>
          <w:sz w:val="28"/>
        </w:rPr>
        <w:lastRenderedPageBreak/>
        <w:t xml:space="preserve">логопед обращает внимание дошкольников на вариативность использования усвоенных ранее и приобретаемых вновь невербальных моделей для построения собственных высказываний. </w:t>
      </w:r>
    </w:p>
    <w:p w:rsidR="00FB6F50" w:rsidRPr="00FB6F50" w:rsidRDefault="00FB6F50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A36DD">
        <w:rPr>
          <w:rFonts w:ascii="Times New Roman" w:hAnsi="Times New Roman" w:cs="Times New Roman"/>
          <w:b/>
          <w:sz w:val="28"/>
        </w:rPr>
        <w:t>На завершающем этапе</w:t>
      </w:r>
      <w:r w:rsidRPr="00FB6F50">
        <w:rPr>
          <w:rFonts w:ascii="Times New Roman" w:hAnsi="Times New Roman" w:cs="Times New Roman"/>
          <w:sz w:val="28"/>
        </w:rPr>
        <w:t xml:space="preserve"> дети закрепляют приобретенный опыт в различной обстановке, деятельности, окружении, что создает дополнительные условия для  развития самовыражения.</w:t>
      </w:r>
    </w:p>
    <w:p w:rsidR="00FB6F50" w:rsidRPr="00FB6F50" w:rsidRDefault="00FB6F50" w:rsidP="002C51E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B6F50">
        <w:rPr>
          <w:rFonts w:ascii="Times New Roman" w:hAnsi="Times New Roman" w:cs="Times New Roman"/>
          <w:sz w:val="28"/>
        </w:rPr>
        <w:t xml:space="preserve">Каждый из трех этапов работы предусматривает формирование и дальнейшее развитие </w:t>
      </w:r>
      <w:r w:rsidR="00D01B22">
        <w:rPr>
          <w:rFonts w:ascii="Times New Roman" w:hAnsi="Times New Roman" w:cs="Times New Roman"/>
          <w:sz w:val="28"/>
        </w:rPr>
        <w:t xml:space="preserve">метаязыковых </w:t>
      </w:r>
      <w:r w:rsidRPr="00FB6F50">
        <w:rPr>
          <w:rFonts w:ascii="Times New Roman" w:hAnsi="Times New Roman" w:cs="Times New Roman"/>
          <w:sz w:val="28"/>
        </w:rPr>
        <w:t>средств общения у дошкольников</w:t>
      </w:r>
      <w:r w:rsidR="005F14CC">
        <w:rPr>
          <w:rFonts w:ascii="Times New Roman" w:hAnsi="Times New Roman" w:cs="Times New Roman"/>
          <w:sz w:val="28"/>
        </w:rPr>
        <w:t xml:space="preserve"> с </w:t>
      </w:r>
      <w:r w:rsidR="00D01B22">
        <w:rPr>
          <w:rFonts w:ascii="Times New Roman" w:hAnsi="Times New Roman" w:cs="Times New Roman"/>
          <w:sz w:val="28"/>
        </w:rPr>
        <w:t>Т</w:t>
      </w:r>
      <w:r w:rsidR="005F14CC">
        <w:rPr>
          <w:rFonts w:ascii="Times New Roman" w:hAnsi="Times New Roman" w:cs="Times New Roman"/>
          <w:sz w:val="28"/>
        </w:rPr>
        <w:t>НР</w:t>
      </w:r>
      <w:r w:rsidRPr="00FB6F50">
        <w:rPr>
          <w:rFonts w:ascii="Times New Roman" w:hAnsi="Times New Roman" w:cs="Times New Roman"/>
          <w:sz w:val="28"/>
        </w:rPr>
        <w:t xml:space="preserve"> путем их включения </w:t>
      </w:r>
      <w:proofErr w:type="gramStart"/>
      <w:r w:rsidRPr="00FB6F50">
        <w:rPr>
          <w:rFonts w:ascii="Times New Roman" w:hAnsi="Times New Roman" w:cs="Times New Roman"/>
          <w:sz w:val="28"/>
        </w:rPr>
        <w:t>в</w:t>
      </w:r>
      <w:proofErr w:type="gramEnd"/>
      <w:r w:rsidRPr="00FB6F50">
        <w:rPr>
          <w:rFonts w:ascii="Times New Roman" w:hAnsi="Times New Roman" w:cs="Times New Roman"/>
          <w:sz w:val="28"/>
        </w:rPr>
        <w:t>:</w:t>
      </w:r>
    </w:p>
    <w:p w:rsidR="00FB6F50" w:rsidRPr="00FB6F50" w:rsidRDefault="00FB6F50" w:rsidP="002C51E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B6F50">
        <w:rPr>
          <w:rFonts w:ascii="Times New Roman" w:hAnsi="Times New Roman" w:cs="Times New Roman"/>
          <w:sz w:val="28"/>
        </w:rPr>
        <w:t>индивидуальные упражнения, направленные на восстановление и дальнейшее углубление контакта с собственным телом, невербальное выражение состояний и отношений;</w:t>
      </w:r>
    </w:p>
    <w:p w:rsidR="00FB6F50" w:rsidRPr="00FB6F50" w:rsidRDefault="00FB6F50" w:rsidP="002C51E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FB6F50">
        <w:rPr>
          <w:rFonts w:ascii="Times New Roman" w:hAnsi="Times New Roman" w:cs="Times New Roman"/>
          <w:sz w:val="28"/>
        </w:rPr>
        <w:t>парное взаимодействие, способствующее расширению «открытости» по отношению к партнеру – способности чувствовать, понимать его;</w:t>
      </w:r>
    </w:p>
    <w:p w:rsidR="00FA36DD" w:rsidRDefault="00FB6F50" w:rsidP="002C51E2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</w:rPr>
        <w:t xml:space="preserve">групповое взаимодействие, дающее детям навыки коммуникации в </w:t>
      </w:r>
      <w:r w:rsidRPr="00FA36DD">
        <w:rPr>
          <w:rFonts w:ascii="Times New Roman" w:hAnsi="Times New Roman" w:cs="Times New Roman"/>
          <w:sz w:val="28"/>
          <w:szCs w:val="28"/>
        </w:rPr>
        <w:t>коллективе.</w:t>
      </w:r>
    </w:p>
    <w:p w:rsidR="00615EEA" w:rsidRPr="00B1468E" w:rsidRDefault="00615EEA" w:rsidP="002C51E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36DD" w:rsidRPr="00FA36DD" w:rsidRDefault="00FA36DD" w:rsidP="002C51E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коррекционно-развивающей работы:</w:t>
      </w:r>
    </w:p>
    <w:p w:rsidR="00FA36DD" w:rsidRPr="00FA36DD" w:rsidRDefault="00FA36DD" w:rsidP="002C51E2">
      <w:pPr>
        <w:numPr>
          <w:ilvl w:val="0"/>
          <w:numId w:val="9"/>
        </w:numPr>
        <w:tabs>
          <w:tab w:val="clear" w:pos="144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FA36DD">
        <w:rPr>
          <w:rFonts w:ascii="Times New Roman" w:hAnsi="Times New Roman" w:cs="Times New Roman"/>
          <w:sz w:val="28"/>
          <w:szCs w:val="28"/>
        </w:rPr>
        <w:t xml:space="preserve"> у детей начальны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36D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36DD">
        <w:rPr>
          <w:rFonts w:ascii="Times New Roman" w:hAnsi="Times New Roman" w:cs="Times New Roman"/>
          <w:sz w:val="28"/>
          <w:szCs w:val="28"/>
        </w:rPr>
        <w:t xml:space="preserve"> о культуре жеста, возможности выражать свои мысли и чувства при помощи мимики, жестов, движений, осанки, позы, эмоций;</w:t>
      </w:r>
    </w:p>
    <w:p w:rsidR="00FA36DD" w:rsidRPr="00FA36DD" w:rsidRDefault="00FA36DD" w:rsidP="002C51E2">
      <w:pPr>
        <w:numPr>
          <w:ilvl w:val="0"/>
          <w:numId w:val="9"/>
        </w:numPr>
        <w:tabs>
          <w:tab w:val="clear" w:pos="144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FA36DD">
        <w:rPr>
          <w:rFonts w:ascii="Times New Roman" w:hAnsi="Times New Roman" w:cs="Times New Roman"/>
          <w:sz w:val="28"/>
          <w:szCs w:val="28"/>
        </w:rPr>
        <w:t xml:space="preserve"> у детей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36DD">
        <w:rPr>
          <w:rFonts w:ascii="Times New Roman" w:hAnsi="Times New Roman" w:cs="Times New Roman"/>
          <w:sz w:val="28"/>
          <w:szCs w:val="28"/>
        </w:rPr>
        <w:t xml:space="preserve"> выражать свои эмоциональные реакции, мысли и чувства адекватно данной ситуации с помощью </w:t>
      </w:r>
      <w:r w:rsidR="00D01B22">
        <w:rPr>
          <w:rFonts w:ascii="Times New Roman" w:hAnsi="Times New Roman" w:cs="Times New Roman"/>
          <w:sz w:val="28"/>
          <w:szCs w:val="28"/>
        </w:rPr>
        <w:t>метаязыковых</w:t>
      </w:r>
      <w:r w:rsidRPr="00FA36DD">
        <w:rPr>
          <w:rFonts w:ascii="Times New Roman" w:hAnsi="Times New Roman" w:cs="Times New Roman"/>
          <w:sz w:val="28"/>
          <w:szCs w:val="28"/>
        </w:rPr>
        <w:t xml:space="preserve"> средств общения;</w:t>
      </w:r>
    </w:p>
    <w:p w:rsidR="00FA36DD" w:rsidRDefault="00FA36DD" w:rsidP="002C51E2">
      <w:pPr>
        <w:numPr>
          <w:ilvl w:val="0"/>
          <w:numId w:val="9"/>
        </w:numPr>
        <w:tabs>
          <w:tab w:val="clear" w:pos="144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FA36DD">
        <w:rPr>
          <w:rFonts w:ascii="Times New Roman" w:hAnsi="Times New Roman" w:cs="Times New Roman"/>
          <w:sz w:val="28"/>
          <w:szCs w:val="28"/>
        </w:rPr>
        <w:t xml:space="preserve"> у детей умения понимать собеседника по выражению лица, жестам, движениям, эмоциям. </w:t>
      </w:r>
    </w:p>
    <w:p w:rsidR="00615EEA" w:rsidRPr="00B1468E" w:rsidRDefault="00615EEA" w:rsidP="002C51E2">
      <w:pPr>
        <w:tabs>
          <w:tab w:val="num" w:pos="9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36DD" w:rsidRPr="00D01B22" w:rsidRDefault="00B1468E" w:rsidP="00D01B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игры-этюды и игровые задания по формированию </w:t>
      </w:r>
      <w:r w:rsidR="00D01B22">
        <w:rPr>
          <w:rFonts w:ascii="Times New Roman" w:hAnsi="Times New Roman" w:cs="Times New Roman"/>
          <w:sz w:val="28"/>
          <w:szCs w:val="28"/>
        </w:rPr>
        <w:t>метаязыковых</w:t>
      </w:r>
      <w:r>
        <w:rPr>
          <w:rFonts w:ascii="Times New Roman" w:hAnsi="Times New Roman" w:cs="Times New Roman"/>
          <w:sz w:val="28"/>
          <w:szCs w:val="28"/>
        </w:rPr>
        <w:t xml:space="preserve"> средств общения</w:t>
      </w:r>
      <w:r w:rsidR="00D01B22">
        <w:rPr>
          <w:rFonts w:ascii="Times New Roman" w:hAnsi="Times New Roman" w:cs="Times New Roman"/>
          <w:sz w:val="28"/>
          <w:szCs w:val="28"/>
        </w:rPr>
        <w:t xml:space="preserve"> у дошкольников с Т</w:t>
      </w:r>
      <w:r w:rsidR="00540FEB">
        <w:rPr>
          <w:rFonts w:ascii="Times New Roman" w:hAnsi="Times New Roman" w:cs="Times New Roman"/>
          <w:sz w:val="28"/>
          <w:szCs w:val="28"/>
        </w:rPr>
        <w:t>НР</w:t>
      </w:r>
      <w:r>
        <w:rPr>
          <w:rFonts w:ascii="Times New Roman" w:hAnsi="Times New Roman" w:cs="Times New Roman"/>
          <w:sz w:val="28"/>
          <w:szCs w:val="28"/>
        </w:rPr>
        <w:t xml:space="preserve"> следует реализовывать с учётом </w:t>
      </w:r>
      <w:r w:rsidR="00D47C07">
        <w:rPr>
          <w:rFonts w:ascii="Times New Roman" w:hAnsi="Times New Roman" w:cs="Times New Roman"/>
          <w:sz w:val="28"/>
          <w:szCs w:val="28"/>
        </w:rPr>
        <w:t xml:space="preserve">ряда </w:t>
      </w:r>
      <w:r w:rsidR="00D01B22">
        <w:rPr>
          <w:rFonts w:ascii="Times New Roman" w:hAnsi="Times New Roman" w:cs="Times New Roman"/>
          <w:sz w:val="28"/>
          <w:szCs w:val="28"/>
        </w:rPr>
        <w:t>методических рекомендаций: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lastRenderedPageBreak/>
        <w:t xml:space="preserve">этюды могут выполняться детьми индивидуально, в паре, </w:t>
      </w:r>
      <w:proofErr w:type="spellStart"/>
      <w:r w:rsidRPr="00FA36DD">
        <w:rPr>
          <w:rFonts w:ascii="Times New Roman" w:hAnsi="Times New Roman" w:cs="Times New Roman"/>
          <w:sz w:val="28"/>
          <w:szCs w:val="28"/>
        </w:rPr>
        <w:t>микрогруппой</w:t>
      </w:r>
      <w:proofErr w:type="spellEnd"/>
      <w:r w:rsidRPr="00FA36DD">
        <w:rPr>
          <w:rFonts w:ascii="Times New Roman" w:hAnsi="Times New Roman" w:cs="Times New Roman"/>
          <w:sz w:val="28"/>
          <w:szCs w:val="28"/>
        </w:rPr>
        <w:t>, группой;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 xml:space="preserve">взрослый называет образ, который необходимо изобразить, или эмоционально </w:t>
      </w:r>
      <w:proofErr w:type="spellStart"/>
      <w:r w:rsidRPr="00FA36DD">
        <w:rPr>
          <w:rFonts w:ascii="Times New Roman" w:hAnsi="Times New Roman" w:cs="Times New Roman"/>
          <w:sz w:val="28"/>
          <w:szCs w:val="28"/>
        </w:rPr>
        <w:t>оречевляет</w:t>
      </w:r>
      <w:proofErr w:type="spellEnd"/>
      <w:r w:rsidRPr="00FA36DD">
        <w:rPr>
          <w:rFonts w:ascii="Times New Roman" w:hAnsi="Times New Roman" w:cs="Times New Roman"/>
          <w:sz w:val="28"/>
          <w:szCs w:val="28"/>
        </w:rPr>
        <w:t xml:space="preserve"> ситуацию, которую нужно разыграть с мимическим и двигательным сопровождением;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при создании этюда дети меняют мимику, пантомимику героя в соответствии со словами взрослого;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по сигналу взрослого (например, звонок колокольчика) дети заканчивают перевоплощения;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на начальных этапах обучения, при освоении новой коммуникативной ситуации или при затруднениях детей используется визуальная опора на образец взрослого (успешного ребенка, к</w:t>
      </w:r>
      <w:r w:rsidR="008C1962">
        <w:rPr>
          <w:rFonts w:ascii="Times New Roman" w:hAnsi="Times New Roman" w:cs="Times New Roman"/>
          <w:sz w:val="28"/>
          <w:szCs w:val="28"/>
        </w:rPr>
        <w:t>уклу</w:t>
      </w:r>
      <w:r w:rsidR="00615EEA">
        <w:rPr>
          <w:rFonts w:ascii="Times New Roman" w:hAnsi="Times New Roman" w:cs="Times New Roman"/>
          <w:sz w:val="28"/>
          <w:szCs w:val="28"/>
        </w:rPr>
        <w:t xml:space="preserve"> би-ба</w:t>
      </w:r>
      <w:r w:rsidRPr="00FA36D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36D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A36DD">
        <w:rPr>
          <w:rFonts w:ascii="Times New Roman" w:hAnsi="Times New Roman" w:cs="Times New Roman"/>
          <w:sz w:val="28"/>
          <w:szCs w:val="28"/>
        </w:rPr>
        <w:t>, графическое изображение) или варианты образцов, характерных для отрабатываемой ситуации;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основной установкой этюдов является получение удовольствия от выполненного задания, что создает положительную мотивацию к взаимодействию в группе и вне ее;</w:t>
      </w:r>
    </w:p>
    <w:p w:rsidR="00FA36DD" w:rsidRPr="00FA36DD" w:rsidRDefault="00FA36DD" w:rsidP="002C51E2">
      <w:pPr>
        <w:numPr>
          <w:ilvl w:val="1"/>
          <w:numId w:val="10"/>
        </w:numPr>
        <w:tabs>
          <w:tab w:val="clear" w:pos="1980"/>
          <w:tab w:val="num" w:pos="709"/>
          <w:tab w:val="num" w:pos="90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смысловое содержание этюдов определяется, исходя из лексик</w:t>
      </w:r>
      <w:proofErr w:type="gramStart"/>
      <w:r w:rsidRPr="00FA36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36DD">
        <w:rPr>
          <w:rFonts w:ascii="Times New Roman" w:hAnsi="Times New Roman" w:cs="Times New Roman"/>
          <w:sz w:val="28"/>
          <w:szCs w:val="28"/>
        </w:rPr>
        <w:t xml:space="preserve"> тематического цикла на данном этапе обучения.</w:t>
      </w:r>
    </w:p>
    <w:p w:rsidR="00FA36DD" w:rsidRPr="00FA36DD" w:rsidRDefault="00FA36DD" w:rsidP="002C51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36DD" w:rsidRPr="00FA36DD" w:rsidRDefault="00540FEB" w:rsidP="002C51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реализации игр-</w:t>
      </w:r>
      <w:r w:rsidR="00FA36DD" w:rsidRPr="00FA36DD">
        <w:rPr>
          <w:rFonts w:ascii="Times New Roman" w:hAnsi="Times New Roman" w:cs="Times New Roman"/>
          <w:sz w:val="28"/>
          <w:szCs w:val="28"/>
        </w:rPr>
        <w:t xml:space="preserve">этюдов </w:t>
      </w:r>
      <w:r>
        <w:rPr>
          <w:rFonts w:ascii="Times New Roman" w:hAnsi="Times New Roman" w:cs="Times New Roman"/>
          <w:sz w:val="28"/>
          <w:szCs w:val="28"/>
        </w:rPr>
        <w:t xml:space="preserve">и игровых заданий </w:t>
      </w:r>
      <w:r w:rsidR="00FA36DD" w:rsidRPr="00FA36DD">
        <w:rPr>
          <w:rFonts w:ascii="Times New Roman" w:hAnsi="Times New Roman" w:cs="Times New Roman"/>
          <w:sz w:val="28"/>
          <w:szCs w:val="28"/>
        </w:rPr>
        <w:t>предполагается положительная динамика в виде повышения коммуникативной активности дошкольников</w:t>
      </w:r>
      <w:r w:rsidR="00D01B22">
        <w:rPr>
          <w:rFonts w:ascii="Times New Roman" w:hAnsi="Times New Roman" w:cs="Times New Roman"/>
          <w:sz w:val="28"/>
          <w:szCs w:val="28"/>
        </w:rPr>
        <w:t xml:space="preserve"> с Т</w:t>
      </w:r>
      <w:r w:rsidR="00C43E4E">
        <w:rPr>
          <w:rFonts w:ascii="Times New Roman" w:hAnsi="Times New Roman" w:cs="Times New Roman"/>
          <w:sz w:val="28"/>
          <w:szCs w:val="28"/>
        </w:rPr>
        <w:t>НР</w:t>
      </w:r>
      <w:r w:rsidR="00FA36DD" w:rsidRPr="00FA36DD">
        <w:rPr>
          <w:rFonts w:ascii="Times New Roman" w:hAnsi="Times New Roman" w:cs="Times New Roman"/>
          <w:sz w:val="28"/>
          <w:szCs w:val="28"/>
        </w:rPr>
        <w:t>. Это проявляется:</w:t>
      </w:r>
    </w:p>
    <w:p w:rsidR="00FA36DD" w:rsidRPr="00FA36DD" w:rsidRDefault="00FA36DD" w:rsidP="002C51E2">
      <w:pPr>
        <w:numPr>
          <w:ilvl w:val="2"/>
          <w:numId w:val="11"/>
        </w:numPr>
        <w:tabs>
          <w:tab w:val="clear" w:pos="2700"/>
          <w:tab w:val="num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в развитии способностей более адекватно выражать свое эмоциональное состояние;</w:t>
      </w:r>
    </w:p>
    <w:p w:rsidR="00FA36DD" w:rsidRPr="00FA36DD" w:rsidRDefault="00FA36DD" w:rsidP="002C51E2">
      <w:pPr>
        <w:numPr>
          <w:ilvl w:val="2"/>
          <w:numId w:val="11"/>
        </w:numPr>
        <w:tabs>
          <w:tab w:val="clear" w:pos="2700"/>
          <w:tab w:val="num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в активизации общения внутри группы;</w:t>
      </w:r>
    </w:p>
    <w:p w:rsidR="00FA36DD" w:rsidRPr="00FA36DD" w:rsidRDefault="00FA36DD" w:rsidP="002C51E2">
      <w:pPr>
        <w:numPr>
          <w:ilvl w:val="2"/>
          <w:numId w:val="11"/>
        </w:numPr>
        <w:tabs>
          <w:tab w:val="clear" w:pos="2700"/>
          <w:tab w:val="num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в выработке адекватных стереотипов поведения в обыденных и затруднительных коммуникативных ситуациях;</w:t>
      </w:r>
    </w:p>
    <w:p w:rsidR="00FA36DD" w:rsidRDefault="00FA36DD" w:rsidP="002C51E2">
      <w:pPr>
        <w:numPr>
          <w:ilvl w:val="2"/>
          <w:numId w:val="11"/>
        </w:numPr>
        <w:tabs>
          <w:tab w:val="clear" w:pos="2700"/>
          <w:tab w:val="num" w:pos="709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sz w:val="28"/>
          <w:szCs w:val="28"/>
        </w:rPr>
        <w:t>в способности легче устанавливать социальные контакты вне группы.</w:t>
      </w:r>
    </w:p>
    <w:p w:rsidR="00615EEA" w:rsidRPr="00C43E4E" w:rsidRDefault="00615EEA" w:rsidP="002C51E2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C2FB4" w:rsidRPr="00FA36DD" w:rsidRDefault="00FA36DD" w:rsidP="00D01B2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b/>
          <w:sz w:val="28"/>
          <w:szCs w:val="28"/>
        </w:rPr>
        <w:lastRenderedPageBreak/>
        <w:t>Первая группа этюдов</w:t>
      </w:r>
      <w:r w:rsidRPr="00FA36DD">
        <w:rPr>
          <w:rFonts w:ascii="Times New Roman" w:hAnsi="Times New Roman" w:cs="Times New Roman"/>
          <w:sz w:val="28"/>
          <w:szCs w:val="28"/>
        </w:rPr>
        <w:t xml:space="preserve"> направлена на развитие способности адекватно </w:t>
      </w:r>
      <w:proofErr w:type="gramStart"/>
      <w:r w:rsidRPr="00FA36DD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FA36DD">
        <w:rPr>
          <w:rFonts w:ascii="Times New Roman" w:hAnsi="Times New Roman" w:cs="Times New Roman"/>
          <w:sz w:val="28"/>
          <w:szCs w:val="28"/>
        </w:rPr>
        <w:t xml:space="preserve"> какое-либо эмоциональное состояние в определенной ситуации с помощью мимических движений, жести</w:t>
      </w:r>
      <w:r w:rsidR="00615EEA">
        <w:rPr>
          <w:rFonts w:ascii="Times New Roman" w:hAnsi="Times New Roman" w:cs="Times New Roman"/>
          <w:sz w:val="28"/>
          <w:szCs w:val="28"/>
        </w:rPr>
        <w:t xml:space="preserve">куляции, позы, а также развитие </w:t>
      </w:r>
      <w:r w:rsidRPr="00FA36DD">
        <w:rPr>
          <w:rFonts w:ascii="Times New Roman" w:hAnsi="Times New Roman" w:cs="Times New Roman"/>
          <w:sz w:val="28"/>
          <w:szCs w:val="28"/>
        </w:rPr>
        <w:t>способности понимать эмоциональное состояние другого человека.</w:t>
      </w:r>
    </w:p>
    <w:p w:rsidR="00FA36DD" w:rsidRPr="00FA36DD" w:rsidRDefault="00FA36DD" w:rsidP="002C51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6DD">
        <w:rPr>
          <w:rFonts w:ascii="Times New Roman" w:hAnsi="Times New Roman" w:cs="Times New Roman"/>
          <w:b/>
          <w:sz w:val="28"/>
          <w:szCs w:val="28"/>
        </w:rPr>
        <w:t>Вторая группа этюдов</w:t>
      </w:r>
      <w:r w:rsidRPr="00FA36DD">
        <w:rPr>
          <w:rFonts w:ascii="Times New Roman" w:hAnsi="Times New Roman" w:cs="Times New Roman"/>
          <w:sz w:val="28"/>
          <w:szCs w:val="28"/>
        </w:rPr>
        <w:t xml:space="preserve"> направлена на усвоение вариантов использования </w:t>
      </w:r>
      <w:r w:rsidR="001D3DEC">
        <w:rPr>
          <w:rFonts w:ascii="Times New Roman" w:hAnsi="Times New Roman" w:cs="Times New Roman"/>
          <w:sz w:val="28"/>
          <w:szCs w:val="28"/>
        </w:rPr>
        <w:t>метаязыковых</w:t>
      </w:r>
      <w:r w:rsidRPr="00FA36DD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FA36D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A36DD">
        <w:rPr>
          <w:rFonts w:ascii="Times New Roman" w:hAnsi="Times New Roman" w:cs="Times New Roman"/>
          <w:sz w:val="28"/>
          <w:szCs w:val="28"/>
        </w:rPr>
        <w:t>азных ситуациях общения и на упражнение в их применении в зависимости от того, где и с кем протекает общение.</w:t>
      </w:r>
    </w:p>
    <w:p w:rsidR="00D01B22" w:rsidRPr="00BD399A" w:rsidRDefault="00D01B22" w:rsidP="00D01B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99A">
        <w:rPr>
          <w:rFonts w:ascii="Times New Roman" w:hAnsi="Times New Roman" w:cs="Times New Roman"/>
          <w:sz w:val="28"/>
          <w:szCs w:val="28"/>
        </w:rPr>
        <w:t>Специфика проявления</w:t>
      </w:r>
      <w:r w:rsidR="001D3DEC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 w:rsidRPr="00BD399A">
        <w:rPr>
          <w:rFonts w:ascii="Times New Roman" w:hAnsi="Times New Roman" w:cs="Times New Roman"/>
          <w:sz w:val="28"/>
          <w:szCs w:val="28"/>
        </w:rPr>
        <w:t xml:space="preserve"> мета</w:t>
      </w:r>
      <w:r w:rsidR="001D3DEC">
        <w:rPr>
          <w:rFonts w:ascii="Times New Roman" w:hAnsi="Times New Roman" w:cs="Times New Roman"/>
          <w:sz w:val="28"/>
          <w:szCs w:val="28"/>
        </w:rPr>
        <w:t>языковых</w:t>
      </w:r>
      <w:r w:rsidRPr="00BD399A">
        <w:rPr>
          <w:rFonts w:ascii="Times New Roman" w:hAnsi="Times New Roman" w:cs="Times New Roman"/>
          <w:sz w:val="28"/>
          <w:szCs w:val="28"/>
        </w:rPr>
        <w:t xml:space="preserve"> умений в зависимости от уровня сформированнос</w:t>
      </w:r>
      <w:r w:rsidR="001D3DEC">
        <w:rPr>
          <w:rFonts w:ascii="Times New Roman" w:hAnsi="Times New Roman" w:cs="Times New Roman"/>
          <w:sz w:val="28"/>
          <w:szCs w:val="28"/>
        </w:rPr>
        <w:t>ти коммуникативной деятельности,</w:t>
      </w:r>
      <w:r w:rsidRPr="00BD399A">
        <w:rPr>
          <w:rFonts w:ascii="Times New Roman" w:hAnsi="Times New Roman" w:cs="Times New Roman"/>
          <w:sz w:val="28"/>
          <w:szCs w:val="28"/>
        </w:rPr>
        <w:t xml:space="preserve"> структура, организация, и поэтапное описание моделируемых ситуаций общения дошкольни</w:t>
      </w:r>
      <w:r w:rsidR="001D3DEC">
        <w:rPr>
          <w:rFonts w:ascii="Times New Roman" w:hAnsi="Times New Roman" w:cs="Times New Roman"/>
          <w:sz w:val="28"/>
          <w:szCs w:val="28"/>
        </w:rPr>
        <w:t>ков с Т</w:t>
      </w:r>
      <w:r w:rsidRPr="00BD399A">
        <w:rPr>
          <w:rFonts w:ascii="Times New Roman" w:hAnsi="Times New Roman" w:cs="Times New Roman"/>
          <w:sz w:val="28"/>
          <w:szCs w:val="28"/>
        </w:rPr>
        <w:t xml:space="preserve">НР, а также серии игр-этюдов и игровых заданий по данной проблеме подробно раскрыты в авторском методическом пособии </w:t>
      </w:r>
      <w:r w:rsidRPr="00BD399A">
        <w:t>«</w:t>
      </w:r>
      <w:r w:rsidRPr="00BD399A">
        <w:rPr>
          <w:rFonts w:ascii="Times New Roman" w:hAnsi="Times New Roman" w:cs="Times New Roman"/>
          <w:sz w:val="28"/>
          <w:szCs w:val="28"/>
        </w:rPr>
        <w:t>Модель формирования социально-коммуникативного взаимодействия у дошкольников</w:t>
      </w:r>
      <w:r w:rsidR="001D3DEC">
        <w:rPr>
          <w:rFonts w:ascii="Times New Roman" w:hAnsi="Times New Roman" w:cs="Times New Roman"/>
          <w:sz w:val="28"/>
          <w:szCs w:val="28"/>
        </w:rPr>
        <w:t xml:space="preserve"> с тяжёлыми нарушениями речи</w:t>
      </w:r>
      <w:r w:rsidRPr="00BD399A">
        <w:rPr>
          <w:rFonts w:ascii="Times New Roman" w:hAnsi="Times New Roman" w:cs="Times New Roman"/>
          <w:sz w:val="28"/>
          <w:szCs w:val="28"/>
        </w:rPr>
        <w:t>»</w:t>
      </w:r>
      <w:r w:rsidR="00D17CCF">
        <w:rPr>
          <w:rFonts w:ascii="Times New Roman" w:hAnsi="Times New Roman" w:cs="Times New Roman"/>
          <w:sz w:val="28"/>
          <w:szCs w:val="28"/>
        </w:rPr>
        <w:t xml:space="preserve"> (4)</w:t>
      </w:r>
      <w:r w:rsidRPr="00BD399A">
        <w:rPr>
          <w:rFonts w:ascii="Times New Roman" w:hAnsi="Times New Roman" w:cs="Times New Roman"/>
          <w:sz w:val="28"/>
          <w:szCs w:val="28"/>
        </w:rPr>
        <w:t>.</w:t>
      </w:r>
    </w:p>
    <w:p w:rsidR="00D01B22" w:rsidRDefault="00D01B22" w:rsidP="002C51E2">
      <w:pPr>
        <w:tabs>
          <w:tab w:val="left" w:pos="709"/>
        </w:tabs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2158B9" w:rsidRPr="00EF18BE" w:rsidRDefault="002158B9" w:rsidP="002C51E2">
      <w:pPr>
        <w:tabs>
          <w:tab w:val="left" w:pos="709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источников:</w:t>
      </w:r>
    </w:p>
    <w:p w:rsidR="00EF18BE" w:rsidRP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18BE">
        <w:rPr>
          <w:rFonts w:ascii="Times New Roman" w:hAnsi="Times New Roman" w:cs="Times New Roman"/>
          <w:sz w:val="28"/>
          <w:szCs w:val="24"/>
        </w:rPr>
        <w:t>Выготский Л.С. Избранные психологические исследования. – М.: АПН РСФСР, 1963. – 284 с.</w:t>
      </w:r>
    </w:p>
    <w:p w:rsidR="00EF18BE" w:rsidRP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18BE">
        <w:rPr>
          <w:rFonts w:ascii="Times New Roman" w:hAnsi="Times New Roman" w:cs="Times New Roman"/>
          <w:sz w:val="28"/>
          <w:szCs w:val="24"/>
        </w:rPr>
        <w:t>Горелов И. Н. Невербальные компоненты коммуникации. – М.: Наука, 1980. – 104 с.</w:t>
      </w:r>
    </w:p>
    <w:p w:rsid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18BE">
        <w:rPr>
          <w:rFonts w:ascii="Times New Roman" w:hAnsi="Times New Roman" w:cs="Times New Roman"/>
          <w:sz w:val="28"/>
          <w:szCs w:val="24"/>
        </w:rPr>
        <w:t>Грибова О. Е. К проблеме анализа коммуникации детей с речевой патологией. // Дефектология. – 1995. – № 6. С. 7 – 16.</w:t>
      </w:r>
    </w:p>
    <w:p w:rsidR="001D3DEC" w:rsidRPr="00EF18BE" w:rsidRDefault="00CD730B" w:rsidP="001D3DEC">
      <w:pPr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Дерябина О. В. </w:t>
      </w:r>
      <w:r w:rsidR="001D3DEC" w:rsidRPr="001D3DEC">
        <w:rPr>
          <w:rFonts w:ascii="Times New Roman" w:hAnsi="Times New Roman" w:cs="Times New Roman"/>
          <w:sz w:val="28"/>
          <w:szCs w:val="24"/>
        </w:rPr>
        <w:t>Модель формирования социально-коммуникативного взаимодействия у дош</w:t>
      </w:r>
      <w:r w:rsidR="001D3DEC">
        <w:rPr>
          <w:rFonts w:ascii="Times New Roman" w:hAnsi="Times New Roman" w:cs="Times New Roman"/>
          <w:sz w:val="28"/>
          <w:szCs w:val="24"/>
        </w:rPr>
        <w:t>кольников с Т</w:t>
      </w:r>
      <w:r>
        <w:rPr>
          <w:rFonts w:ascii="Times New Roman" w:hAnsi="Times New Roman" w:cs="Times New Roman"/>
          <w:sz w:val="28"/>
          <w:szCs w:val="24"/>
        </w:rPr>
        <w:t xml:space="preserve">НР. </w:t>
      </w:r>
      <w:r w:rsidR="001D3DEC" w:rsidRPr="001D3DEC">
        <w:rPr>
          <w:rFonts w:ascii="Times New Roman" w:hAnsi="Times New Roman" w:cs="Times New Roman"/>
          <w:sz w:val="28"/>
          <w:szCs w:val="24"/>
        </w:rPr>
        <w:t>– Нижний Новгород: Нижего</w:t>
      </w:r>
      <w:r w:rsidR="001D3DEC">
        <w:rPr>
          <w:rFonts w:ascii="Times New Roman" w:hAnsi="Times New Roman" w:cs="Times New Roman"/>
          <w:sz w:val="28"/>
          <w:szCs w:val="24"/>
        </w:rPr>
        <w:t>родский Губернский колледж, 2025</w:t>
      </w:r>
      <w:r w:rsidR="001D3DEC" w:rsidRPr="001D3DEC">
        <w:rPr>
          <w:rFonts w:ascii="Times New Roman" w:hAnsi="Times New Roman" w:cs="Times New Roman"/>
          <w:sz w:val="28"/>
          <w:szCs w:val="24"/>
        </w:rPr>
        <w:t>. – 142 с.</w:t>
      </w:r>
    </w:p>
    <w:p w:rsidR="00EF18BE" w:rsidRP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18BE">
        <w:rPr>
          <w:rFonts w:ascii="Times New Roman" w:hAnsi="Times New Roman" w:cs="Times New Roman"/>
          <w:sz w:val="28"/>
          <w:szCs w:val="24"/>
        </w:rPr>
        <w:t xml:space="preserve">Дзюба О. В. Развитие коммуникативной компетентности дошкольников с ОНР. // Актуальные проблемы профессионально-педагогического образования: межвузовский сборник научных трудов под ред. Е. А. </w:t>
      </w:r>
      <w:proofErr w:type="spellStart"/>
      <w:r w:rsidRPr="00EF18BE">
        <w:rPr>
          <w:rFonts w:ascii="Times New Roman" w:hAnsi="Times New Roman" w:cs="Times New Roman"/>
          <w:sz w:val="28"/>
          <w:szCs w:val="24"/>
        </w:rPr>
        <w:t>Левановой</w:t>
      </w:r>
      <w:proofErr w:type="spellEnd"/>
      <w:r w:rsidRPr="00EF18BE">
        <w:rPr>
          <w:rFonts w:ascii="Times New Roman" w:hAnsi="Times New Roman" w:cs="Times New Roman"/>
          <w:sz w:val="28"/>
          <w:szCs w:val="24"/>
        </w:rPr>
        <w:t>. – Выпуск 23. – Калининград: КГУ, 2009. С. 56 – 60.</w:t>
      </w:r>
    </w:p>
    <w:p w:rsidR="00EF18BE" w:rsidRP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18BE">
        <w:rPr>
          <w:rFonts w:ascii="Times New Roman" w:hAnsi="Times New Roman" w:cs="Times New Roman"/>
          <w:sz w:val="28"/>
          <w:szCs w:val="24"/>
        </w:rPr>
        <w:lastRenderedPageBreak/>
        <w:t>Дубина Л. А. Коммуникативная компетентность дошкольников: сборник игр и упражнений. / Л. А. Дубина. – М.: Книголюб, 2006. – 64 с.</w:t>
      </w:r>
    </w:p>
    <w:p w:rsidR="00EF18BE" w:rsidRP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F18BE">
        <w:rPr>
          <w:rFonts w:ascii="Times New Roman" w:hAnsi="Times New Roman" w:cs="Times New Roman"/>
          <w:sz w:val="28"/>
          <w:szCs w:val="24"/>
        </w:rPr>
        <w:t>Менг</w:t>
      </w:r>
      <w:proofErr w:type="spellEnd"/>
      <w:r w:rsidRPr="00EF18BE">
        <w:rPr>
          <w:rFonts w:ascii="Times New Roman" w:hAnsi="Times New Roman" w:cs="Times New Roman"/>
          <w:sz w:val="28"/>
          <w:szCs w:val="24"/>
        </w:rPr>
        <w:t xml:space="preserve"> К. Коммуникативно-речевая деятельность старших дошкольников в ситуативной обусловленности. // Психолингвистика. – М.: Прогресс, 1984. </w:t>
      </w:r>
      <w:r w:rsidR="00B5491C">
        <w:rPr>
          <w:rFonts w:ascii="Times New Roman" w:hAnsi="Times New Roman" w:cs="Times New Roman"/>
          <w:sz w:val="28"/>
          <w:szCs w:val="24"/>
        </w:rPr>
        <w:t>С</w:t>
      </w:r>
      <w:r w:rsidRPr="00EF18BE">
        <w:rPr>
          <w:rFonts w:ascii="Times New Roman" w:hAnsi="Times New Roman" w:cs="Times New Roman"/>
          <w:sz w:val="28"/>
          <w:szCs w:val="24"/>
        </w:rPr>
        <w:t>. 241 – 259.</w:t>
      </w:r>
    </w:p>
    <w:p w:rsidR="00EF18BE" w:rsidRDefault="00EF18BE" w:rsidP="002C51E2">
      <w:pPr>
        <w:numPr>
          <w:ilvl w:val="0"/>
          <w:numId w:val="29"/>
        </w:numPr>
        <w:tabs>
          <w:tab w:val="left" w:pos="709"/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F18BE">
        <w:rPr>
          <w:rFonts w:ascii="Times New Roman" w:hAnsi="Times New Roman" w:cs="Times New Roman"/>
          <w:sz w:val="28"/>
          <w:szCs w:val="24"/>
        </w:rPr>
        <w:t xml:space="preserve">Панфилова М. А. </w:t>
      </w:r>
      <w:proofErr w:type="spellStart"/>
      <w:r w:rsidRPr="00EF18BE">
        <w:rPr>
          <w:rFonts w:ascii="Times New Roman" w:hAnsi="Times New Roman" w:cs="Times New Roman"/>
          <w:sz w:val="28"/>
          <w:szCs w:val="24"/>
        </w:rPr>
        <w:t>Игротерапия</w:t>
      </w:r>
      <w:proofErr w:type="spellEnd"/>
      <w:r w:rsidRPr="00EF18BE">
        <w:rPr>
          <w:rFonts w:ascii="Times New Roman" w:hAnsi="Times New Roman" w:cs="Times New Roman"/>
          <w:sz w:val="28"/>
          <w:szCs w:val="24"/>
        </w:rPr>
        <w:t xml:space="preserve"> общения: Тесты и коррекционные игры. – М.: ГНОМ и Д, 2002. – 160 с.</w:t>
      </w:r>
    </w:p>
    <w:p w:rsidR="00D13B64" w:rsidRPr="00D13B64" w:rsidRDefault="00D13B64" w:rsidP="00D13B64">
      <w:pPr>
        <w:pStyle w:val="a3"/>
        <w:numPr>
          <w:ilvl w:val="0"/>
          <w:numId w:val="29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D13B64">
        <w:rPr>
          <w:rFonts w:ascii="Times New Roman" w:hAnsi="Times New Roman" w:cs="Times New Roman"/>
          <w:sz w:val="28"/>
          <w:szCs w:val="24"/>
        </w:rPr>
        <w:t xml:space="preserve">ФАОП </w:t>
      </w:r>
      <w:proofErr w:type="gramStart"/>
      <w:r w:rsidRPr="00D13B64">
        <w:rPr>
          <w:rFonts w:ascii="Times New Roman" w:hAnsi="Times New Roman" w:cs="Times New Roman"/>
          <w:sz w:val="28"/>
          <w:szCs w:val="24"/>
        </w:rPr>
        <w:t>ДО</w:t>
      </w:r>
      <w:proofErr w:type="gramEnd"/>
      <w:r w:rsidRPr="00D13B64">
        <w:rPr>
          <w:rFonts w:ascii="Times New Roman" w:hAnsi="Times New Roman" w:cs="Times New Roman"/>
          <w:sz w:val="28"/>
          <w:szCs w:val="24"/>
        </w:rPr>
        <w:t xml:space="preserve"> для ТНР: </w:t>
      </w:r>
      <w:proofErr w:type="gramStart"/>
      <w:r w:rsidRPr="00D13B64">
        <w:rPr>
          <w:rFonts w:ascii="Times New Roman" w:hAnsi="Times New Roman" w:cs="Times New Roman"/>
          <w:sz w:val="28"/>
          <w:szCs w:val="24"/>
        </w:rPr>
        <w:t>сборник</w:t>
      </w:r>
      <w:proofErr w:type="gramEnd"/>
      <w:r w:rsidRPr="00D13B64">
        <w:rPr>
          <w:rFonts w:ascii="Times New Roman" w:hAnsi="Times New Roman" w:cs="Times New Roman"/>
          <w:sz w:val="28"/>
          <w:szCs w:val="24"/>
        </w:rPr>
        <w:t xml:space="preserve"> нормативных документов дл</w:t>
      </w:r>
      <w:r>
        <w:rPr>
          <w:rFonts w:ascii="Times New Roman" w:hAnsi="Times New Roman" w:cs="Times New Roman"/>
          <w:sz w:val="28"/>
          <w:szCs w:val="24"/>
        </w:rPr>
        <w:t xml:space="preserve">я детского сада / под ред.  </w:t>
      </w:r>
      <w:r w:rsidRPr="00D13B64">
        <w:rPr>
          <w:rFonts w:ascii="Times New Roman" w:hAnsi="Times New Roman" w:cs="Times New Roman"/>
          <w:sz w:val="28"/>
          <w:szCs w:val="24"/>
        </w:rPr>
        <w:t>Н. В. Верещагиной. – СПб</w:t>
      </w:r>
      <w:proofErr w:type="gramStart"/>
      <w:r w:rsidRPr="00D13B64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Pr="00D13B64">
        <w:rPr>
          <w:rFonts w:ascii="Times New Roman" w:hAnsi="Times New Roman" w:cs="Times New Roman"/>
          <w:sz w:val="28"/>
          <w:szCs w:val="24"/>
        </w:rPr>
        <w:t>ДЕТСТВО-ПРЕСС, 2023. – 112 с.</w:t>
      </w:r>
    </w:p>
    <w:p w:rsidR="00277478" w:rsidRPr="00277478" w:rsidRDefault="00277478" w:rsidP="002C51E2">
      <w:pPr>
        <w:pStyle w:val="a3"/>
        <w:numPr>
          <w:ilvl w:val="0"/>
          <w:numId w:val="29"/>
        </w:numPr>
        <w:tabs>
          <w:tab w:val="left" w:pos="851"/>
        </w:tabs>
        <w:spacing w:line="360" w:lineRule="auto"/>
        <w:ind w:left="0" w:firstLine="427"/>
        <w:jc w:val="both"/>
        <w:rPr>
          <w:rFonts w:ascii="Times New Roman" w:hAnsi="Times New Roman" w:cs="Times New Roman"/>
          <w:sz w:val="28"/>
          <w:szCs w:val="24"/>
        </w:rPr>
      </w:pPr>
      <w:r w:rsidRPr="00277478">
        <w:rPr>
          <w:rFonts w:ascii="Times New Roman" w:hAnsi="Times New Roman" w:cs="Times New Roman"/>
          <w:sz w:val="28"/>
          <w:szCs w:val="24"/>
        </w:rPr>
        <w:t xml:space="preserve">Шмаков С. А. Коммуникативные игры. – М.: </w:t>
      </w:r>
      <w:proofErr w:type="spellStart"/>
      <w:r w:rsidRPr="00277478">
        <w:rPr>
          <w:rFonts w:ascii="Times New Roman" w:hAnsi="Times New Roman" w:cs="Times New Roman"/>
          <w:sz w:val="28"/>
          <w:szCs w:val="24"/>
        </w:rPr>
        <w:t>Просвещ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277478">
        <w:rPr>
          <w:rFonts w:ascii="Times New Roman" w:hAnsi="Times New Roman" w:cs="Times New Roman"/>
          <w:sz w:val="28"/>
          <w:szCs w:val="24"/>
        </w:rPr>
        <w:t>, 2010. – 123 с.</w:t>
      </w:r>
    </w:p>
    <w:p w:rsidR="00C1263E" w:rsidRPr="001659FE" w:rsidRDefault="00EF18BE" w:rsidP="002C51E2">
      <w:pPr>
        <w:pStyle w:val="a3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425"/>
        <w:rPr>
          <w:rFonts w:ascii="Times New Roman" w:hAnsi="Times New Roman" w:cs="Times New Roman"/>
          <w:sz w:val="28"/>
          <w:szCs w:val="24"/>
        </w:rPr>
      </w:pPr>
      <w:proofErr w:type="spellStart"/>
      <w:r w:rsidRPr="001659FE">
        <w:rPr>
          <w:rFonts w:ascii="Times New Roman" w:hAnsi="Times New Roman" w:cs="Times New Roman"/>
          <w:sz w:val="28"/>
          <w:szCs w:val="24"/>
        </w:rPr>
        <w:t>Эльконин</w:t>
      </w:r>
      <w:proofErr w:type="spellEnd"/>
      <w:r w:rsidRPr="001659FE">
        <w:rPr>
          <w:rFonts w:ascii="Times New Roman" w:hAnsi="Times New Roman" w:cs="Times New Roman"/>
          <w:sz w:val="28"/>
          <w:szCs w:val="24"/>
        </w:rPr>
        <w:t xml:space="preserve"> Д.Б. Детская психология. –</w:t>
      </w:r>
      <w:r w:rsidR="001659FE" w:rsidRPr="001659FE">
        <w:rPr>
          <w:rFonts w:ascii="Times New Roman" w:hAnsi="Times New Roman" w:cs="Times New Roman"/>
          <w:sz w:val="28"/>
          <w:szCs w:val="24"/>
        </w:rPr>
        <w:t xml:space="preserve"> М.: </w:t>
      </w:r>
      <w:r w:rsidRPr="001659FE">
        <w:rPr>
          <w:rFonts w:ascii="Times New Roman" w:hAnsi="Times New Roman" w:cs="Times New Roman"/>
          <w:sz w:val="28"/>
          <w:szCs w:val="24"/>
        </w:rPr>
        <w:t>АПН  РСФСР, 1960.  – 328 с.</w:t>
      </w:r>
    </w:p>
    <w:sectPr w:rsidR="00C1263E" w:rsidRPr="0016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D5"/>
    <w:multiLevelType w:val="hybridMultilevel"/>
    <w:tmpl w:val="069264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98304F"/>
    <w:multiLevelType w:val="hybridMultilevel"/>
    <w:tmpl w:val="0A082B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F00DDB"/>
    <w:multiLevelType w:val="hybridMultilevel"/>
    <w:tmpl w:val="4218F0C4"/>
    <w:lvl w:ilvl="0" w:tplc="60062AD2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BBC5BF5"/>
    <w:multiLevelType w:val="hybridMultilevel"/>
    <w:tmpl w:val="FCF8659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0333954"/>
    <w:multiLevelType w:val="hybridMultilevel"/>
    <w:tmpl w:val="0DB2C9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9234A8"/>
    <w:multiLevelType w:val="hybridMultilevel"/>
    <w:tmpl w:val="84A4F20A"/>
    <w:lvl w:ilvl="0" w:tplc="3D1A5E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6E1037"/>
    <w:multiLevelType w:val="hybridMultilevel"/>
    <w:tmpl w:val="794848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851017F"/>
    <w:multiLevelType w:val="hybridMultilevel"/>
    <w:tmpl w:val="5776BAE6"/>
    <w:lvl w:ilvl="0" w:tplc="A60A48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99E6F5D"/>
    <w:multiLevelType w:val="hybridMultilevel"/>
    <w:tmpl w:val="33140A0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B6598C"/>
    <w:multiLevelType w:val="hybridMultilevel"/>
    <w:tmpl w:val="422611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B6322E"/>
    <w:multiLevelType w:val="hybridMultilevel"/>
    <w:tmpl w:val="BC64F0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A3200A"/>
    <w:multiLevelType w:val="hybridMultilevel"/>
    <w:tmpl w:val="BFC230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9D1EEE"/>
    <w:multiLevelType w:val="hybridMultilevel"/>
    <w:tmpl w:val="A1AE2B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63605AD"/>
    <w:multiLevelType w:val="hybridMultilevel"/>
    <w:tmpl w:val="C8281E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E4C1907"/>
    <w:multiLevelType w:val="hybridMultilevel"/>
    <w:tmpl w:val="ABA6964C"/>
    <w:lvl w:ilvl="0" w:tplc="3D1A5E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FB13DC1"/>
    <w:multiLevelType w:val="hybridMultilevel"/>
    <w:tmpl w:val="BD422498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6">
    <w:nsid w:val="40902894"/>
    <w:multiLevelType w:val="hybridMultilevel"/>
    <w:tmpl w:val="C4322F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5632EAD"/>
    <w:multiLevelType w:val="hybridMultilevel"/>
    <w:tmpl w:val="A15CB3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CB50DBB"/>
    <w:multiLevelType w:val="hybridMultilevel"/>
    <w:tmpl w:val="CE4843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E3C14EC"/>
    <w:multiLevelType w:val="hybridMultilevel"/>
    <w:tmpl w:val="C0D89666"/>
    <w:lvl w:ilvl="0" w:tplc="448C16F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>
    <w:nsid w:val="4ED9274E"/>
    <w:multiLevelType w:val="hybridMultilevel"/>
    <w:tmpl w:val="3F52A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4F62977"/>
    <w:multiLevelType w:val="hybridMultilevel"/>
    <w:tmpl w:val="CE2874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A18241A"/>
    <w:multiLevelType w:val="hybridMultilevel"/>
    <w:tmpl w:val="56D21C50"/>
    <w:lvl w:ilvl="0" w:tplc="3D1A5E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4B5F1A"/>
    <w:multiLevelType w:val="hybridMultilevel"/>
    <w:tmpl w:val="89980D46"/>
    <w:lvl w:ilvl="0" w:tplc="A60A48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3D1A5EA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46A00EE"/>
    <w:multiLevelType w:val="hybridMultilevel"/>
    <w:tmpl w:val="9DFAF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4986F8B"/>
    <w:multiLevelType w:val="hybridMultilevel"/>
    <w:tmpl w:val="F10ACA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DD41DA8"/>
    <w:multiLevelType w:val="hybridMultilevel"/>
    <w:tmpl w:val="CD98B88C"/>
    <w:lvl w:ilvl="0" w:tplc="3D1A5E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8193528"/>
    <w:multiLevelType w:val="hybridMultilevel"/>
    <w:tmpl w:val="116E2E7A"/>
    <w:lvl w:ilvl="0" w:tplc="A60A48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3D1A5EA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D1266F1"/>
    <w:multiLevelType w:val="hybridMultilevel"/>
    <w:tmpl w:val="E79858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2"/>
  </w:num>
  <w:num w:numId="5">
    <w:abstractNumId w:val="7"/>
  </w:num>
  <w:num w:numId="6">
    <w:abstractNumId w:val="15"/>
  </w:num>
  <w:num w:numId="7">
    <w:abstractNumId w:val="8"/>
  </w:num>
  <w:num w:numId="8">
    <w:abstractNumId w:val="3"/>
  </w:num>
  <w:num w:numId="9">
    <w:abstractNumId w:val="14"/>
  </w:num>
  <w:num w:numId="10">
    <w:abstractNumId w:val="27"/>
  </w:num>
  <w:num w:numId="11">
    <w:abstractNumId w:val="23"/>
  </w:num>
  <w:num w:numId="12">
    <w:abstractNumId w:val="25"/>
  </w:num>
  <w:num w:numId="13">
    <w:abstractNumId w:val="0"/>
  </w:num>
  <w:num w:numId="14">
    <w:abstractNumId w:val="24"/>
  </w:num>
  <w:num w:numId="15">
    <w:abstractNumId w:val="28"/>
  </w:num>
  <w:num w:numId="16">
    <w:abstractNumId w:val="11"/>
  </w:num>
  <w:num w:numId="17">
    <w:abstractNumId w:val="16"/>
  </w:num>
  <w:num w:numId="18">
    <w:abstractNumId w:val="17"/>
  </w:num>
  <w:num w:numId="19">
    <w:abstractNumId w:val="9"/>
  </w:num>
  <w:num w:numId="20">
    <w:abstractNumId w:val="13"/>
  </w:num>
  <w:num w:numId="21">
    <w:abstractNumId w:val="12"/>
  </w:num>
  <w:num w:numId="22">
    <w:abstractNumId w:val="21"/>
  </w:num>
  <w:num w:numId="23">
    <w:abstractNumId w:val="1"/>
  </w:num>
  <w:num w:numId="24">
    <w:abstractNumId w:val="4"/>
  </w:num>
  <w:num w:numId="25">
    <w:abstractNumId w:val="10"/>
  </w:num>
  <w:num w:numId="26">
    <w:abstractNumId w:val="6"/>
  </w:num>
  <w:num w:numId="27">
    <w:abstractNumId w:val="20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60"/>
    <w:rsid w:val="00051F60"/>
    <w:rsid w:val="00080152"/>
    <w:rsid w:val="000E12DE"/>
    <w:rsid w:val="00127989"/>
    <w:rsid w:val="001659FE"/>
    <w:rsid w:val="001D3DEC"/>
    <w:rsid w:val="002111E7"/>
    <w:rsid w:val="00214A26"/>
    <w:rsid w:val="002158B9"/>
    <w:rsid w:val="00277478"/>
    <w:rsid w:val="002C51E2"/>
    <w:rsid w:val="00494F93"/>
    <w:rsid w:val="004F5DB7"/>
    <w:rsid w:val="004F60F3"/>
    <w:rsid w:val="0051354C"/>
    <w:rsid w:val="00540FEB"/>
    <w:rsid w:val="00555228"/>
    <w:rsid w:val="005F14CC"/>
    <w:rsid w:val="005F6EFE"/>
    <w:rsid w:val="00615EEA"/>
    <w:rsid w:val="006B4802"/>
    <w:rsid w:val="0071726B"/>
    <w:rsid w:val="00791338"/>
    <w:rsid w:val="007C2FB4"/>
    <w:rsid w:val="008277D4"/>
    <w:rsid w:val="008A5719"/>
    <w:rsid w:val="008C1962"/>
    <w:rsid w:val="00966844"/>
    <w:rsid w:val="00A21046"/>
    <w:rsid w:val="00A22E0C"/>
    <w:rsid w:val="00A33C5A"/>
    <w:rsid w:val="00A746C3"/>
    <w:rsid w:val="00AA2DEA"/>
    <w:rsid w:val="00B1468E"/>
    <w:rsid w:val="00B328AC"/>
    <w:rsid w:val="00B4002D"/>
    <w:rsid w:val="00B5373D"/>
    <w:rsid w:val="00B5491C"/>
    <w:rsid w:val="00C1263E"/>
    <w:rsid w:val="00C43E4E"/>
    <w:rsid w:val="00CA1292"/>
    <w:rsid w:val="00CD730B"/>
    <w:rsid w:val="00D01B22"/>
    <w:rsid w:val="00D13B64"/>
    <w:rsid w:val="00D17CCF"/>
    <w:rsid w:val="00D47C07"/>
    <w:rsid w:val="00D963C8"/>
    <w:rsid w:val="00EF18BE"/>
    <w:rsid w:val="00F07349"/>
    <w:rsid w:val="00F76A29"/>
    <w:rsid w:val="00FA36DD"/>
    <w:rsid w:val="00FB6F50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44</cp:revision>
  <dcterms:created xsi:type="dcterms:W3CDTF">2020-07-02T19:38:00Z</dcterms:created>
  <dcterms:modified xsi:type="dcterms:W3CDTF">2025-09-07T13:40:00Z</dcterms:modified>
</cp:coreProperties>
</file>