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Проверочная работа «Правоотношения».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1. Составь из предложенных слов логически правильное определение понятия «Правоотношение»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4C4C3F">
        <w:rPr>
          <w:rFonts w:ascii="Times New Roman" w:hAnsi="Times New Roman" w:cs="Times New Roman"/>
          <w:sz w:val="24"/>
          <w:szCs w:val="24"/>
        </w:rPr>
        <w:t>Отношение, правоотношение, на, правовых, основании, возникающее, норм.</w:t>
      </w:r>
      <w:proofErr w:type="gramEnd"/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 xml:space="preserve">Критерий оценивания: </w:t>
      </w:r>
      <w:r w:rsidRPr="004C4C3F">
        <w:rPr>
          <w:rFonts w:ascii="Times New Roman" w:hAnsi="Times New Roman" w:cs="Times New Roman"/>
          <w:sz w:val="24"/>
          <w:szCs w:val="24"/>
        </w:rPr>
        <w:t>Развернутый ответ в виде предложения. За правильный ответ дается 1 балл. При не выполнении требования к заданию  – 0 баллов.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Ответ: Правоотношение – отношение, возникающее на основании правовых норм.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2. Составь из предложенных слов логически правильное определение понятия «Правовая норма»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 xml:space="preserve">Норма, установленное, поведение, правовая, правило, государством.  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 xml:space="preserve">Критерий оценивания: </w:t>
      </w:r>
      <w:r w:rsidRPr="004C4C3F">
        <w:rPr>
          <w:rFonts w:ascii="Times New Roman" w:hAnsi="Times New Roman" w:cs="Times New Roman"/>
          <w:sz w:val="24"/>
          <w:szCs w:val="24"/>
        </w:rPr>
        <w:t>Развернутый ответ в виде предложения. За правильный ответ дается 1 балл. При не выполнении требования к заданию  – 0 баллов.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Ответ: Правовая норма – установленное государством правило поведения.</w:t>
      </w:r>
    </w:p>
    <w:p w:rsidR="005E1CB0" w:rsidRPr="004C4C3F" w:rsidRDefault="005E1CB0" w:rsidP="005E1CB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2. Установите соответствие между примерами правоотношений и регулирующими их отраслями права: к каждому элементу, данному в первом столбце, подберите элемент из второго столбца.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5E1CB0" w:rsidRPr="004C4C3F" w:rsidTr="005E1CB0">
        <w:tc>
          <w:tcPr>
            <w:tcW w:w="4785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C3F">
              <w:rPr>
                <w:rFonts w:ascii="Times New Roman" w:hAnsi="Times New Roman" w:cs="Times New Roman"/>
                <w:sz w:val="24"/>
                <w:szCs w:val="24"/>
              </w:rPr>
              <w:t>Примеры правоотношений</w:t>
            </w:r>
          </w:p>
        </w:tc>
        <w:tc>
          <w:tcPr>
            <w:tcW w:w="4786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C3F">
              <w:rPr>
                <w:rFonts w:ascii="Times New Roman" w:hAnsi="Times New Roman" w:cs="Times New Roman"/>
                <w:sz w:val="24"/>
                <w:szCs w:val="24"/>
              </w:rPr>
              <w:t>Отрасли права</w:t>
            </w:r>
          </w:p>
        </w:tc>
      </w:tr>
      <w:tr w:rsidR="005E1CB0" w:rsidRPr="004C4C3F" w:rsidTr="005E1CB0">
        <w:tc>
          <w:tcPr>
            <w:tcW w:w="4785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C3F">
              <w:rPr>
                <w:rFonts w:ascii="Times New Roman" w:hAnsi="Times New Roman" w:cs="Times New Roman"/>
                <w:sz w:val="24"/>
                <w:szCs w:val="24"/>
              </w:rPr>
              <w:t>А)</w:t>
            </w:r>
            <w:r w:rsidRPr="004C4C3F">
              <w:rPr>
                <w:rFonts w:ascii="Times New Roman" w:eastAsia="+mn-ea" w:hAnsi="Times New Roman" w:cs="Times New Roman"/>
                <w:bCs/>
                <w:color w:val="FFFFFF"/>
                <w:kern w:val="24"/>
                <w:sz w:val="24"/>
                <w:szCs w:val="24"/>
              </w:rPr>
              <w:t xml:space="preserve"> </w:t>
            </w:r>
            <w:r w:rsidRPr="004C4C3F">
              <w:rPr>
                <w:rFonts w:ascii="Times New Roman" w:hAnsi="Times New Roman" w:cs="Times New Roman"/>
                <w:bCs/>
                <w:sz w:val="24"/>
                <w:szCs w:val="24"/>
              </w:rPr>
              <w:t>возмещение ущерба за вред, причинённый имуществу физического лица</w:t>
            </w:r>
          </w:p>
        </w:tc>
        <w:tc>
          <w:tcPr>
            <w:tcW w:w="4786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C3F">
              <w:rPr>
                <w:rFonts w:ascii="Times New Roman" w:hAnsi="Times New Roman" w:cs="Times New Roman"/>
                <w:sz w:val="24"/>
                <w:szCs w:val="24"/>
              </w:rPr>
              <w:t>1административное право</w:t>
            </w:r>
          </w:p>
        </w:tc>
      </w:tr>
      <w:tr w:rsidR="005E1CB0" w:rsidRPr="004C4C3F" w:rsidTr="005E1CB0">
        <w:tc>
          <w:tcPr>
            <w:tcW w:w="4785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C3F">
              <w:rPr>
                <w:rFonts w:ascii="Times New Roman" w:hAnsi="Times New Roman" w:cs="Times New Roman"/>
                <w:sz w:val="24"/>
                <w:szCs w:val="24"/>
              </w:rPr>
              <w:t>Б)</w:t>
            </w:r>
            <w:r w:rsidRPr="004C4C3F">
              <w:rPr>
                <w:rFonts w:ascii="Times New Roman" w:eastAsia="+mn-ea" w:hAnsi="Times New Roman" w:cs="Times New Roman"/>
                <w:bCs/>
                <w:color w:val="FFFFFF"/>
                <w:kern w:val="24"/>
                <w:sz w:val="24"/>
                <w:szCs w:val="24"/>
              </w:rPr>
              <w:t xml:space="preserve"> </w:t>
            </w:r>
            <w:r w:rsidRPr="004C4C3F">
              <w:rPr>
                <w:rFonts w:ascii="Times New Roman" w:hAnsi="Times New Roman" w:cs="Times New Roman"/>
                <w:bCs/>
                <w:sz w:val="24"/>
                <w:szCs w:val="24"/>
              </w:rPr>
              <w:t>взыскание штрафа за безбилетный проезд в автобусе</w:t>
            </w:r>
          </w:p>
        </w:tc>
        <w:tc>
          <w:tcPr>
            <w:tcW w:w="4786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C3F">
              <w:rPr>
                <w:rFonts w:ascii="Times New Roman" w:hAnsi="Times New Roman" w:cs="Times New Roman"/>
                <w:sz w:val="24"/>
                <w:szCs w:val="24"/>
              </w:rPr>
              <w:t>2 гражданское право</w:t>
            </w:r>
          </w:p>
        </w:tc>
      </w:tr>
      <w:tr w:rsidR="005E1CB0" w:rsidRPr="004C4C3F" w:rsidTr="005E1CB0">
        <w:tc>
          <w:tcPr>
            <w:tcW w:w="4785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C3F">
              <w:rPr>
                <w:rFonts w:ascii="Times New Roman" w:hAnsi="Times New Roman" w:cs="Times New Roman"/>
                <w:sz w:val="24"/>
                <w:szCs w:val="24"/>
              </w:rPr>
              <w:t>В)</w:t>
            </w:r>
            <w:r w:rsidRPr="004C4C3F">
              <w:rPr>
                <w:rFonts w:ascii="Times New Roman" w:eastAsia="+mn-ea" w:hAnsi="Times New Roman" w:cs="Times New Roman"/>
                <w:bCs/>
                <w:color w:val="FFFFFF"/>
                <w:kern w:val="24"/>
                <w:sz w:val="24"/>
                <w:szCs w:val="24"/>
              </w:rPr>
              <w:t xml:space="preserve"> </w:t>
            </w:r>
            <w:r w:rsidRPr="004C4C3F">
              <w:rPr>
                <w:rFonts w:ascii="Times New Roman" w:hAnsi="Times New Roman" w:cs="Times New Roman"/>
                <w:bCs/>
                <w:sz w:val="24"/>
                <w:szCs w:val="24"/>
              </w:rPr>
              <w:t>установление наследников</w:t>
            </w:r>
          </w:p>
        </w:tc>
        <w:tc>
          <w:tcPr>
            <w:tcW w:w="4786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1CB0" w:rsidRPr="004C4C3F" w:rsidTr="005E1CB0">
        <w:tc>
          <w:tcPr>
            <w:tcW w:w="4785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C3F">
              <w:rPr>
                <w:rFonts w:ascii="Times New Roman" w:hAnsi="Times New Roman" w:cs="Times New Roman"/>
                <w:sz w:val="24"/>
                <w:szCs w:val="24"/>
              </w:rPr>
              <w:t>Г)</w:t>
            </w:r>
            <w:r w:rsidRPr="004C4C3F">
              <w:rPr>
                <w:rFonts w:ascii="Times New Roman" w:eastAsia="+mn-ea" w:hAnsi="Times New Roman" w:cs="Times New Roman"/>
                <w:bCs/>
                <w:color w:val="FFFFFF"/>
                <w:kern w:val="24"/>
                <w:sz w:val="24"/>
                <w:szCs w:val="24"/>
              </w:rPr>
              <w:t xml:space="preserve"> </w:t>
            </w:r>
            <w:r w:rsidRPr="004C4C3F">
              <w:rPr>
                <w:rFonts w:ascii="Times New Roman" w:hAnsi="Times New Roman" w:cs="Times New Roman"/>
                <w:bCs/>
                <w:sz w:val="24"/>
                <w:szCs w:val="24"/>
              </w:rPr>
              <w:t>подача жалобы на должностное лицо его руководителю</w:t>
            </w:r>
          </w:p>
        </w:tc>
        <w:tc>
          <w:tcPr>
            <w:tcW w:w="4786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1CB0" w:rsidRPr="004C4C3F" w:rsidTr="005E1CB0">
        <w:tc>
          <w:tcPr>
            <w:tcW w:w="4785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C3F">
              <w:rPr>
                <w:rFonts w:ascii="Times New Roman" w:hAnsi="Times New Roman" w:cs="Times New Roman"/>
                <w:sz w:val="24"/>
                <w:szCs w:val="24"/>
              </w:rPr>
              <w:t>Д)</w:t>
            </w:r>
            <w:r w:rsidRPr="004C4C3F">
              <w:rPr>
                <w:rFonts w:ascii="Times New Roman" w:eastAsia="+mn-ea" w:hAnsi="Times New Roman" w:cs="Times New Roman"/>
                <w:bCs/>
                <w:color w:val="FFFFFF"/>
                <w:kern w:val="24"/>
                <w:sz w:val="24"/>
                <w:szCs w:val="24"/>
              </w:rPr>
              <w:t xml:space="preserve"> </w:t>
            </w:r>
            <w:r w:rsidRPr="004C4C3F">
              <w:rPr>
                <w:rFonts w:ascii="Times New Roman" w:hAnsi="Times New Roman" w:cs="Times New Roman"/>
                <w:bCs/>
                <w:sz w:val="24"/>
                <w:szCs w:val="24"/>
              </w:rPr>
              <w:t>сдача офиса в аренду частной фирме</w:t>
            </w:r>
          </w:p>
        </w:tc>
        <w:tc>
          <w:tcPr>
            <w:tcW w:w="4786" w:type="dxa"/>
          </w:tcPr>
          <w:p w:rsidR="005E1CB0" w:rsidRPr="004C4C3F" w:rsidRDefault="005E1CB0" w:rsidP="005E1C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E1CB0" w:rsidRPr="004C4C3F" w:rsidRDefault="005E1CB0" w:rsidP="005E1CB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Критерии оценивания:</w:t>
      </w:r>
      <w:r w:rsidRPr="004C4C3F">
        <w:rPr>
          <w:rFonts w:ascii="Times New Roman" w:hAnsi="Times New Roman" w:cs="Times New Roman"/>
          <w:sz w:val="24"/>
          <w:szCs w:val="24"/>
        </w:rPr>
        <w:t xml:space="preserve"> Краткий ответ в виде комбинаций букв. За правильный ответ дается 1 балл. При допущении одной и более ошибок – 0 баллов. </w:t>
      </w:r>
    </w:p>
    <w:p w:rsidR="005E1CB0" w:rsidRPr="004C4C3F" w:rsidRDefault="005E1CB0" w:rsidP="005E1CB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Ответ: 1 – Б</w:t>
      </w:r>
      <w:proofErr w:type="gramStart"/>
      <w:r w:rsidRPr="004C4C3F">
        <w:rPr>
          <w:rFonts w:ascii="Times New Roman" w:hAnsi="Times New Roman" w:cs="Times New Roman"/>
          <w:b/>
          <w:bCs/>
          <w:sz w:val="24"/>
          <w:szCs w:val="24"/>
        </w:rPr>
        <w:t>,Г</w:t>
      </w:r>
      <w:proofErr w:type="gramEnd"/>
      <w:r w:rsidRPr="004C4C3F">
        <w:rPr>
          <w:rFonts w:ascii="Times New Roman" w:hAnsi="Times New Roman" w:cs="Times New Roman"/>
          <w:b/>
          <w:bCs/>
          <w:sz w:val="24"/>
          <w:szCs w:val="24"/>
        </w:rPr>
        <w:t xml:space="preserve">     2 – А,В,Д 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4. Выберите признаки правоотношений.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 xml:space="preserve">1) Юридическая связь между субъектами права 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 xml:space="preserve">2) Существуют только на основании моральных норм. 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3) Возникают на основе юридических фактов.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4) Охраняются государством.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 xml:space="preserve">5) Существуют только на основании правовых норм 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lastRenderedPageBreak/>
        <w:t>6) Охраняются обществом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 xml:space="preserve">Критерии оценивания: </w:t>
      </w:r>
      <w:r w:rsidRPr="004C4C3F">
        <w:rPr>
          <w:rFonts w:ascii="Times New Roman" w:hAnsi="Times New Roman" w:cs="Times New Roman"/>
          <w:sz w:val="24"/>
          <w:szCs w:val="24"/>
        </w:rPr>
        <w:t>Краткий ответ в виде комбинаций цифр. За правильный ответ дается 2 балла. При допущении одной ошибки – 1 балл,  2 ошибки и более  – 0 баллов.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Ответ: 1, 3, 4, 5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5.  Выберите верные суждения и запишите цифры, под которыми они указаны.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1) Противоправное поведение всегда связано с нарушением правовых норм, законов.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2) Право, в отличие от других социальных норм, поддерживается общественным мнением.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3) Правовые нормы существуют только в письменной форме.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4) Правоотношения возникают, изменяются и прекращаются в связи с определёнными жизненными обстоятельствами (юридическими фактами).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5) К субъектам правоотношений относятся физические лица, юридические лица, государство.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Критерии оценивания</w:t>
      </w:r>
      <w:r w:rsidRPr="004C4C3F">
        <w:rPr>
          <w:rFonts w:ascii="Times New Roman" w:hAnsi="Times New Roman" w:cs="Times New Roman"/>
          <w:sz w:val="24"/>
          <w:szCs w:val="24"/>
        </w:rPr>
        <w:t>: Краткий ответ в виде комбинаций цифр. За правильный ответ дается 2 балла. При допущении одной ошибки – 1 балл,  2 ошибки и более  – 0 баллов.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Ответ: 1, 3, 4, 5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6.  Выберите верные суждения о дееспособности и запишите цифры, под которыми они указаны.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1) Полная гражданская дееспособность наступает с 16 лет.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2) Дееспособность зависит от возраста и психического состояния человека.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 xml:space="preserve">3) Гражданин может приобрести полную гражданскую дееспособность с 16 лет в случае вступления в брак 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4) Дееспособность не зависит от возраста и психического состояния человека.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5) Признать человека недееспособным или ограничить его дееспособность может только суд.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 xml:space="preserve">Критерии оценивания: </w:t>
      </w:r>
      <w:r w:rsidRPr="004C4C3F">
        <w:rPr>
          <w:rFonts w:ascii="Times New Roman" w:hAnsi="Times New Roman" w:cs="Times New Roman"/>
          <w:sz w:val="24"/>
          <w:szCs w:val="24"/>
        </w:rPr>
        <w:t>Краткий ответ в виде комбинаций цифр. За правильный ответ дается 2 балла. При допущении одной ошибки – 1 балл,  2 ошибки и более  – 0 баллов.</w:t>
      </w:r>
    </w:p>
    <w:p w:rsidR="005E1CB0" w:rsidRPr="004C4C3F" w:rsidRDefault="005E1CB0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Ответ: 2, 3, 5</w:t>
      </w:r>
    </w:p>
    <w:p w:rsidR="005E1CB0" w:rsidRPr="004C4C3F" w:rsidRDefault="004C4C3F" w:rsidP="005E1CB0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 xml:space="preserve">7. Продолжите логический ряд </w:t>
      </w:r>
      <w:r w:rsidR="005E1CB0" w:rsidRPr="004C4C3F">
        <w:rPr>
          <w:rFonts w:ascii="Times New Roman" w:hAnsi="Times New Roman" w:cs="Times New Roman"/>
          <w:b/>
          <w:bCs/>
          <w:sz w:val="24"/>
          <w:szCs w:val="24"/>
        </w:rPr>
        <w:t xml:space="preserve">«Юридические факты» </w:t>
      </w:r>
      <w:r w:rsidRPr="004C4C3F">
        <w:rPr>
          <w:rFonts w:ascii="Times New Roman" w:hAnsi="Times New Roman" w:cs="Times New Roman"/>
          <w:b/>
          <w:bCs/>
          <w:sz w:val="24"/>
          <w:szCs w:val="24"/>
        </w:rPr>
        <w:t>вставьте недостающие</w:t>
      </w:r>
      <w:r w:rsidR="005E1CB0" w:rsidRPr="004C4C3F">
        <w:rPr>
          <w:rFonts w:ascii="Times New Roman" w:hAnsi="Times New Roman" w:cs="Times New Roman"/>
          <w:b/>
          <w:bCs/>
          <w:sz w:val="24"/>
          <w:szCs w:val="24"/>
        </w:rPr>
        <w:t xml:space="preserve"> элемент</w:t>
      </w:r>
      <w:r w:rsidRPr="004C4C3F">
        <w:rPr>
          <w:rFonts w:ascii="Times New Roman" w:hAnsi="Times New Roman" w:cs="Times New Roman"/>
          <w:b/>
          <w:bCs/>
          <w:sz w:val="24"/>
          <w:szCs w:val="24"/>
        </w:rPr>
        <w:t>ы</w:t>
      </w:r>
      <w:r w:rsidRPr="004C4C3F">
        <w:rPr>
          <w:rFonts w:ascii="Times New Roman" w:hAnsi="Times New Roman" w:cs="Times New Roman"/>
          <w:sz w:val="24"/>
          <w:szCs w:val="24"/>
        </w:rPr>
        <w:t xml:space="preserve">:                                           </w:t>
      </w:r>
    </w:p>
    <w:p w:rsidR="00000000" w:rsidRPr="004C4C3F" w:rsidRDefault="00E55897" w:rsidP="005E1CB0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4C4C3F">
        <w:rPr>
          <w:rFonts w:ascii="Times New Roman" w:hAnsi="Times New Roman" w:cs="Times New Roman"/>
          <w:sz w:val="24"/>
          <w:szCs w:val="24"/>
        </w:rPr>
        <w:t>Юридтические</w:t>
      </w:r>
      <w:proofErr w:type="spellEnd"/>
      <w:r w:rsidRPr="004C4C3F">
        <w:rPr>
          <w:rFonts w:ascii="Times New Roman" w:hAnsi="Times New Roman" w:cs="Times New Roman"/>
          <w:sz w:val="24"/>
          <w:szCs w:val="24"/>
        </w:rPr>
        <w:t xml:space="preserve"> ф</w:t>
      </w:r>
      <w:r w:rsidRPr="004C4C3F">
        <w:rPr>
          <w:rFonts w:ascii="Times New Roman" w:hAnsi="Times New Roman" w:cs="Times New Roman"/>
          <w:sz w:val="24"/>
          <w:szCs w:val="24"/>
        </w:rPr>
        <w:t>акты</w:t>
      </w:r>
      <w:r w:rsidR="004C4C3F" w:rsidRPr="004C4C3F">
        <w:rPr>
          <w:rFonts w:ascii="Times New Roman" w:hAnsi="Times New Roman" w:cs="Times New Roman"/>
          <w:sz w:val="24"/>
          <w:szCs w:val="24"/>
        </w:rPr>
        <w:t>: 1)деяние; 2)………………; 3)……………. .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Ответ: События, состояния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8. Установите соответствие между понятием и определением: 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 xml:space="preserve">1) Правоотношение 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 xml:space="preserve">2) Дееспособность 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 xml:space="preserve">3) Юридический факт 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 xml:space="preserve">4) Правоспособность 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 xml:space="preserve">5) </w:t>
      </w:r>
      <w:proofErr w:type="spellStart"/>
      <w:r w:rsidRPr="004C4C3F">
        <w:rPr>
          <w:rFonts w:ascii="Times New Roman" w:hAnsi="Times New Roman" w:cs="Times New Roman"/>
          <w:sz w:val="24"/>
          <w:szCs w:val="24"/>
        </w:rPr>
        <w:t>Деликтоспособность</w:t>
      </w:r>
      <w:proofErr w:type="spellEnd"/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А) Способность иметь права и обязанности как абстрактная возможность.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Б) Способность нести юридическую ответственность за совершённые противоправные деяния.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В) Конкретное жизненное обстоятельство (условие, ситуация), с которым норма права связывает возникновение, изменение или прекращение правоотношения.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Г) Отношение, возникающее на основании правовых норм.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>Д) Способность своими действиями приобретать права и исполнять обязанности.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sz w:val="24"/>
          <w:szCs w:val="24"/>
        </w:rPr>
        <w:tab/>
      </w:r>
      <w:r w:rsidRPr="004C4C3F">
        <w:rPr>
          <w:rFonts w:ascii="Times New Roman" w:hAnsi="Times New Roman" w:cs="Times New Roman"/>
          <w:sz w:val="24"/>
          <w:szCs w:val="24"/>
        </w:rPr>
        <w:tab/>
      </w:r>
      <w:r w:rsidRPr="004C4C3F">
        <w:rPr>
          <w:rFonts w:ascii="Times New Roman" w:hAnsi="Times New Roman" w:cs="Times New Roman"/>
          <w:sz w:val="24"/>
          <w:szCs w:val="24"/>
        </w:rPr>
        <w:tab/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Критерии оценивания</w:t>
      </w:r>
      <w:r w:rsidRPr="004C4C3F">
        <w:rPr>
          <w:rFonts w:ascii="Times New Roman" w:hAnsi="Times New Roman" w:cs="Times New Roman"/>
          <w:sz w:val="24"/>
          <w:szCs w:val="24"/>
        </w:rPr>
        <w:t>: Краткий ответ в виде комбинаций букв и цифр. За правильный ответ дается 2 балла. При допущении одной ошибки – 1 балл, 2 и более ошибок – 0 баллов.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  <w:r w:rsidRPr="004C4C3F">
        <w:rPr>
          <w:rFonts w:ascii="Times New Roman" w:hAnsi="Times New Roman" w:cs="Times New Roman"/>
          <w:b/>
          <w:bCs/>
          <w:sz w:val="24"/>
          <w:szCs w:val="24"/>
        </w:rPr>
        <w:t>Ответ: 1Г, 2Д, 3В, 4А, 5Б</w:t>
      </w:r>
    </w:p>
    <w:p w:rsidR="004C4C3F" w:rsidRPr="004C4C3F" w:rsidRDefault="004C4C3F" w:rsidP="004C4C3F">
      <w:pPr>
        <w:rPr>
          <w:rFonts w:ascii="Times New Roman" w:hAnsi="Times New Roman" w:cs="Times New Roman"/>
          <w:sz w:val="24"/>
          <w:szCs w:val="24"/>
        </w:rPr>
      </w:pPr>
    </w:p>
    <w:p w:rsidR="00E2644B" w:rsidRPr="004C4C3F" w:rsidRDefault="00E2644B">
      <w:pPr>
        <w:rPr>
          <w:rFonts w:ascii="Times New Roman" w:hAnsi="Times New Roman" w:cs="Times New Roman"/>
          <w:sz w:val="24"/>
          <w:szCs w:val="24"/>
        </w:rPr>
      </w:pPr>
    </w:p>
    <w:sectPr w:rsidR="00E2644B" w:rsidRPr="004C4C3F" w:rsidSect="00E264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0228D2"/>
    <w:multiLevelType w:val="hybridMultilevel"/>
    <w:tmpl w:val="33C42DFE"/>
    <w:lvl w:ilvl="0" w:tplc="F24A81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F6092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AD699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FA0D1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6ACDD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BCA7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A0EF4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7AC12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C2EB3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E1CB0"/>
    <w:rsid w:val="004C4C3F"/>
    <w:rsid w:val="005E1CB0"/>
    <w:rsid w:val="00AC1E1B"/>
    <w:rsid w:val="00E2644B"/>
    <w:rsid w:val="00E558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44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1C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2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1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4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2336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3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8DB42B-08F3-4B3E-AADA-9F26D80BD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640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HOME-PC</dc:creator>
  <cp:keywords/>
  <dc:description/>
  <cp:lastModifiedBy>HOME-PC</cp:lastModifiedBy>
  <cp:revision>3</cp:revision>
  <dcterms:created xsi:type="dcterms:W3CDTF">2024-11-10T03:46:00Z</dcterms:created>
  <dcterms:modified xsi:type="dcterms:W3CDTF">2024-11-10T04:59:00Z</dcterms:modified>
</cp:coreProperties>
</file>