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7" w:rsidRDefault="00604CA7" w:rsidP="00CA78B0">
      <w:pPr>
        <w:jc w:val="center"/>
      </w:pPr>
    </w:p>
    <w:p w:rsidR="00CA78B0" w:rsidRDefault="00CA78B0" w:rsidP="00CA78B0">
      <w:pPr>
        <w:jc w:val="center"/>
      </w:pPr>
    </w:p>
    <w:p w:rsidR="00CA78B0" w:rsidRDefault="00CA78B0" w:rsidP="00CA78B0">
      <w:pPr>
        <w:jc w:val="center"/>
      </w:pPr>
    </w:p>
    <w:p w:rsidR="00CA78B0" w:rsidRDefault="00CA78B0" w:rsidP="00CA78B0">
      <w:pPr>
        <w:jc w:val="center"/>
      </w:pPr>
    </w:p>
    <w:p w:rsidR="00CA78B0" w:rsidRDefault="00CA78B0" w:rsidP="00CA78B0">
      <w:pPr>
        <w:jc w:val="center"/>
      </w:pPr>
    </w:p>
    <w:p w:rsidR="00CA78B0" w:rsidRDefault="00CA78B0" w:rsidP="00CA78B0">
      <w:pPr>
        <w:jc w:val="center"/>
      </w:pPr>
    </w:p>
    <w:p w:rsidR="007D0F8F" w:rsidRDefault="007D0F8F" w:rsidP="007D0F8F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7D0F8F">
        <w:rPr>
          <w:sz w:val="32"/>
          <w:szCs w:val="32"/>
        </w:rPr>
        <w:t xml:space="preserve">Методическая разработка классного часа </w:t>
      </w:r>
    </w:p>
    <w:p w:rsidR="007D0F8F" w:rsidRPr="007D0F8F" w:rsidRDefault="007D0F8F" w:rsidP="007D0F8F">
      <w:pPr>
        <w:pStyle w:val="aa"/>
        <w:rPr>
          <w:sz w:val="32"/>
          <w:szCs w:val="32"/>
        </w:rPr>
      </w:pPr>
      <w:r w:rsidRPr="007D0F8F">
        <w:rPr>
          <w:sz w:val="32"/>
          <w:szCs w:val="32"/>
        </w:rPr>
        <w:t>на тему «Знай и люби свою малую Родину, республику Саха Якутия»</w:t>
      </w:r>
    </w:p>
    <w:p w:rsidR="00CA78B0" w:rsidRPr="00CA78B0" w:rsidRDefault="00CA78B0" w:rsidP="00CA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9AD" w:rsidRDefault="00AB69AD" w:rsidP="00CA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9AD" w:rsidRDefault="00AB69AD" w:rsidP="00CA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9AD" w:rsidRDefault="0057384B" w:rsidP="0057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якутского языка и литературы</w:t>
      </w:r>
      <w:r w:rsidR="00AB69AD">
        <w:rPr>
          <w:rFonts w:ascii="Times New Roman" w:hAnsi="Times New Roman" w:cs="Times New Roman"/>
          <w:sz w:val="28"/>
          <w:szCs w:val="28"/>
        </w:rPr>
        <w:t>,</w:t>
      </w:r>
    </w:p>
    <w:p w:rsidR="0057384B" w:rsidRDefault="0057384B" w:rsidP="0057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Оксана Николаевна</w:t>
      </w: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46712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E8F" w:rsidRDefault="006B2E8F">
          <w:pPr>
            <w:pStyle w:val="a8"/>
          </w:pPr>
        </w:p>
        <w:p w:rsidR="006B2E8F" w:rsidRPr="00FB5DC5" w:rsidRDefault="006B2E8F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446706" w:history="1">
            <w:r w:rsidRPr="00FB5DC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 И ЦЕЛИ</w:t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_Toc148446706 \h </w:instrText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2E8F" w:rsidRPr="00FB5DC5" w:rsidRDefault="00A74F4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8446707" w:history="1">
            <w:r w:rsidR="006B2E8F" w:rsidRPr="00FB5DC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_Toc148446707 \h </w:instrTex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2E8F" w:rsidRPr="00FB5DC5" w:rsidRDefault="00A74F4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8446708" w:history="1">
            <w:r w:rsidR="006B2E8F" w:rsidRPr="00FB5DC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_Toc148446708 \h </w:instrTex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2E8F" w:rsidRPr="00FB5DC5" w:rsidRDefault="00A74F4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8446709" w:history="1">
            <w:r w:rsidR="006B2E8F" w:rsidRPr="00FB5DC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_Toc148446709 \h </w:instrTex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2E8F" w:rsidRPr="00FB5DC5" w:rsidRDefault="00A74F4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8446710" w:history="1">
            <w:r w:rsidR="006B2E8F" w:rsidRPr="00FB5DC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_Toc148446710 \h </w:instrTex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B2E8F" w:rsidRPr="00FB5D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2E8F" w:rsidRDefault="006B2E8F">
          <w:r>
            <w:rPr>
              <w:b/>
              <w:bCs/>
            </w:rPr>
            <w:fldChar w:fldCharType="end"/>
          </w:r>
        </w:p>
      </w:sdtContent>
    </w:sdt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D5" w:rsidRDefault="00AE42D5" w:rsidP="00B65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2D5" w:rsidRPr="00BF5F43" w:rsidRDefault="00AE42D5" w:rsidP="00BF5F4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48446706"/>
      <w:r w:rsidRPr="00BF5F43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r w:rsidR="00F9739B" w:rsidRPr="00BF5F43">
        <w:rPr>
          <w:rFonts w:ascii="Times New Roman" w:hAnsi="Times New Roman" w:cs="Times New Roman"/>
          <w:color w:val="auto"/>
          <w:sz w:val="28"/>
          <w:szCs w:val="28"/>
        </w:rPr>
        <w:t xml:space="preserve"> И ЦЕЛИ</w:t>
      </w:r>
      <w:bookmarkEnd w:id="0"/>
    </w:p>
    <w:p w:rsidR="000A61F1" w:rsidRDefault="000A61F1" w:rsidP="00AE42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1F1" w:rsidRDefault="000A61F1" w:rsidP="00AE42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F8F" w:rsidRDefault="007D0F8F" w:rsidP="007D0F8F">
      <w:pPr>
        <w:pStyle w:val="aa"/>
      </w:pPr>
      <w:r>
        <w:t>Актуальность данной темы имеет большое педагогическое значение образования и воспитания личности ребенка, углубленное изучение знаний об истории и культуре своей республики. Знать и любить свою малую Родину – долг каждого гражданина Российской Федерации. В рамках воспитательного процесса учащихся в числе наиболее важных стоят задачи формирования базовой культуры патриотизма личности ребенка, основ гражданственности, любви к Родине, бережного отношения к ее историческому и культурному наследию. </w:t>
      </w:r>
    </w:p>
    <w:p w:rsidR="007D0F8F" w:rsidRDefault="007D0F8F" w:rsidP="007D0F8F">
      <w:pPr>
        <w:pStyle w:val="aa"/>
      </w:pPr>
      <w:r>
        <w:t>Приобщение детей к культурному наследию своего края предполагает:</w:t>
      </w:r>
    </w:p>
    <w:p w:rsidR="007D0F8F" w:rsidRDefault="007D0F8F" w:rsidP="007D0F8F">
      <w:pPr>
        <w:pStyle w:val="aa"/>
      </w:pPr>
      <w:r>
        <w:t>— эффективное использование уникального культурного наследия своего города и Республики Саха Якутия, в том числе исторического, литературного, музыкального, художественного, театрального и кинематографического;</w:t>
      </w:r>
    </w:p>
    <w:p w:rsidR="007D0F8F" w:rsidRDefault="007D0F8F" w:rsidP="007D0F8F">
      <w:pPr>
        <w:pStyle w:val="aa"/>
      </w:pPr>
      <w:r>
        <w:t>— создание равных для всех детей возможностей доступа к культурным ценностям города Удачный и Республики Саха Якутия;</w:t>
      </w:r>
    </w:p>
    <w:p w:rsidR="007D0F8F" w:rsidRDefault="007D0F8F" w:rsidP="007D0F8F">
      <w:pPr>
        <w:pStyle w:val="aa"/>
      </w:pPr>
      <w:r>
        <w:t>— воспитание уважения к культуре, традициям и обычаям города Удачный и Республики Саха Якутия;</w:t>
      </w:r>
    </w:p>
    <w:p w:rsidR="007D0F8F" w:rsidRDefault="007D0F8F" w:rsidP="007D0F8F">
      <w:pPr>
        <w:pStyle w:val="aa"/>
      </w:pPr>
      <w:r>
        <w:t>Таким образом, процесс социокультурного развития обучающихся начинается с вхождения в ближайшую культуру, воплощением которой является родной город, родной край, изучение истории которого просто необходимо.</w:t>
      </w:r>
    </w:p>
    <w:p w:rsidR="007D0F8F" w:rsidRDefault="007D0F8F" w:rsidP="007D0F8F">
      <w:pPr>
        <w:pStyle w:val="aa"/>
      </w:pPr>
      <w:r w:rsidRPr="007D0F8F">
        <w:rPr>
          <w:b/>
        </w:rPr>
        <w:t>Цель</w:t>
      </w:r>
      <w:r>
        <w:t>: развитие интереса к культурному наследию своего края.</w:t>
      </w:r>
    </w:p>
    <w:p w:rsidR="007D0F8F" w:rsidRPr="007D0F8F" w:rsidRDefault="007D0F8F" w:rsidP="007D0F8F">
      <w:pPr>
        <w:pStyle w:val="aa"/>
        <w:rPr>
          <w:b/>
        </w:rPr>
      </w:pPr>
      <w:r w:rsidRPr="007D0F8F">
        <w:rPr>
          <w:b/>
        </w:rPr>
        <w:t>Задачи:</w:t>
      </w:r>
    </w:p>
    <w:p w:rsidR="007D0F8F" w:rsidRDefault="007D0F8F" w:rsidP="007D0F8F">
      <w:pPr>
        <w:pStyle w:val="aa"/>
        <w:numPr>
          <w:ilvl w:val="0"/>
          <w:numId w:val="3"/>
        </w:numPr>
      </w:pPr>
      <w:r>
        <w:t> Сформировать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культуры.</w:t>
      </w:r>
    </w:p>
    <w:p w:rsidR="007D0F8F" w:rsidRDefault="007D0F8F" w:rsidP="007D0F8F">
      <w:pPr>
        <w:pStyle w:val="aa"/>
        <w:numPr>
          <w:ilvl w:val="0"/>
          <w:numId w:val="3"/>
        </w:numPr>
      </w:pPr>
      <w:r>
        <w:t>Развивать потребность в самостоятельном освоении окружающего мира путем изучения культурного наследия разных эпох и народов.</w:t>
      </w:r>
    </w:p>
    <w:p w:rsidR="007D0F8F" w:rsidRDefault="007D0F8F" w:rsidP="007D0F8F">
      <w:pPr>
        <w:pStyle w:val="aa"/>
      </w:pPr>
      <w:r>
        <w:t>Планируемые результаты:</w:t>
      </w:r>
    </w:p>
    <w:p w:rsidR="007D0F8F" w:rsidRDefault="007D0F8F" w:rsidP="007D0F8F">
      <w:pPr>
        <w:pStyle w:val="aa"/>
      </w:pPr>
      <w:r>
        <w:rPr>
          <w:i/>
          <w:iCs/>
        </w:rPr>
        <w:t>Предметные.</w:t>
      </w:r>
      <w:r>
        <w:t> Учащиеся узнают об истории города Алдан и Республики Саха Якутия.</w:t>
      </w:r>
    </w:p>
    <w:p w:rsidR="007D0F8F" w:rsidRDefault="007D0F8F" w:rsidP="007D0F8F">
      <w:pPr>
        <w:pStyle w:val="aa"/>
      </w:pPr>
      <w:r>
        <w:rPr>
          <w:i/>
          <w:iCs/>
        </w:rPr>
        <w:t>Личностные.</w:t>
      </w:r>
      <w:r>
        <w:t> Учащиеся проявляют познавательный интерес к учебному материалу, проявляют осознанное, уважительное и доброжелательное отношение к истории, культуре, традициям, ценностям города Удачный и Республики Саха Якутия (универсальные учебные действия):</w:t>
      </w:r>
    </w:p>
    <w:p w:rsidR="007D0F8F" w:rsidRDefault="007D0F8F" w:rsidP="007D0F8F">
      <w:pPr>
        <w:pStyle w:val="aa"/>
      </w:pPr>
      <w:r>
        <w:rPr>
          <w:i/>
          <w:iCs/>
        </w:rPr>
        <w:t>Познавательные УУД:</w:t>
      </w:r>
      <w:r>
        <w:t> учащиеся формируют ответы на вопросы по теме; строят речевые высказывания в устной и письменной формах, совершенствуют мыслительные операции;</w:t>
      </w:r>
    </w:p>
    <w:p w:rsidR="007D0F8F" w:rsidRDefault="007D0F8F" w:rsidP="007D0F8F">
      <w:pPr>
        <w:pStyle w:val="aa"/>
      </w:pPr>
      <w:r>
        <w:rPr>
          <w:i/>
          <w:iCs/>
        </w:rPr>
        <w:lastRenderedPageBreak/>
        <w:t>Коммуникативные УУД:</w:t>
      </w:r>
      <w:r>
        <w:t> учащиеся умеют задавать вопросы и отвечать на них, поддерживать беседу, вступать в учебное сотрудничество;</w:t>
      </w:r>
    </w:p>
    <w:p w:rsidR="007D0F8F" w:rsidRDefault="007D0F8F" w:rsidP="007D0F8F">
      <w:pPr>
        <w:pStyle w:val="aa"/>
      </w:pPr>
      <w:r>
        <w:rPr>
          <w:i/>
          <w:iCs/>
        </w:rPr>
        <w:t>Регулятивные УУД:</w:t>
      </w:r>
      <w:r>
        <w:t> учащиеся умеют планировать учебные действия согласно поставленной задаче, осуществлять контроль деятельности.</w:t>
      </w:r>
    </w:p>
    <w:p w:rsidR="007D0F8F" w:rsidRDefault="007D0F8F" w:rsidP="007D0F8F">
      <w:pPr>
        <w:pStyle w:val="aa"/>
      </w:pPr>
      <w:r>
        <w:t>Форма проведения: час общения. Классный час — одна из важнейших форм организации воспитательной работы с учащимися, это время, когда по-настоящему в неформальной обстановке можно что-то узнать и обсудить. Это не урок, это диалог: учитель – ученик.</w:t>
      </w:r>
    </w:p>
    <w:p w:rsidR="007D0F8F" w:rsidRDefault="007D0F8F" w:rsidP="007D0F8F">
      <w:pPr>
        <w:pStyle w:val="aa"/>
      </w:pPr>
      <w:r>
        <w:t>Используемые технологии: здоровье сберегающие технологии, информационные технологии, проектная технология, интерактивная технология, технология сотрудничества, технология критического мышления.</w:t>
      </w:r>
    </w:p>
    <w:p w:rsidR="007D0F8F" w:rsidRDefault="007D0F8F" w:rsidP="007D0F8F">
      <w:pPr>
        <w:pStyle w:val="aa"/>
      </w:pPr>
      <w:r>
        <w:t>Материалы и оборудование: компьютер, мультимедийный проектор, экран, презентация.</w:t>
      </w:r>
    </w:p>
    <w:p w:rsidR="007D0F8F" w:rsidRDefault="007D0F8F" w:rsidP="007D0F8F">
      <w:pPr>
        <w:pStyle w:val="aa"/>
      </w:pPr>
      <w:r>
        <w:t> </w:t>
      </w:r>
    </w:p>
    <w:p w:rsidR="007D0F8F" w:rsidRDefault="007D0F8F" w:rsidP="007D0F8F">
      <w:pPr>
        <w:pStyle w:val="aa"/>
      </w:pPr>
    </w:p>
    <w:p w:rsidR="007D0F8F" w:rsidRDefault="007D0F8F" w:rsidP="007D0F8F">
      <w:pPr>
        <w:pStyle w:val="aa"/>
      </w:pPr>
      <w:r>
        <w:rPr>
          <w:b/>
          <w:bCs/>
        </w:rPr>
        <w:t>Структура занятия.</w:t>
      </w:r>
    </w:p>
    <w:p w:rsidR="007D0F8F" w:rsidRDefault="007D0F8F" w:rsidP="007D0F8F">
      <w:pPr>
        <w:pStyle w:val="aa"/>
      </w:pPr>
      <w:r>
        <w:rPr>
          <w:b/>
          <w:bCs/>
        </w:rPr>
        <w:t>1 этап – Вступительная часть:</w:t>
      </w:r>
    </w:p>
    <w:p w:rsidR="007D0F8F" w:rsidRDefault="007D0F8F" w:rsidP="007D0F8F">
      <w:pPr>
        <w:pStyle w:val="aa"/>
      </w:pPr>
      <w:r>
        <w:t> </w:t>
      </w:r>
    </w:p>
    <w:p w:rsidR="007D0F8F" w:rsidRDefault="007D0F8F" w:rsidP="007D0F8F">
      <w:pPr>
        <w:pStyle w:val="aa"/>
      </w:pPr>
      <w:r>
        <w:t>Организационный этап. 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Здравствуйте, ребята! Я очень рада всех вас сегодня видеть. Сегодня у нас очень интересная и серьезная тема классного часа.</w:t>
      </w:r>
    </w:p>
    <w:p w:rsidR="007D0F8F" w:rsidRDefault="007D0F8F" w:rsidP="007D0F8F">
      <w:pPr>
        <w:pStyle w:val="aa"/>
      </w:pPr>
      <w:r>
        <w:t> Постановка проблемы. 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Ребята, посмотрите, пожалуйста, на первый слайд моей презентации. (Слайд 2). Перед вами часть карты Российской Федерации. Как вы думаете, какая территория нашей огромной страны указана на карте? </w:t>
      </w:r>
    </w:p>
    <w:p w:rsidR="007D0F8F" w:rsidRDefault="007D0F8F" w:rsidP="007D0F8F">
      <w:pPr>
        <w:pStyle w:val="aa"/>
      </w:pPr>
      <w:r>
        <w:t>(Дети высказывают свои предположения)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Правильно, ребята, перед вами территория Республики Саха Якутии. Как вы думаете, какой теме будет посвящён наш классный час?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 xml:space="preserve"> Конечно, мы сегодня с вами будет говорить о нашей малой </w:t>
      </w:r>
      <w:r w:rsidR="004C22CB">
        <w:t>Родине –городе Удачный</w:t>
      </w:r>
      <w:r>
        <w:t xml:space="preserve"> и Республики Саха Якутия. И тема нашего классного часа: «Знай и люби свою малую Родину». (Слайд 3).</w:t>
      </w:r>
    </w:p>
    <w:p w:rsidR="007D0F8F" w:rsidRDefault="007D0F8F" w:rsidP="007D0F8F">
      <w:pPr>
        <w:pStyle w:val="aa"/>
      </w:pPr>
      <w:r>
        <w:t> </w:t>
      </w:r>
    </w:p>
    <w:p w:rsidR="007D0F8F" w:rsidRDefault="007D0F8F" w:rsidP="007D0F8F">
      <w:pPr>
        <w:pStyle w:val="aa"/>
      </w:pPr>
      <w:r>
        <w:t>Постановка целей и задач.</w:t>
      </w:r>
    </w:p>
    <w:p w:rsidR="007D0F8F" w:rsidRDefault="007D0F8F" w:rsidP="007D0F8F">
      <w:pPr>
        <w:pStyle w:val="aa"/>
      </w:pPr>
      <w:r>
        <w:rPr>
          <w:i/>
          <w:iCs/>
        </w:rPr>
        <w:lastRenderedPageBreak/>
        <w:t>Учитель: </w:t>
      </w:r>
      <w:r>
        <w:t>Республика Саха Якутия — это наша малая Родина, которую мы очень любим. А любить Родину – значит знать её, изучать.</w:t>
      </w:r>
    </w:p>
    <w:p w:rsidR="007D0F8F" w:rsidRDefault="007D0F8F" w:rsidP="007D0F8F">
      <w:pPr>
        <w:pStyle w:val="aa"/>
      </w:pPr>
      <w:r>
        <w:t>Цель нашего классного часа – сделать очередные шаги в изучении нашего края, развить интерес к культурному наследию своей малой Родины.</w:t>
      </w:r>
    </w:p>
    <w:p w:rsidR="007D0F8F" w:rsidRDefault="007D0F8F" w:rsidP="007D0F8F">
      <w:pPr>
        <w:pStyle w:val="aa"/>
      </w:pPr>
      <w:r>
        <w:t>Для осуществления данной цели мы должны с вами выполнить следующие задачи:</w:t>
      </w:r>
    </w:p>
    <w:p w:rsidR="007D0F8F" w:rsidRDefault="007D0F8F" w:rsidP="007D0F8F">
      <w:pPr>
        <w:pStyle w:val="aa"/>
      </w:pPr>
      <w:r>
        <w:t>– создать условия для становления первоначальных представлений о памятниках к</w:t>
      </w:r>
      <w:r w:rsidR="004C22CB">
        <w:t>ультурного наследия города Удачный</w:t>
      </w:r>
      <w:r>
        <w:t xml:space="preserve"> и Республики Саха Якутия, сформировать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культуры.</w:t>
      </w:r>
    </w:p>
    <w:p w:rsidR="007D0F8F" w:rsidRDefault="007D0F8F" w:rsidP="007D0F8F">
      <w:pPr>
        <w:pStyle w:val="aa"/>
      </w:pPr>
      <w:r>
        <w:t>– развить эмоционально-цен</w:t>
      </w:r>
      <w:r w:rsidR="004C22CB">
        <w:t xml:space="preserve">ностное отношение к </w:t>
      </w:r>
      <w:proofErr w:type="gramStart"/>
      <w:r w:rsidR="004C22CB">
        <w:t xml:space="preserve">городу </w:t>
      </w:r>
      <w:r>
        <w:t xml:space="preserve"> и</w:t>
      </w:r>
      <w:proofErr w:type="gramEnd"/>
      <w:r>
        <w:t xml:space="preserve"> Республики Саха Якутия, развить способность воспринимать и понимать архитектурно-с</w:t>
      </w:r>
      <w:r w:rsidR="004C22CB">
        <w:t xml:space="preserve">кульптурный облик </w:t>
      </w:r>
      <w:r>
        <w:t xml:space="preserve"> Республики Саха Якутия.</w:t>
      </w:r>
    </w:p>
    <w:p w:rsidR="007D0F8F" w:rsidRDefault="007D0F8F" w:rsidP="007D0F8F">
      <w:pPr>
        <w:pStyle w:val="aa"/>
      </w:pPr>
      <w:r>
        <w:t>– развить потребность в самостоятельном освоении окружающего мира путем изучения культурного наследия разных эпох и народов.</w:t>
      </w:r>
    </w:p>
    <w:p w:rsidR="007D0F8F" w:rsidRDefault="007D0F8F" w:rsidP="007D0F8F">
      <w:pPr>
        <w:pStyle w:val="aa"/>
      </w:pPr>
      <w:r>
        <w:t> </w:t>
      </w:r>
      <w:r>
        <w:rPr>
          <w:b/>
          <w:bCs/>
        </w:rPr>
        <w:t>2 этап – Основная часть:</w:t>
      </w:r>
    </w:p>
    <w:p w:rsidR="007D0F8F" w:rsidRDefault="007D0F8F" w:rsidP="007D0F8F">
      <w:pPr>
        <w:pStyle w:val="aa"/>
      </w:pPr>
      <w:r>
        <w:t> Актуализация знаний.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 w:rsidR="004C22CB">
        <w:rPr>
          <w:i/>
          <w:iCs/>
        </w:rPr>
        <w:t xml:space="preserve"> </w:t>
      </w:r>
      <w:r>
        <w:t>Как вы понимаете выражение «мой край»?</w:t>
      </w:r>
    </w:p>
    <w:p w:rsidR="007D0F8F" w:rsidRDefault="007D0F8F" w:rsidP="007D0F8F">
      <w:pPr>
        <w:pStyle w:val="aa"/>
      </w:pPr>
      <w:r>
        <w:t>(Дети высказывают свои предположения: Это край, где мы родились, учимся, живём. Это наша родина.)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Если посмотреть на административную карту России, то можно увидеть Республику Саха Якутия, которая является Субъектом Российской Федерации, республика, самый большой по площади в её составе, а также самая большая административно-территориальная единица в мире. По размеру территории Якутия превосходит Аргентину - восьмое государство в мире по площади. Однако население республики меньше одного миллиона человек, что делает плотность населения в ней одной из самых низких в России. Также является одним из самых суровых мест в мире в климатическом отношении: здесь расположен полюс холода Северного полушария. (Слайд 2).</w:t>
      </w:r>
    </w:p>
    <w:p w:rsidR="007D0F8F" w:rsidRDefault="007D0F8F" w:rsidP="007D0F8F">
      <w:pPr>
        <w:pStyle w:val="aa"/>
      </w:pPr>
      <w:r>
        <w:t>Человек заселил территорию современной Якутии в глубокой древности. Археологами установлено, что древний человек заселил Якутию уже в раннем палеолите.</w:t>
      </w:r>
    </w:p>
    <w:p w:rsidR="007D0F8F" w:rsidRDefault="007D0F8F" w:rsidP="007D0F8F">
      <w:pPr>
        <w:pStyle w:val="aa"/>
      </w:pPr>
      <w:r>
        <w:t>Первым из русских проникли в Якутию казаки </w:t>
      </w:r>
      <w:proofErr w:type="spellStart"/>
      <w:r>
        <w:t>Пянды</w:t>
      </w:r>
      <w:proofErr w:type="spellEnd"/>
      <w:r>
        <w:t> в 1623, спустившись на стругах по реке Лене. В 1632 году другой казак Петр Бекетов основал на территории Якутии первый русский город Ленский острог, названный позже Якутском. Эта дата считается датой вхождения Якутии в состав Российского государства.</w:t>
      </w:r>
    </w:p>
    <w:p w:rsidR="007D0F8F" w:rsidRDefault="007D0F8F" w:rsidP="007D0F8F">
      <w:pPr>
        <w:pStyle w:val="aa"/>
      </w:pPr>
      <w:r>
        <w:t>Повстанцы осадили Якутск. 27 апреля 1922 года большевиками была создана Якутская Автономная Советская Социалистическая Республика (ЯАССР) в составе РСФСР. </w:t>
      </w:r>
    </w:p>
    <w:p w:rsidR="007D0F8F" w:rsidRDefault="007D0F8F" w:rsidP="007D0F8F">
      <w:pPr>
        <w:pStyle w:val="aa"/>
      </w:pPr>
      <w:r>
        <w:t xml:space="preserve">Новый этап в истории Якутии начался 27 сентября 1990 года, когда при активной поддержке населения республики была провозглашена Декларация о государственном суверенитете. В </w:t>
      </w:r>
      <w:r>
        <w:lastRenderedPageBreak/>
        <w:t>октябре 1991 года был учрежден пост президента республики. Первым президентом в декабре 1991 года стал якут Михаил Ефимович Николаев. Тогда же было изменено название республики на </w:t>
      </w:r>
      <w:r>
        <w:rPr>
          <w:i/>
          <w:iCs/>
        </w:rPr>
        <w:t>Республика Саха (Якутия)</w:t>
      </w:r>
      <w:r>
        <w:t>.</w:t>
      </w:r>
    </w:p>
    <w:p w:rsidR="007D0F8F" w:rsidRDefault="007D0F8F" w:rsidP="007D0F8F">
      <w:pPr>
        <w:pStyle w:val="aa"/>
      </w:pPr>
      <w:r>
        <w:t xml:space="preserve">Республика Саха (Якутия) граничит на западе с Красноярским краем, на юго-западе — с Иркутской областью, на юге — с Амурской и Читинской областями, на юго-востоке — с Хабаровским краем, на востоке — с Магаданской областью и Чукотским автономным округом. На севере ее естественные рубежи образуют моря Лаптевых и </w:t>
      </w:r>
      <w:proofErr w:type="gramStart"/>
      <w:r>
        <w:t>Восточно-Сибирское</w:t>
      </w:r>
      <w:proofErr w:type="gramEnd"/>
      <w:r>
        <w:t>. Общая протяженность морской береговой линии превышает 4,5 тыс. км (Слайд 4)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Ребята, а какие официальные символы Республики Саха Якутии вы знаете?</w:t>
      </w:r>
    </w:p>
    <w:p w:rsidR="00E55D7E" w:rsidRDefault="007D0F8F" w:rsidP="007D0F8F">
      <w:pPr>
        <w:pStyle w:val="aa"/>
      </w:pPr>
      <w:r>
        <w:t>(Флаг, Герб, Гимн)</w:t>
      </w:r>
    </w:p>
    <w:p w:rsidR="007D0F8F" w:rsidRDefault="007D0F8F" w:rsidP="007D0F8F">
      <w:pPr>
        <w:pStyle w:val="aa"/>
      </w:pPr>
      <w:r>
        <w:t xml:space="preserve"> Звучит Гимн Республики Саха Якутия.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Республика Саха Якутия велика. Она разделена на районы. (Слайд 6). </w:t>
      </w:r>
    </w:p>
    <w:p w:rsidR="007D0F8F" w:rsidRDefault="007D0F8F" w:rsidP="007D0F8F">
      <w:pPr>
        <w:pStyle w:val="aa"/>
      </w:pPr>
      <w:r>
        <w:t>Прочитайте со слайда как называются районы республики.</w:t>
      </w:r>
    </w:p>
    <w:p w:rsidR="007D0F8F" w:rsidRDefault="007D0F8F" w:rsidP="007D0F8F">
      <w:pPr>
        <w:pStyle w:val="aa"/>
      </w:pPr>
      <w:r>
        <w:t>(Дети читают).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Какое название имеет район, в котором мы живём?</w:t>
      </w:r>
    </w:p>
    <w:p w:rsidR="007D0F8F" w:rsidRDefault="004C22CB" w:rsidP="007D0F8F">
      <w:pPr>
        <w:pStyle w:val="aa"/>
      </w:pPr>
      <w:r>
        <w:t xml:space="preserve">(Дети отвечают – </w:t>
      </w:r>
      <w:proofErr w:type="spellStart"/>
      <w:r>
        <w:t>Мирнинский</w:t>
      </w:r>
      <w:proofErr w:type="spellEnd"/>
      <w:r w:rsidR="007D0F8F">
        <w:t>)</w:t>
      </w:r>
    </w:p>
    <w:p w:rsidR="004C22CB" w:rsidRDefault="007D0F8F" w:rsidP="007D0F8F">
      <w:pPr>
        <w:pStyle w:val="aa"/>
      </w:pPr>
      <w:r>
        <w:rPr>
          <w:i/>
          <w:iCs/>
        </w:rPr>
        <w:t>Учитель:</w:t>
      </w:r>
      <w:r w:rsidR="004C22CB">
        <w:t xml:space="preserve"> Район расположен на западе</w:t>
      </w:r>
      <w:r>
        <w:t xml:space="preserve"> республики </w:t>
      </w:r>
      <w:r w:rsidR="004C22CB">
        <w:t>Саха (Якутия)</w:t>
      </w:r>
      <w:r>
        <w:t xml:space="preserve">. 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Ребята, а как много вы знаете о нашей малой Родине? Можем ли мы еще расширить свои знания о ней, ее истории и культуре, или нам уже все о ней известно?</w:t>
      </w:r>
    </w:p>
    <w:p w:rsidR="007D0F8F" w:rsidRDefault="007D0F8F" w:rsidP="007D0F8F">
      <w:pPr>
        <w:pStyle w:val="aa"/>
      </w:pPr>
      <w:r>
        <w:t>(Конечно, можем. У нас богатое культурное наследие.)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Появление понятия «культурное наследие» является результатом длительной эволюции международных отношений. Идея создания международного движения по защите памятников истории и культуры родилась после Первой мировой войны. Но потребовались десятилетия, чтобы мировое сообщество приняло правила, общие для всех государств. Само понятие «культурное наследие» прошло длительный путь эволюции. Появившееся в различные моменты существования наций, понятие «культурное наследие» предполагает сохранение и передачу от поколения к поколению значимых культурных ценностей. 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Ребята, а давайте с вами попутешествуем по нашей малой Родине? Нашу экскурсию мы проведем не только в пространстве, но и во времени. Свою историю Якутия начинает в глубокой древности. Археологами установлено, что древний человек заселил Якутию уже в раннем палеолите. Артефакты </w:t>
      </w:r>
      <w:proofErr w:type="spellStart"/>
      <w:r>
        <w:t>аллалаевской</w:t>
      </w:r>
      <w:proofErr w:type="spellEnd"/>
      <w:r>
        <w:t xml:space="preserve"> культуры среднего палеолита на северной стороне острова Столбовой имеют ориентировочный возраст 250—200 тыс. лет назад. </w:t>
      </w:r>
    </w:p>
    <w:p w:rsidR="007D0F8F" w:rsidRDefault="007D0F8F" w:rsidP="007D0F8F">
      <w:pPr>
        <w:pStyle w:val="aa"/>
      </w:pPr>
      <w:r>
        <w:t xml:space="preserve">Фрагмент лопатки мамонта со стоянки </w:t>
      </w:r>
      <w:proofErr w:type="spellStart"/>
      <w:r>
        <w:t>Мунгхарыма</w:t>
      </w:r>
      <w:proofErr w:type="spellEnd"/>
      <w:r>
        <w:t xml:space="preserve"> I на реке </w:t>
      </w:r>
      <w:proofErr w:type="spellStart"/>
      <w:r>
        <w:t>Мунгхарыма</w:t>
      </w:r>
      <w:proofErr w:type="spellEnd"/>
      <w:r>
        <w:t xml:space="preserve"> (приток Вилюя) датируется радиоуглеродным методом (СОАН-6361) возрастом &gt;41 310 лет назад. Кварцитовые изделия древнего и среднего палеолита и кремнёвые и халцедоновые изделия </w:t>
      </w:r>
      <w:r>
        <w:lastRenderedPageBreak/>
        <w:t xml:space="preserve">позднего палеолита со стоянки </w:t>
      </w:r>
      <w:proofErr w:type="spellStart"/>
      <w:r>
        <w:t>Мунгхарыма</w:t>
      </w:r>
      <w:proofErr w:type="spellEnd"/>
      <w:r>
        <w:t xml:space="preserve"> II могли быть смешаны за счёт склоновых процессов и </w:t>
      </w:r>
      <w:proofErr w:type="spellStart"/>
      <w:r>
        <w:t>переотложены</w:t>
      </w:r>
      <w:proofErr w:type="spellEnd"/>
      <w:r>
        <w:t xml:space="preserve"> в отложениях стоянки </w:t>
      </w:r>
      <w:proofErr w:type="spellStart"/>
      <w:r>
        <w:t>Мунгхарыма</w:t>
      </w:r>
      <w:proofErr w:type="spellEnd"/>
      <w:r>
        <w:t xml:space="preserve">. По материалам стоянки выделена среднепалеолитическая </w:t>
      </w:r>
      <w:proofErr w:type="spellStart"/>
      <w:r>
        <w:t>протодюктайская</w:t>
      </w:r>
      <w:proofErr w:type="spellEnd"/>
      <w:r>
        <w:t xml:space="preserve"> </w:t>
      </w:r>
      <w:proofErr w:type="spellStart"/>
      <w:r>
        <w:t>кызылсырская</w:t>
      </w:r>
      <w:proofErr w:type="spellEnd"/>
      <w:r>
        <w:t xml:space="preserve"> культура. К наиболее известным и хорошо изученным стоянкам в Якутии относится стоянка </w:t>
      </w:r>
      <w:proofErr w:type="spellStart"/>
      <w:r>
        <w:t>Диринг-Юрях</w:t>
      </w:r>
      <w:proofErr w:type="spellEnd"/>
      <w:r>
        <w:t> </w:t>
      </w:r>
      <w:proofErr w:type="spellStart"/>
      <w:r>
        <w:t>дирингской</w:t>
      </w:r>
      <w:proofErr w:type="spellEnd"/>
      <w:r>
        <w:t xml:space="preserve"> культуры (находки якутских археологов под руководством Ю. А. </w:t>
      </w:r>
      <w:proofErr w:type="spellStart"/>
      <w:r>
        <w:t>Мочанова</w:t>
      </w:r>
      <w:proofErr w:type="spellEnd"/>
      <w:r>
        <w:t>), которая расположена в среднем течении реки Лены.</w:t>
      </w:r>
    </w:p>
    <w:p w:rsidR="007D0F8F" w:rsidRDefault="007D0F8F" w:rsidP="007D0F8F">
      <w:pPr>
        <w:pStyle w:val="aa"/>
      </w:pPr>
      <w:r>
        <w:t>Крупнейший из коренных народов республики, давшей ей название — якуты — (самоназвание </w:t>
      </w:r>
      <w:proofErr w:type="spellStart"/>
      <w:r>
        <w:rPr>
          <w:i/>
          <w:iCs/>
        </w:rPr>
        <w:t>саха</w:t>
      </w:r>
      <w:proofErr w:type="spellEnd"/>
      <w:r>
        <w:t>) занимают весьма своеобразное положение, которое характеризуется особенностями языка, традиционной культуры и физического облика. Большинство учёных полагает, что в XII—XIV веках якуты несколькими волнами мигрировали из области озера Байкал в бассейн Лены, Алдана и Вилюя, где они частично ассимилировали, а частично вытеснили эвенков (тунгусов) и юкагиров (одулов), живших здесь ранее.</w:t>
      </w:r>
    </w:p>
    <w:p w:rsidR="007D0F8F" w:rsidRDefault="007D0F8F" w:rsidP="007D0F8F">
      <w:pPr>
        <w:pStyle w:val="aa"/>
      </w:pPr>
      <w:r>
        <w:t>Археологические памятники </w:t>
      </w:r>
      <w:proofErr w:type="spellStart"/>
      <w:r>
        <w:t>кулун-атахской</w:t>
      </w:r>
      <w:proofErr w:type="spellEnd"/>
      <w:r>
        <w:t xml:space="preserve"> культуры XIV–XVI веков отражают материальный комплекс скотоводов. Уже к началу XVII века якутские роды жили в бассейнах Индигирки и Яны, продвинув в арктические районы Якутии культуру разведения крупного рогатого скота и табунного коневодства. Параллельно шло формирование особой этнографической группы северных якутов-оленеводов, перенявших от местных тунгусских и юкагирских племён способы ведения хозяйства в условиях тундры и лесотундры.</w:t>
      </w:r>
    </w:p>
    <w:p w:rsidR="007D0F8F" w:rsidRDefault="007D0F8F" w:rsidP="007D0F8F">
      <w:pPr>
        <w:pStyle w:val="aa"/>
      </w:pPr>
      <w:r>
        <w:t>В якутских преданиях XVII век определяется эпохой </w:t>
      </w:r>
      <w:proofErr w:type="spellStart"/>
      <w:r>
        <w:t>Тыгына</w:t>
      </w:r>
      <w:proofErr w:type="spellEnd"/>
      <w:r>
        <w:t xml:space="preserve"> и </w:t>
      </w:r>
      <w:proofErr w:type="spellStart"/>
      <w:r>
        <w:t>тыгынидов</w:t>
      </w:r>
      <w:proofErr w:type="spellEnd"/>
      <w:r>
        <w:t xml:space="preserve">. Академик А. П. Окладников называл его «Якутским царём». «Фигура </w:t>
      </w:r>
      <w:proofErr w:type="spellStart"/>
      <w:r>
        <w:t>Тыгына</w:t>
      </w:r>
      <w:proofErr w:type="spellEnd"/>
      <w:r>
        <w:t>, — писал А. П. Окладников в первом томе „Истории Якутии“, — мудрого старца, владыки и грозного воина, избранника самого </w:t>
      </w:r>
      <w:proofErr w:type="spellStart"/>
      <w:r>
        <w:t>Улуу</w:t>
      </w:r>
      <w:proofErr w:type="spellEnd"/>
      <w:r>
        <w:t xml:space="preserve"> Тойона, каким представляли его сородичи, уже при жизни сливалась на этом фоне с величественными образами эпических богатырей и божеств… </w:t>
      </w:r>
      <w:proofErr w:type="gramStart"/>
      <w:r>
        <w:t>Наконец</w:t>
      </w:r>
      <w:proofErr w:type="gramEnd"/>
      <w:r>
        <w:t xml:space="preserve"> и сама по себе гибель </w:t>
      </w:r>
      <w:proofErr w:type="spellStart"/>
      <w:r>
        <w:t>Тыгына</w:t>
      </w:r>
      <w:proofErr w:type="spellEnd"/>
      <w:r>
        <w:t xml:space="preserve"> связана была с крупнейшим историческим переломом в жизни якутов, появлением русских на севере и обрисована в величественн</w:t>
      </w:r>
      <w:r w:rsidR="004C22CB">
        <w:t>ых чертах эпической драмы</w:t>
      </w:r>
      <w:r>
        <w:t xml:space="preserve"> </w:t>
      </w:r>
    </w:p>
    <w:p w:rsidR="004C22CB" w:rsidRDefault="007D0F8F" w:rsidP="007D0F8F">
      <w:pPr>
        <w:pStyle w:val="aa"/>
      </w:pPr>
      <w:r>
        <w:rPr>
          <w:i/>
          <w:iCs/>
        </w:rPr>
        <w:t>Учитель:</w:t>
      </w:r>
      <w:r>
        <w:t xml:space="preserve"> Ребята, а теперь </w:t>
      </w:r>
      <w:r w:rsidR="004C22CB">
        <w:t>давайте поговорим о городе Удачный</w:t>
      </w:r>
      <w:r>
        <w:t xml:space="preserve">. </w:t>
      </w:r>
    </w:p>
    <w:p w:rsidR="004C22CB" w:rsidRDefault="007D0F8F" w:rsidP="007D0F8F">
      <w:pPr>
        <w:pStyle w:val="aa"/>
      </w:pPr>
      <w:r>
        <w:t>В этом году исполняется 100 лет якутской промышленности, 100</w:t>
      </w:r>
      <w:r w:rsidR="004C22CB">
        <w:t xml:space="preserve"> лет образования Якутской АССР  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Любите ли вы наш город? Какие места в нашем городе особенно дороги и близки вам?</w:t>
      </w:r>
    </w:p>
    <w:p w:rsidR="007D0F8F" w:rsidRDefault="007D0F8F" w:rsidP="007D0F8F">
      <w:pPr>
        <w:pStyle w:val="aa"/>
      </w:pPr>
      <w:r>
        <w:t>(Желающие высказываются) 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Что можно назвать памятником культуры? </w:t>
      </w:r>
    </w:p>
    <w:p w:rsidR="007D0F8F" w:rsidRDefault="007D0F8F" w:rsidP="007D0F8F">
      <w:pPr>
        <w:pStyle w:val="aa"/>
      </w:pPr>
      <w:r>
        <w:t>(картину, здание, скульптуру и т.д.) </w:t>
      </w:r>
    </w:p>
    <w:p w:rsidR="007D0F8F" w:rsidRDefault="007D0F8F" w:rsidP="007D0F8F">
      <w:pPr>
        <w:pStyle w:val="aa"/>
      </w:pPr>
      <w:r>
        <w:rPr>
          <w:i/>
          <w:iCs/>
        </w:rPr>
        <w:t>Учитель</w:t>
      </w:r>
      <w:r>
        <w:t>: Какие памятники культуры находятся в нашем городе?</w:t>
      </w:r>
    </w:p>
    <w:p w:rsidR="007D0F8F" w:rsidRDefault="007D0F8F" w:rsidP="007D0F8F">
      <w:pPr>
        <w:pStyle w:val="aa"/>
      </w:pPr>
      <w:r>
        <w:t>(Желающие отвечают)</w:t>
      </w:r>
    </w:p>
    <w:p w:rsidR="007D0F8F" w:rsidRDefault="007D0F8F" w:rsidP="007D0F8F">
      <w:pPr>
        <w:pStyle w:val="aa"/>
      </w:pPr>
      <w:r>
        <w:rPr>
          <w:i/>
          <w:iCs/>
        </w:rPr>
        <w:t>Учитель</w:t>
      </w:r>
      <w:r>
        <w:t>:</w:t>
      </w:r>
    </w:p>
    <w:p w:rsidR="007D0F8F" w:rsidRDefault="007D0F8F" w:rsidP="007D0F8F">
      <w:pPr>
        <w:pStyle w:val="aa"/>
      </w:pPr>
      <w:r>
        <w:lastRenderedPageBreak/>
        <w:t>1.В центре города, у районного Дворца культуры, стоит памятни</w:t>
      </w:r>
      <w:r w:rsidR="004C22CB">
        <w:t xml:space="preserve">к первооткрывателю Ларисе </w:t>
      </w:r>
      <w:proofErr w:type="spellStart"/>
      <w:r w:rsidR="004C22CB">
        <w:t>Попугаевой</w:t>
      </w:r>
      <w:proofErr w:type="spellEnd"/>
      <w:r w:rsidR="004C22CB">
        <w:t xml:space="preserve"> </w:t>
      </w:r>
    </w:p>
    <w:p w:rsidR="004C22CB" w:rsidRDefault="007D0F8F" w:rsidP="007D0F8F">
      <w:pPr>
        <w:pStyle w:val="aa"/>
      </w:pPr>
      <w:proofErr w:type="spellStart"/>
      <w:r>
        <w:t>Сэргэ</w:t>
      </w:r>
      <w:proofErr w:type="spellEnd"/>
      <w:r>
        <w:t xml:space="preserve"> (як.) – столб для коновязи, в виде высокого деревянного идола — пожалуй, один из самых часто встречающихся в Якутии памятников. Это символ благополучия, счастья и гостеприимства по верованиям народа </w:t>
      </w:r>
      <w:proofErr w:type="spellStart"/>
      <w:r>
        <w:t>саха</w:t>
      </w:r>
      <w:proofErr w:type="spellEnd"/>
      <w:r>
        <w:t xml:space="preserve">. Вокруг них проводились праздники, моления, общественные собрания и т.д. </w:t>
      </w:r>
    </w:p>
    <w:p w:rsidR="007D0F8F" w:rsidRDefault="007D0F8F" w:rsidP="007D0F8F">
      <w:pPr>
        <w:pStyle w:val="aa"/>
      </w:pPr>
      <w:r>
        <w:rPr>
          <w:i/>
          <w:iCs/>
        </w:rPr>
        <w:t>Учитель:</w:t>
      </w:r>
      <w:r>
        <w:t> Почему их надо сохранять? </w:t>
      </w:r>
    </w:p>
    <w:p w:rsidR="007D0F8F" w:rsidRDefault="007D0F8F" w:rsidP="007D0F8F">
      <w:pPr>
        <w:pStyle w:val="aa"/>
      </w:pPr>
      <w:r>
        <w:t>(можем узнать, как раньше жили люди, получить удовольствие от наблюдения, повторить их невозможно)</w:t>
      </w:r>
    </w:p>
    <w:p w:rsidR="007D0F8F" w:rsidRDefault="007D0F8F" w:rsidP="007D0F8F">
      <w:pPr>
        <w:pStyle w:val="aa"/>
      </w:pPr>
      <w:r>
        <w:t> </w:t>
      </w:r>
    </w:p>
    <w:p w:rsidR="007D0F8F" w:rsidRDefault="007D0F8F" w:rsidP="007D0F8F">
      <w:pPr>
        <w:pStyle w:val="aa"/>
      </w:pPr>
      <w:r>
        <w:rPr>
          <w:b/>
          <w:bCs/>
        </w:rPr>
        <w:t>3 этап – Заключительная часть:</w:t>
      </w:r>
    </w:p>
    <w:p w:rsidR="007D0F8F" w:rsidRDefault="007D0F8F" w:rsidP="007D0F8F">
      <w:pPr>
        <w:pStyle w:val="aa"/>
      </w:pPr>
      <w:r>
        <w:t>Подведение итогов.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Почему мы говорим: моя малая Родина?</w:t>
      </w:r>
    </w:p>
    <w:p w:rsidR="007D0F8F" w:rsidRDefault="007D0F8F" w:rsidP="007D0F8F">
      <w:pPr>
        <w:pStyle w:val="aa"/>
      </w:pPr>
      <w:r>
        <w:t>(Потому что здесь моя семья, мои друзья, мой дом, моя улица, моя школа)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МАЛАЯ – потому что это маленькая частичка моей необъятной страны. РОДИНА – потому что здесь живут родные моему сердцу люди. Что же такое для человека РОДИНА? (</w:t>
      </w:r>
      <w:r>
        <w:rPr>
          <w:i/>
          <w:iCs/>
        </w:rPr>
        <w:t>Учащийся: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Ребята, у каждого из вас есть две карточки. На первой из них закончите предложения:</w:t>
      </w:r>
      <w:r>
        <w:rPr>
          <w:i/>
          <w:iCs/>
        </w:rPr>
        <w:t> </w:t>
      </w:r>
    </w:p>
    <w:p w:rsidR="007D0F8F" w:rsidRDefault="007D0F8F" w:rsidP="007D0F8F">
      <w:pPr>
        <w:pStyle w:val="aa"/>
      </w:pPr>
      <w:r>
        <w:t>Родной край для человека_______________________________________.</w:t>
      </w:r>
    </w:p>
    <w:p w:rsidR="007D0F8F" w:rsidRDefault="007D0F8F" w:rsidP="007D0F8F">
      <w:pPr>
        <w:pStyle w:val="aa"/>
      </w:pPr>
      <w:r>
        <w:t>Отечество для человека _______________________________________. 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Ребята, на второй карточке постарайтесь создать небольшой словесный портрет своей малой Родины, какой она будет через 25 лет.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Ребята, «по кругу» ответь на вопрос: Что надо сделать нам самим, чтобы «малая» родина стала нашей гордостью?</w:t>
      </w:r>
    </w:p>
    <w:p w:rsidR="007D0F8F" w:rsidRDefault="007D0F8F" w:rsidP="007D0F8F">
      <w:pPr>
        <w:pStyle w:val="aa"/>
      </w:pPr>
      <w:r>
        <w:t>(Учащиеся высказываются)</w:t>
      </w:r>
    </w:p>
    <w:p w:rsidR="007D0F8F" w:rsidRDefault="007D0F8F" w:rsidP="007D0F8F">
      <w:pPr>
        <w:pStyle w:val="aa"/>
      </w:pPr>
      <w:r>
        <w:t>Рефлексия.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Ребята, что нового и интересного вы узнали? (Учащиеся отвечают)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Что было самым трудным? (Учащиеся отвечают)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Что самым лёгким? (Учащиеся отвечают)</w:t>
      </w:r>
    </w:p>
    <w:p w:rsidR="007D0F8F" w:rsidRDefault="007D0F8F" w:rsidP="007D0F8F">
      <w:pPr>
        <w:pStyle w:val="aa"/>
      </w:pPr>
      <w:r>
        <w:rPr>
          <w:i/>
          <w:iCs/>
        </w:rPr>
        <w:t>Учитель: </w:t>
      </w:r>
      <w:r>
        <w:t>Спасибо за внимание!</w:t>
      </w:r>
    </w:p>
    <w:p w:rsidR="00EF2EB2" w:rsidRPr="00BD697E" w:rsidRDefault="00C82AC1" w:rsidP="00E55D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48446710"/>
      <w:r>
        <w:rPr>
          <w:rFonts w:asciiTheme="minorHAnsi" w:eastAsiaTheme="minorHAnsi" w:hAnsiTheme="minorHAnsi" w:cstheme="minorBidi"/>
          <w:color w:val="auto"/>
          <w:sz w:val="22"/>
          <w:szCs w:val="22"/>
        </w:rPr>
        <w:lastRenderedPageBreak/>
        <w:t xml:space="preserve">                                                               </w:t>
      </w:r>
      <w:r w:rsidR="00EF2EB2" w:rsidRPr="00BD697E">
        <w:rPr>
          <w:rFonts w:ascii="Times New Roman" w:hAnsi="Times New Roman" w:cs="Times New Roman"/>
          <w:color w:val="auto"/>
          <w:sz w:val="28"/>
          <w:szCs w:val="28"/>
        </w:rPr>
        <w:t>ЛИТЕРАТУРА</w:t>
      </w:r>
      <w:bookmarkEnd w:id="1"/>
    </w:p>
    <w:p w:rsidR="005F61EA" w:rsidRDefault="00EF2EB2" w:rsidP="005F61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9A">
        <w:rPr>
          <w:rFonts w:ascii="Times New Roman" w:hAnsi="Times New Roman" w:cs="Times New Roman"/>
          <w:sz w:val="28"/>
          <w:szCs w:val="28"/>
        </w:rPr>
        <w:t>район /</w:t>
      </w:r>
      <w:r>
        <w:rPr>
          <w:rFonts w:ascii="Times New Roman" w:hAnsi="Times New Roman" w:cs="Times New Roman"/>
          <w:sz w:val="28"/>
          <w:szCs w:val="28"/>
        </w:rPr>
        <w:t xml:space="preserve"> Алекс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2EB2">
        <w:rPr>
          <w:rFonts w:ascii="Times New Roman" w:hAnsi="Times New Roman" w:cs="Times New Roman"/>
          <w:sz w:val="28"/>
          <w:szCs w:val="28"/>
        </w:rPr>
        <w:t>2011</w:t>
      </w:r>
      <w:r w:rsidR="005F61EA">
        <w:rPr>
          <w:rFonts w:ascii="Times New Roman" w:hAnsi="Times New Roman" w:cs="Times New Roman"/>
          <w:sz w:val="28"/>
          <w:szCs w:val="28"/>
        </w:rPr>
        <w:t>.</w:t>
      </w:r>
    </w:p>
    <w:p w:rsidR="005F61EA" w:rsidRDefault="005F61EA" w:rsidP="005F61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Алмазный рубеж России. </w:t>
      </w:r>
      <w:r w:rsidRPr="005F61EA">
        <w:rPr>
          <w:rFonts w:ascii="Times New Roman" w:hAnsi="Times New Roman" w:cs="Times New Roman"/>
          <w:sz w:val="28"/>
          <w:szCs w:val="28"/>
        </w:rPr>
        <w:t xml:space="preserve">Анисимова Н. </w:t>
      </w:r>
      <w:r w:rsidR="002F4E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Мирный, 2014.</w:t>
      </w:r>
    </w:p>
    <w:p w:rsidR="004820E8" w:rsidRDefault="002C1570" w:rsidP="005F61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история, культура, фольклор / Адм.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</w:t>
      </w:r>
      <w:r w:rsidRPr="002C157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Р.Н.Юзмухаметов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C15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Якутск: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280 с.</w:t>
      </w:r>
    </w:p>
    <w:p w:rsidR="00E55D7E" w:rsidRDefault="00E55D7E" w:rsidP="005F61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Страницы истории Якутии в документах, легендах, мифах. –Якутск: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E55D7E" w:rsidRDefault="00E55D7E" w:rsidP="005F61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Якутии. Т.1- М: Московская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иипография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№2Госкомпечати РФ, 2000.</w:t>
      </w:r>
    </w:p>
    <w:p w:rsidR="00E55D7E" w:rsidRPr="005F61EA" w:rsidRDefault="00E55D7E" w:rsidP="005F61E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Якутия. Историко-культурный атлас-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Default="009622D5" w:rsidP="00962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2D5" w:rsidRPr="00CA78B0" w:rsidRDefault="009622D5" w:rsidP="00F22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622D5" w:rsidRPr="00CA78B0" w:rsidSect="00A54A63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49" w:rsidRDefault="00A74F49" w:rsidP="00EF3C3D">
      <w:pPr>
        <w:spacing w:after="0" w:line="240" w:lineRule="auto"/>
      </w:pPr>
      <w:r>
        <w:separator/>
      </w:r>
    </w:p>
  </w:endnote>
  <w:endnote w:type="continuationSeparator" w:id="0">
    <w:p w:rsidR="00A74F49" w:rsidRDefault="00A74F49" w:rsidP="00EF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745309"/>
      <w:docPartObj>
        <w:docPartGallery w:val="Page Numbers (Bottom of Page)"/>
        <w:docPartUnique/>
      </w:docPartObj>
    </w:sdtPr>
    <w:sdtEndPr/>
    <w:sdtContent>
      <w:p w:rsidR="00AE42D5" w:rsidRDefault="00AE42D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C1">
          <w:rPr>
            <w:noProof/>
          </w:rPr>
          <w:t>9</w:t>
        </w:r>
        <w:r>
          <w:fldChar w:fldCharType="end"/>
        </w:r>
      </w:p>
    </w:sdtContent>
  </w:sdt>
  <w:p w:rsidR="00AE42D5" w:rsidRDefault="00AE42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D5" w:rsidRDefault="00AE42D5" w:rsidP="00AE42D5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EF3C3D">
      <w:rPr>
        <w:rFonts w:ascii="Times New Roman" w:hAnsi="Times New Roman" w:cs="Times New Roman"/>
        <w:sz w:val="24"/>
        <w:szCs w:val="24"/>
      </w:rPr>
      <w:t xml:space="preserve">МАОУ «СОШ №19 им. Л.А. </w:t>
    </w:r>
    <w:proofErr w:type="spellStart"/>
    <w:r w:rsidRPr="00EF3C3D">
      <w:rPr>
        <w:rFonts w:ascii="Times New Roman" w:hAnsi="Times New Roman" w:cs="Times New Roman"/>
        <w:sz w:val="24"/>
        <w:szCs w:val="24"/>
      </w:rPr>
      <w:t>Попугаевой</w:t>
    </w:r>
    <w:proofErr w:type="spellEnd"/>
    <w:r w:rsidRPr="00EF3C3D">
      <w:rPr>
        <w:rFonts w:ascii="Times New Roman" w:hAnsi="Times New Roman" w:cs="Times New Roman"/>
        <w:sz w:val="24"/>
        <w:szCs w:val="24"/>
      </w:rPr>
      <w:t>»</w:t>
    </w:r>
  </w:p>
  <w:p w:rsidR="00AE42D5" w:rsidRPr="00EF3C3D" w:rsidRDefault="00AE42D5" w:rsidP="00AE42D5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2023</w:t>
    </w:r>
  </w:p>
  <w:p w:rsidR="00AE42D5" w:rsidRDefault="00AE42D5" w:rsidP="00AE42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49" w:rsidRDefault="00A74F49" w:rsidP="00EF3C3D">
      <w:pPr>
        <w:spacing w:after="0" w:line="240" w:lineRule="auto"/>
      </w:pPr>
      <w:r>
        <w:separator/>
      </w:r>
    </w:p>
  </w:footnote>
  <w:footnote w:type="continuationSeparator" w:id="0">
    <w:p w:rsidR="00A74F49" w:rsidRDefault="00A74F49" w:rsidP="00EF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364257"/>
      <w:docPartObj>
        <w:docPartGallery w:val="Page Numbers (Top of Page)"/>
        <w:docPartUnique/>
      </w:docPartObj>
    </w:sdtPr>
    <w:sdtEndPr/>
    <w:sdtContent>
      <w:p w:rsidR="00AE42D5" w:rsidRDefault="00AE42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C1">
          <w:rPr>
            <w:noProof/>
          </w:rPr>
          <w:t>9</w:t>
        </w:r>
        <w:r>
          <w:fldChar w:fldCharType="end"/>
        </w:r>
      </w:p>
    </w:sdtContent>
  </w:sdt>
  <w:p w:rsidR="00AE42D5" w:rsidRDefault="00AE42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6EEE"/>
    <w:multiLevelType w:val="hybridMultilevel"/>
    <w:tmpl w:val="D2C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70407"/>
    <w:multiLevelType w:val="hybridMultilevel"/>
    <w:tmpl w:val="93862A7A"/>
    <w:lvl w:ilvl="0" w:tplc="9EDA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640995"/>
    <w:multiLevelType w:val="multilevel"/>
    <w:tmpl w:val="7BE0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8"/>
    <w:rsid w:val="00094A9E"/>
    <w:rsid w:val="00094EBF"/>
    <w:rsid w:val="000A61F1"/>
    <w:rsid w:val="000B0F7D"/>
    <w:rsid w:val="000B4103"/>
    <w:rsid w:val="00107CA9"/>
    <w:rsid w:val="00190469"/>
    <w:rsid w:val="001B5985"/>
    <w:rsid w:val="001C4619"/>
    <w:rsid w:val="00201752"/>
    <w:rsid w:val="002344E9"/>
    <w:rsid w:val="002459BA"/>
    <w:rsid w:val="002467FC"/>
    <w:rsid w:val="002C1570"/>
    <w:rsid w:val="002F4E9A"/>
    <w:rsid w:val="003047F2"/>
    <w:rsid w:val="00345F53"/>
    <w:rsid w:val="003D11F5"/>
    <w:rsid w:val="0042252D"/>
    <w:rsid w:val="004820E8"/>
    <w:rsid w:val="004943E8"/>
    <w:rsid w:val="004B16D5"/>
    <w:rsid w:val="004C22CB"/>
    <w:rsid w:val="004F2934"/>
    <w:rsid w:val="00507A2B"/>
    <w:rsid w:val="0057384B"/>
    <w:rsid w:val="005A1923"/>
    <w:rsid w:val="005F61EA"/>
    <w:rsid w:val="00604CA7"/>
    <w:rsid w:val="006B2E8F"/>
    <w:rsid w:val="006C6203"/>
    <w:rsid w:val="00786348"/>
    <w:rsid w:val="007D0F8F"/>
    <w:rsid w:val="00862C6A"/>
    <w:rsid w:val="008A6FF6"/>
    <w:rsid w:val="00937A61"/>
    <w:rsid w:val="009513DA"/>
    <w:rsid w:val="009622D5"/>
    <w:rsid w:val="009D091B"/>
    <w:rsid w:val="00A354EE"/>
    <w:rsid w:val="00A54A63"/>
    <w:rsid w:val="00A74F49"/>
    <w:rsid w:val="00AA4DB7"/>
    <w:rsid w:val="00AB69AD"/>
    <w:rsid w:val="00AE42D5"/>
    <w:rsid w:val="00B65378"/>
    <w:rsid w:val="00BA4F4D"/>
    <w:rsid w:val="00BB19D8"/>
    <w:rsid w:val="00BC639A"/>
    <w:rsid w:val="00BD2B40"/>
    <w:rsid w:val="00BD697E"/>
    <w:rsid w:val="00BF5F43"/>
    <w:rsid w:val="00C00B73"/>
    <w:rsid w:val="00C82AC1"/>
    <w:rsid w:val="00CA78B0"/>
    <w:rsid w:val="00CF3CDC"/>
    <w:rsid w:val="00DA1C32"/>
    <w:rsid w:val="00DE5D58"/>
    <w:rsid w:val="00E44B03"/>
    <w:rsid w:val="00E55D7E"/>
    <w:rsid w:val="00E973D0"/>
    <w:rsid w:val="00ED61C5"/>
    <w:rsid w:val="00EF2EB2"/>
    <w:rsid w:val="00EF3C3D"/>
    <w:rsid w:val="00F07347"/>
    <w:rsid w:val="00F22288"/>
    <w:rsid w:val="00F90BA1"/>
    <w:rsid w:val="00F9739B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CFAB"/>
  <w15:chartTrackingRefBased/>
  <w15:docId w15:val="{B17BFF3D-A2F2-44D0-9B89-DB39222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C3D"/>
  </w:style>
  <w:style w:type="paragraph" w:styleId="a5">
    <w:name w:val="footer"/>
    <w:basedOn w:val="a"/>
    <w:link w:val="a6"/>
    <w:uiPriority w:val="99"/>
    <w:unhideWhenUsed/>
    <w:rsid w:val="00EF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C3D"/>
  </w:style>
  <w:style w:type="paragraph" w:styleId="a7">
    <w:name w:val="List Paragraph"/>
    <w:basedOn w:val="a"/>
    <w:uiPriority w:val="34"/>
    <w:qFormat/>
    <w:rsid w:val="00A54A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B2E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E8F"/>
    <w:pPr>
      <w:spacing w:after="100"/>
    </w:pPr>
  </w:style>
  <w:style w:type="character" w:styleId="a9">
    <w:name w:val="Hyperlink"/>
    <w:basedOn w:val="a0"/>
    <w:uiPriority w:val="99"/>
    <w:unhideWhenUsed/>
    <w:rsid w:val="006B2E8F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D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D0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25A4-9038-4CAE-9FFC-512ADA8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2023-10-13T01:24:00Z</dcterms:created>
  <dcterms:modified xsi:type="dcterms:W3CDTF">2023-10-26T02:27:00Z</dcterms:modified>
</cp:coreProperties>
</file>