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FB" w:rsidRDefault="000066DF" w:rsidP="000066DF">
      <w:pPr>
        <w:jc w:val="center"/>
        <w:rPr>
          <w:b/>
          <w:sz w:val="36"/>
          <w:szCs w:val="36"/>
        </w:rPr>
      </w:pPr>
      <w:r w:rsidRPr="000066DF">
        <w:rPr>
          <w:b/>
          <w:sz w:val="36"/>
          <w:szCs w:val="36"/>
        </w:rPr>
        <w:t>Кроссворд</w:t>
      </w:r>
    </w:p>
    <w:p w:rsidR="000066DF" w:rsidRDefault="000066DF" w:rsidP="000066DF">
      <w:pPr>
        <w:jc w:val="center"/>
        <w:rPr>
          <w:b/>
        </w:rPr>
      </w:pPr>
      <w:r w:rsidRPr="000066DF">
        <w:rPr>
          <w:b/>
        </w:rPr>
        <w:t>По</w:t>
      </w:r>
      <w:r>
        <w:rPr>
          <w:b/>
        </w:rPr>
        <w:t xml:space="preserve"> МДК 01.01 «Назначение и общее устройство тракторов, автомобилей</w:t>
      </w:r>
    </w:p>
    <w:p w:rsidR="000066DF" w:rsidRPr="000066DF" w:rsidRDefault="000066DF" w:rsidP="000066DF">
      <w:pPr>
        <w:jc w:val="center"/>
        <w:rPr>
          <w:b/>
        </w:rPr>
      </w:pPr>
      <w:r>
        <w:rPr>
          <w:b/>
        </w:rPr>
        <w:t>и сельскохозяйственных машин»</w:t>
      </w:r>
    </w:p>
    <w:p w:rsidR="000066DF" w:rsidRDefault="000066DF" w:rsidP="00B472F1">
      <w:pPr>
        <w:jc w:val="center"/>
        <w:rPr>
          <w:b/>
        </w:rPr>
      </w:pPr>
      <w:r w:rsidRPr="000066DF">
        <w:rPr>
          <w:b/>
        </w:rPr>
        <w:t>Т</w:t>
      </w:r>
      <w:r>
        <w:rPr>
          <w:b/>
        </w:rPr>
        <w:t>ема</w:t>
      </w:r>
      <w:r w:rsidR="00B472F1">
        <w:rPr>
          <w:b/>
        </w:rPr>
        <w:t xml:space="preserve"> «Машина для посадки картофеля»</w:t>
      </w:r>
    </w:p>
    <w:p w:rsidR="00BA1757" w:rsidRPr="00BA1757" w:rsidRDefault="00BA1757" w:rsidP="005B3532">
      <w:pPr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A013CB" w:rsidRDefault="00A013CB" w:rsidP="00A013C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3"/>
        <w:gridCol w:w="563"/>
        <w:gridCol w:w="564"/>
        <w:gridCol w:w="563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960D9" w:rsidTr="00C50C67">
        <w:trPr>
          <w:trHeight w:val="567"/>
        </w:trPr>
        <w:tc>
          <w:tcPr>
            <w:tcW w:w="1124" w:type="dxa"/>
            <w:gridSpan w:val="2"/>
            <w:vMerge w:val="restart"/>
            <w:tcBorders>
              <w:top w:val="nil"/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 w:rsidRPr="00C479A9">
              <w:rPr>
                <w:b/>
                <w:sz w:val="28"/>
                <w:szCs w:val="28"/>
                <w:vertAlign w:val="superscript"/>
              </w:rPr>
              <w:t>3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 w:rsidRPr="00C479A9">
              <w:rPr>
                <w:b/>
                <w:sz w:val="28"/>
                <w:szCs w:val="28"/>
                <w:vertAlign w:val="superscript"/>
              </w:rPr>
              <w:t>1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45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trHeight w:val="567"/>
        </w:trPr>
        <w:tc>
          <w:tcPr>
            <w:tcW w:w="112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2816" w:type="dxa"/>
            <w:gridSpan w:val="5"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45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After w:val="3"/>
          <w:wAfter w:w="1689" w:type="dxa"/>
          <w:trHeight w:val="567"/>
        </w:trPr>
        <w:tc>
          <w:tcPr>
            <w:tcW w:w="562" w:type="dxa"/>
            <w:shd w:val="clear" w:color="auto" w:fill="FFFF00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9</w:t>
            </w:r>
          </w:p>
          <w:p w:rsidR="002960D9" w:rsidRPr="00C479A9" w:rsidRDefault="002960D9" w:rsidP="00C50C67">
            <w:pPr>
              <w:rPr>
                <w:b/>
                <w:color w:val="FF0000"/>
              </w:rPr>
            </w:pPr>
          </w:p>
        </w:tc>
        <w:tc>
          <w:tcPr>
            <w:tcW w:w="562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After w:val="9"/>
          <w:wAfter w:w="5067" w:type="dxa"/>
          <w:trHeight w:val="567"/>
        </w:trPr>
        <w:tc>
          <w:tcPr>
            <w:tcW w:w="3940" w:type="dxa"/>
            <w:gridSpan w:val="7"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563" w:type="dxa"/>
            <w:shd w:val="clear" w:color="auto" w:fill="92CDDC" w:themeFill="accent5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2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92CDDC" w:themeFill="accent5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4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3378" w:type="dxa"/>
            <w:gridSpan w:val="6"/>
            <w:tcBorders>
              <w:top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Pr="002960D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563" w:type="dxa"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 w:val="restart"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7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5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6</w:t>
            </w: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 w:val="restart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 w:val="restart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</w:tbl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</w:p>
    <w:p w:rsidR="00A013CB" w:rsidRDefault="00A013CB" w:rsidP="00A013CB">
      <w:pPr>
        <w:rPr>
          <w:sz w:val="24"/>
          <w:szCs w:val="24"/>
        </w:rPr>
      </w:pPr>
      <w:r>
        <w:rPr>
          <w:sz w:val="24"/>
          <w:szCs w:val="24"/>
        </w:rPr>
        <w:t>ПО ВЕРТИКАЛИ</w:t>
      </w:r>
    </w:p>
    <w:p w:rsidR="002960D9" w:rsidRDefault="002960D9" w:rsidP="002960D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A1757">
        <w:rPr>
          <w:sz w:val="24"/>
          <w:szCs w:val="24"/>
        </w:rPr>
        <w:lastRenderedPageBreak/>
        <w:t>1-</w:t>
      </w:r>
      <w:r w:rsidRPr="00BA1757">
        <w:rPr>
          <w:rFonts w:ascii="Arial" w:hAnsi="Arial" w:cs="Arial"/>
          <w:sz w:val="24"/>
          <w:szCs w:val="24"/>
          <w:shd w:val="clear" w:color="auto" w:fill="FFFFFF"/>
        </w:rPr>
        <w:t xml:space="preserve">Сельскохозяйственное орудие для </w:t>
      </w:r>
      <w:proofErr w:type="gramStart"/>
      <w:r w:rsidRPr="00BA1757">
        <w:rPr>
          <w:rFonts w:ascii="Arial" w:hAnsi="Arial" w:cs="Arial"/>
          <w:sz w:val="24"/>
          <w:szCs w:val="24"/>
          <w:shd w:val="clear" w:color="auto" w:fill="FFFFFF"/>
        </w:rPr>
        <w:t>разрыхления  почвы</w:t>
      </w:r>
      <w:proofErr w:type="gramEnd"/>
      <w:r w:rsidRPr="00BA175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960D9" w:rsidRPr="00BA1757" w:rsidRDefault="002960D9" w:rsidP="002960D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4-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>рабочая 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деталь </w:t>
      </w:r>
      <w:proofErr w:type="gram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механизма</w:t>
      </w:r>
      <w:r>
        <w:rPr>
          <w:sz w:val="24"/>
          <w:szCs w:val="24"/>
        </w:rPr>
        <w:t xml:space="preserve"> 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  <w:proofErr w:type="gramEnd"/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предназначенного для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транспортировки груза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> перемещением вдоль вращающейся винтовой поверхности внутри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трубы 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Э</w:t>
      </w:r>
      <w:r w:rsidRPr="002960D9">
        <w:rPr>
          <w:rFonts w:ascii="Arial" w:hAnsi="Arial" w:cs="Arial"/>
          <w:color w:val="202122"/>
          <w:sz w:val="24"/>
          <w:szCs w:val="24"/>
          <w:shd w:val="clear" w:color="auto" w:fill="FFFFFF"/>
        </w:rPr>
        <w:t>то транспортирующее устройство для сыпучих, мелкокусковых, пылевидных, порошкообразных материалов.</w:t>
      </w:r>
    </w:p>
    <w:p w:rsidR="002960D9" w:rsidRPr="00BA1757" w:rsidRDefault="002960D9" w:rsidP="002960D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A1757">
        <w:rPr>
          <w:rFonts w:ascii="Arial" w:hAnsi="Arial" w:cs="Arial"/>
          <w:color w:val="000000"/>
          <w:sz w:val="24"/>
          <w:szCs w:val="24"/>
          <w:shd w:val="clear" w:color="auto" w:fill="FFFFFF"/>
        </w:rPr>
        <w:t>5-транспортер, подающий картофель.</w:t>
      </w:r>
    </w:p>
    <w:p w:rsidR="002960D9" w:rsidRDefault="002960D9" w:rsidP="002960D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A1757">
        <w:rPr>
          <w:rFonts w:ascii="Arial" w:hAnsi="Arial" w:cs="Arial"/>
          <w:color w:val="000000"/>
          <w:sz w:val="24"/>
          <w:szCs w:val="24"/>
          <w:shd w:val="clear" w:color="auto" w:fill="FFFFFF"/>
        </w:rPr>
        <w:t>6 -то, к чему крепятся остальные узлы.</w:t>
      </w:r>
    </w:p>
    <w:p w:rsidR="00A013CB" w:rsidRPr="00BA1757" w:rsidRDefault="002960D9" w:rsidP="00A013C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8- </w:t>
      </w:r>
      <w:r w:rsidRPr="00BA1757">
        <w:rPr>
          <w:rFonts w:ascii="Arial" w:hAnsi="Arial" w:cs="Arial"/>
          <w:sz w:val="24"/>
          <w:szCs w:val="24"/>
          <w:shd w:val="clear" w:color="auto" w:fill="FFFFFF"/>
        </w:rPr>
        <w:t>длинное узкое углубление, куда засыпается картофель</w:t>
      </w:r>
      <w:r w:rsidRPr="00BA17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013CB" w:rsidRDefault="00A013CB" w:rsidP="00A013C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013CB">
        <w:rPr>
          <w:rFonts w:cstheme="minorHAnsi"/>
          <w:sz w:val="24"/>
          <w:szCs w:val="24"/>
          <w:shd w:val="clear" w:color="auto" w:fill="FFFFFF"/>
        </w:rPr>
        <w:t>ПО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013CB">
        <w:rPr>
          <w:rFonts w:cstheme="minorHAnsi"/>
          <w:sz w:val="24"/>
          <w:szCs w:val="24"/>
          <w:shd w:val="clear" w:color="auto" w:fill="FFFFFF"/>
        </w:rPr>
        <w:t>ГОРИЗОНТАЛИ</w:t>
      </w:r>
    </w:p>
    <w:p w:rsidR="00A013CB" w:rsidRPr="00BA1757" w:rsidRDefault="00A013CB" w:rsidP="00A013CB">
      <w:pP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BA1757">
        <w:rPr>
          <w:rFonts w:ascii="Arial" w:hAnsi="Arial" w:cs="Arial"/>
          <w:color w:val="000000" w:themeColor="text1"/>
          <w:shd w:val="clear" w:color="auto" w:fill="FFFFFF"/>
        </w:rPr>
        <w:t>2-</w:t>
      </w:r>
      <w:r w:rsidRPr="00BA175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острый наконечник, который подрезает пласт земли, проводя борозды.</w:t>
      </w:r>
      <w:r w:rsidRPr="00BA175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</w:p>
    <w:p w:rsidR="00A013CB" w:rsidRPr="00BA1757" w:rsidRDefault="00A013CB" w:rsidP="00A013CB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A175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3-Ёмкость, где находится картофель.</w:t>
      </w:r>
    </w:p>
    <w:p w:rsidR="00A013CB" w:rsidRDefault="00A013CB" w:rsidP="00A013C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BA1757">
        <w:rPr>
          <w:rFonts w:ascii="Arial" w:hAnsi="Arial" w:cs="Arial"/>
          <w:sz w:val="24"/>
          <w:szCs w:val="24"/>
          <w:shd w:val="clear" w:color="auto" w:fill="FFFFFF"/>
        </w:rPr>
        <w:t>- предназначен для передачи семян и удобрения к сошнику.</w:t>
      </w:r>
    </w:p>
    <w:p w:rsidR="00A013CB" w:rsidRPr="00BA1757" w:rsidRDefault="00A013CB" w:rsidP="00A013C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9- </w:t>
      </w:r>
      <w:r w:rsidRPr="00BA1757">
        <w:rPr>
          <w:rFonts w:ascii="Arial" w:hAnsi="Arial" w:cs="Arial"/>
          <w:sz w:val="24"/>
          <w:szCs w:val="24"/>
          <w:shd w:val="clear" w:color="auto" w:fill="FFFFFF"/>
        </w:rPr>
        <w:t>предназначен для рыхления уплотненной почвы по следу трактора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B3532" w:rsidRDefault="005B3532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A013CB" w:rsidRDefault="00A013CB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3"/>
        <w:gridCol w:w="563"/>
        <w:gridCol w:w="564"/>
        <w:gridCol w:w="563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960D9" w:rsidTr="00C50C67">
        <w:trPr>
          <w:trHeight w:val="567"/>
        </w:trPr>
        <w:tc>
          <w:tcPr>
            <w:tcW w:w="1124" w:type="dxa"/>
            <w:gridSpan w:val="2"/>
            <w:vMerge w:val="restart"/>
            <w:tcBorders>
              <w:top w:val="nil"/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 w:rsidRPr="00C479A9">
              <w:rPr>
                <w:b/>
                <w:sz w:val="28"/>
                <w:szCs w:val="28"/>
                <w:vertAlign w:val="superscript"/>
              </w:rPr>
              <w:t>3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4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3" w:type="dxa"/>
            <w:shd w:val="clear" w:color="auto" w:fill="C2D69B" w:themeFill="accent3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 w:rsidRPr="00C479A9">
              <w:rPr>
                <w:b/>
                <w:sz w:val="28"/>
                <w:szCs w:val="28"/>
                <w:vertAlign w:val="superscript"/>
              </w:rPr>
              <w:t>1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vMerge w:val="restart"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45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trHeight w:val="567"/>
        </w:trPr>
        <w:tc>
          <w:tcPr>
            <w:tcW w:w="112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2816" w:type="dxa"/>
            <w:gridSpan w:val="5"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563" w:type="dxa"/>
            <w:vMerge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45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After w:val="3"/>
          <w:wAfter w:w="1689" w:type="dxa"/>
          <w:trHeight w:val="567"/>
        </w:trPr>
        <w:tc>
          <w:tcPr>
            <w:tcW w:w="562" w:type="dxa"/>
            <w:shd w:val="clear" w:color="auto" w:fill="FFFF00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9</w:t>
            </w:r>
          </w:p>
          <w:p w:rsidR="002960D9" w:rsidRPr="00C479A9" w:rsidRDefault="002960D9" w:rsidP="00C50C67">
            <w:pPr>
              <w:rPr>
                <w:b/>
                <w:color w:val="FF0000"/>
              </w:rPr>
            </w:pPr>
            <w:r>
              <w:rPr>
                <w:b/>
              </w:rPr>
              <w:t>с</w:t>
            </w:r>
          </w:p>
        </w:tc>
        <w:tc>
          <w:tcPr>
            <w:tcW w:w="562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4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shd w:val="clear" w:color="auto" w:fill="FFFF0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ь</w:t>
            </w:r>
          </w:p>
        </w:tc>
      </w:tr>
      <w:tr w:rsidR="002960D9" w:rsidTr="00C50C67">
        <w:trPr>
          <w:gridAfter w:val="9"/>
          <w:wAfter w:w="5067" w:type="dxa"/>
          <w:trHeight w:val="567"/>
        </w:trPr>
        <w:tc>
          <w:tcPr>
            <w:tcW w:w="3940" w:type="dxa"/>
            <w:gridSpan w:val="7"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563" w:type="dxa"/>
            <w:shd w:val="clear" w:color="auto" w:fill="92CDDC" w:themeFill="accent5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2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4" w:type="dxa"/>
            <w:shd w:val="clear" w:color="auto" w:fill="92CDDC" w:themeFill="accent5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4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ш</w:t>
            </w: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3" w:type="dxa"/>
            <w:shd w:val="clear" w:color="auto" w:fill="92CDDC" w:themeFill="accent5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378" w:type="dxa"/>
            <w:gridSpan w:val="6"/>
            <w:tcBorders>
              <w:top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8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3" w:type="dxa"/>
            <w:tcBorders>
              <w:top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 w:val="restart"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3" w:type="dxa"/>
            <w:vMerge w:val="restart"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7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5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Pr="00C479A9" w:rsidRDefault="002960D9" w:rsidP="00C50C6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6</w:t>
            </w: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vMerge w:val="restart"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126" w:type="dxa"/>
            <w:gridSpan w:val="2"/>
            <w:vMerge w:val="restart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26" w:type="dxa"/>
            <w:gridSpan w:val="2"/>
            <w:vMerge w:val="restart"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vMerge w:val="restart"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D99594" w:themeFill="accent2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shd w:val="clear" w:color="auto" w:fill="B2A1C7" w:themeFill="accent4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563" w:type="dxa"/>
            <w:vMerge/>
            <w:tcBorders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26" w:type="dxa"/>
            <w:gridSpan w:val="2"/>
            <w:vMerge/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F0066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</w:p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  <w:tr w:rsidR="002960D9" w:rsidTr="00C50C67">
        <w:trPr>
          <w:gridBefore w:val="3"/>
          <w:wBefore w:w="1687" w:type="dxa"/>
          <w:trHeight w:val="567"/>
        </w:trPr>
        <w:tc>
          <w:tcPr>
            <w:tcW w:w="11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shd w:val="clear" w:color="auto" w:fill="FABF8F" w:themeFill="accent6" w:themeFillTint="99"/>
          </w:tcPr>
          <w:p w:rsidR="002960D9" w:rsidRDefault="002960D9" w:rsidP="00C50C67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126" w:type="dxa"/>
            <w:gridSpan w:val="2"/>
            <w:vMerge/>
            <w:tcBorders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2960D9" w:rsidRDefault="002960D9" w:rsidP="00C50C67">
            <w:pPr>
              <w:rPr>
                <w:b/>
              </w:rPr>
            </w:pPr>
          </w:p>
        </w:tc>
      </w:tr>
    </w:tbl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Default="001D0474" w:rsidP="005B3532">
      <w:pPr>
        <w:rPr>
          <w:b/>
        </w:rPr>
      </w:pPr>
    </w:p>
    <w:p w:rsidR="001D0474" w:rsidRPr="000066DF" w:rsidRDefault="001D0474" w:rsidP="005B3532">
      <w:pPr>
        <w:rPr>
          <w:b/>
        </w:rPr>
      </w:pPr>
    </w:p>
    <w:sectPr w:rsidR="001D0474" w:rsidRPr="000066DF" w:rsidSect="00F9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6DF"/>
    <w:rsid w:val="000066DF"/>
    <w:rsid w:val="00095D48"/>
    <w:rsid w:val="001D0474"/>
    <w:rsid w:val="002960D9"/>
    <w:rsid w:val="002F6C38"/>
    <w:rsid w:val="00313C15"/>
    <w:rsid w:val="0034677B"/>
    <w:rsid w:val="005B3532"/>
    <w:rsid w:val="006000C8"/>
    <w:rsid w:val="00844CC1"/>
    <w:rsid w:val="008777A0"/>
    <w:rsid w:val="00A013CB"/>
    <w:rsid w:val="00B472F1"/>
    <w:rsid w:val="00B47AF2"/>
    <w:rsid w:val="00BA1757"/>
    <w:rsid w:val="00C479A9"/>
    <w:rsid w:val="00CA5EB8"/>
    <w:rsid w:val="00EE415D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67F00-5AA1-461B-A4A2-BA9C433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6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6F98-3ECC-41B5-89D5-A814DF54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dcterms:created xsi:type="dcterms:W3CDTF">2020-11-03T07:45:00Z</dcterms:created>
  <dcterms:modified xsi:type="dcterms:W3CDTF">2022-12-23T11:52:00Z</dcterms:modified>
</cp:coreProperties>
</file>