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учреждение дополнительного образования </w:t>
      </w: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  <w:r>
        <w:rPr>
          <w:sz w:val="26"/>
          <w:szCs w:val="26"/>
        </w:rPr>
        <w:t>«Детская школа искусств» Приволжского района г.Казани</w:t>
      </w: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-851" w:right="0"/>
        <w:jc w:val="center"/>
        <w:rPr>
          <w:sz w:val="26"/>
          <w:szCs w:val="26"/>
        </w:rPr>
      </w:pPr>
    </w:p>
    <w:tbl>
      <w:tblPr>
        <w:tblStyle w:val="6"/>
        <w:tblW w:w="10920" w:type="dxa"/>
        <w:tblInd w:w="-7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7"/>
        <w:gridCol w:w="3403"/>
        <w:gridCol w:w="3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3547" w:type="dxa"/>
          </w:tcPr>
          <w:p>
            <w:pPr>
              <w:widowControl/>
              <w:autoSpaceDE/>
              <w:autoSpaceDN/>
              <w:adjustRightInd/>
              <w:spacing w:after="0" w:line="276" w:lineRule="auto"/>
              <w:ind w:left="0" w:right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Рассмотрено </w:t>
            </w:r>
          </w:p>
          <w:p>
            <w:pPr>
              <w:widowControl/>
              <w:autoSpaceDE/>
              <w:autoSpaceDN/>
              <w:adjustRightInd/>
              <w:spacing w:after="0" w:line="276" w:lineRule="auto"/>
              <w:ind w:left="0" w:right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на заседании школьного методического объединения преподавателей хореографических дисциплин  </w:t>
            </w:r>
          </w:p>
          <w:p>
            <w:pPr>
              <w:widowControl/>
              <w:autoSpaceDE/>
              <w:autoSpaceDN/>
              <w:adjustRightInd/>
              <w:spacing w:after="0" w:line="276" w:lineRule="auto"/>
              <w:ind w:left="0" w:right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 №_____, </w:t>
            </w:r>
          </w:p>
          <w:p>
            <w:pPr>
              <w:widowControl/>
              <w:autoSpaceDE/>
              <w:autoSpaceDN/>
              <w:adjustRightInd/>
              <w:spacing w:after="0" w:line="276" w:lineRule="auto"/>
              <w:ind w:left="0" w:righ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«____»___________ год</w:t>
            </w:r>
          </w:p>
        </w:tc>
        <w:tc>
          <w:tcPr>
            <w:tcW w:w="3403" w:type="dxa"/>
          </w:tcPr>
          <w:p>
            <w:pPr>
              <w:widowControl/>
              <w:autoSpaceDE/>
              <w:autoSpaceDN/>
              <w:adjustRightInd/>
              <w:spacing w:after="0" w:line="276" w:lineRule="auto"/>
              <w:ind w:left="0" w:right="0"/>
              <w:jc w:val="center"/>
              <w:rPr>
                <w:rFonts w:hint="default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/>
                <w:kern w:val="28"/>
                <w:sz w:val="26"/>
                <w:szCs w:val="26"/>
                <w:lang w:val="ru-RU" w:eastAsia="en-US"/>
              </w:rPr>
              <w:t>Принято</w:t>
            </w:r>
          </w:p>
          <w:p>
            <w:pPr>
              <w:widowControl/>
              <w:autoSpaceDE/>
              <w:autoSpaceDN/>
              <w:adjustRightInd/>
              <w:spacing w:after="0" w:line="276" w:lineRule="auto"/>
              <w:ind w:left="0" w:righ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 xml:space="preserve"> Педагогическим советом МБУДО «Детская школа искусств» Приволжского района г.Казани от «__»_______201__года, протокол №_______</w:t>
            </w:r>
          </w:p>
        </w:tc>
        <w:tc>
          <w:tcPr>
            <w:tcW w:w="3970" w:type="dxa"/>
          </w:tcPr>
          <w:p>
            <w:pPr>
              <w:widowControl/>
              <w:autoSpaceDE/>
              <w:autoSpaceDN/>
              <w:adjustRightInd/>
              <w:spacing w:after="0" w:line="276" w:lineRule="auto"/>
              <w:ind w:left="0" w:right="0"/>
              <w:jc w:val="center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«Утвержд</w:t>
            </w:r>
            <w:r>
              <w:rPr>
                <w:kern w:val="28"/>
                <w:sz w:val="26"/>
                <w:szCs w:val="26"/>
                <w:lang w:val="ru-RU" w:eastAsia="en-US"/>
              </w:rPr>
              <w:t>ено</w:t>
            </w:r>
            <w:r>
              <w:rPr>
                <w:kern w:val="28"/>
                <w:sz w:val="26"/>
                <w:szCs w:val="26"/>
                <w:lang w:eastAsia="en-US"/>
              </w:rPr>
              <w:t>»</w:t>
            </w:r>
          </w:p>
          <w:p>
            <w:pPr>
              <w:widowControl/>
              <w:autoSpaceDE/>
              <w:autoSpaceDN/>
              <w:adjustRightInd/>
              <w:spacing w:after="0" w:line="276" w:lineRule="auto"/>
              <w:ind w:left="0" w:right="0"/>
              <w:jc w:val="center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 xml:space="preserve"> Директор МБУДО «Детская школа искусств» Приволжского района г.Казани </w:t>
            </w:r>
          </w:p>
          <w:p>
            <w:pPr>
              <w:widowControl/>
              <w:autoSpaceDE/>
              <w:autoSpaceDN/>
              <w:adjustRightInd/>
              <w:spacing w:after="0" w:line="276" w:lineRule="auto"/>
              <w:ind w:left="0" w:right="0"/>
              <w:jc w:val="center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 xml:space="preserve"> _________ Р.И.Сулейманова </w:t>
            </w:r>
          </w:p>
          <w:p>
            <w:pPr>
              <w:widowControl/>
              <w:autoSpaceDE/>
              <w:autoSpaceDN/>
              <w:adjustRightInd/>
              <w:spacing w:after="0" w:line="276" w:lineRule="auto"/>
              <w:ind w:left="0" w:righ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Приказ №_______  «____»________год</w:t>
            </w:r>
          </w:p>
        </w:tc>
      </w:tr>
    </w:tbl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Рабочая</w:t>
      </w:r>
      <w:r>
        <w:rPr>
          <w:rFonts w:hint="default"/>
          <w:b/>
          <w:sz w:val="32"/>
          <w:szCs w:val="32"/>
          <w:lang w:val="ru-RU"/>
        </w:rPr>
        <w:t xml:space="preserve"> д</w:t>
      </w:r>
      <w:r>
        <w:rPr>
          <w:b/>
          <w:sz w:val="32"/>
          <w:szCs w:val="32"/>
        </w:rPr>
        <w:t xml:space="preserve">ополнительная общеразвивающая образовательная программа художественной направленности </w:t>
      </w:r>
    </w:p>
    <w:p>
      <w:pPr>
        <w:widowControl/>
        <w:autoSpaceDE/>
        <w:autoSpaceDN/>
        <w:adjustRightInd/>
        <w:spacing w:after="120" w:line="240" w:lineRule="auto"/>
        <w:ind w:left="456" w:right="0"/>
        <w:jc w:val="center"/>
        <w:rPr>
          <w:rFonts w:hint="default"/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  <w:lang w:val="ru-RU"/>
        </w:rPr>
        <w:t>Ритмика</w:t>
      </w:r>
      <w:r>
        <w:rPr>
          <w:rFonts w:hint="default"/>
          <w:b/>
          <w:sz w:val="32"/>
          <w:szCs w:val="32"/>
          <w:lang w:val="ru-RU"/>
        </w:rPr>
        <w:t xml:space="preserve"> и танец» </w:t>
      </w:r>
    </w:p>
    <w:p>
      <w:pPr>
        <w:widowControl/>
        <w:autoSpaceDE/>
        <w:autoSpaceDN/>
        <w:adjustRightInd/>
        <w:spacing w:after="120" w:line="240" w:lineRule="auto"/>
        <w:ind w:right="0"/>
        <w:jc w:val="both"/>
        <w:rPr>
          <w:rFonts w:hint="default"/>
          <w:b/>
          <w:sz w:val="32"/>
          <w:szCs w:val="32"/>
          <w:lang w:val="ru-RU"/>
        </w:rPr>
      </w:pPr>
      <w:bookmarkStart w:id="1" w:name="_GoBack"/>
      <w:bookmarkEnd w:id="1"/>
    </w:p>
    <w:p>
      <w:pPr>
        <w:widowControl/>
        <w:autoSpaceDE/>
        <w:autoSpaceDN/>
        <w:adjustRightInd/>
        <w:spacing w:after="120" w:line="240" w:lineRule="auto"/>
        <w:ind w:left="456" w:right="0"/>
        <w:jc w:val="center"/>
        <w:rPr>
          <w:b/>
          <w:sz w:val="32"/>
          <w:szCs w:val="32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b/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b/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b/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2700" w:right="0"/>
        <w:jc w:val="center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  <w:lang w:val="ru-RU"/>
        </w:rPr>
        <w:t>Составитель</w:t>
      </w:r>
      <w:r>
        <w:rPr>
          <w:sz w:val="26"/>
          <w:szCs w:val="26"/>
        </w:rPr>
        <w:t>:</w:t>
      </w:r>
      <w:r>
        <w:rPr>
          <w:rFonts w:hint="default"/>
          <w:sz w:val="26"/>
          <w:szCs w:val="26"/>
          <w:lang w:val="ru-RU"/>
        </w:rPr>
        <w:t xml:space="preserve"> преподаватель 1 кв кт</w:t>
      </w:r>
    </w:p>
    <w:p>
      <w:pPr>
        <w:widowControl/>
        <w:autoSpaceDE/>
        <w:autoSpaceDN/>
        <w:adjustRightInd/>
        <w:spacing w:after="0" w:line="240" w:lineRule="auto"/>
        <w:ind w:left="2700" w:right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Габдулхакова Алиса Габдулхабировна</w:t>
      </w:r>
    </w:p>
    <w:p>
      <w:pPr>
        <w:widowControl/>
        <w:autoSpaceDE/>
        <w:autoSpaceDN/>
        <w:adjustRightInd/>
        <w:spacing w:after="0" w:line="240" w:lineRule="auto"/>
        <w:ind w:left="2700" w:right="0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>
      <w:pPr>
        <w:widowControl/>
        <w:autoSpaceDE/>
        <w:autoSpaceDN/>
        <w:adjustRightInd/>
        <w:spacing w:after="0" w:line="240" w:lineRule="auto"/>
        <w:ind w:left="0" w:right="0"/>
        <w:jc w:val="right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right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right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rPr>
          <w:sz w:val="26"/>
          <w:szCs w:val="26"/>
        </w:rPr>
      </w:pPr>
    </w:p>
    <w:p>
      <w:pPr>
        <w:widowControl/>
        <w:autoSpaceDE/>
        <w:autoSpaceDN/>
        <w:adjustRightInd/>
        <w:spacing w:after="0" w:line="240" w:lineRule="auto"/>
        <w:ind w:left="0" w:right="0"/>
        <w:jc w:val="center"/>
        <w:rPr>
          <w:sz w:val="26"/>
          <w:szCs w:val="26"/>
        </w:rPr>
      </w:pP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>
        <w:rPr>
          <w:sz w:val="26"/>
          <w:szCs w:val="26"/>
        </w:rPr>
        <w:t>Казань, 2022 г.</w:t>
      </w:r>
      <w:r>
        <w:rPr>
          <w:b/>
          <w:sz w:val="28"/>
          <w:szCs w:val="28"/>
          <w:lang w:eastAsia="en-US"/>
        </w:rPr>
        <w:br w:type="page"/>
      </w: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Дисциплина «Ритмика и танец» является первой ступенью в хо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реографическом образовании. Её освоение способствует формирова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нию общей культуры детей, музыкального вкуса, навыков коллектив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ного общения, развитию двигательного аппарата, мышления, фанта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зии,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раскрытию индивидуальности. Предмет «Ритмика и танец» является ба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зовым для овладения другими хореографическими дисциплинами: «Классический танец», «Народный танец», «Бальный танец», «Современный танец».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Данная дисциплина «</w:t>
      </w:r>
      <w:r>
        <w:rPr>
          <w:bCs/>
          <w:sz w:val="28"/>
          <w:szCs w:val="28"/>
        </w:rPr>
        <w:t>Ритмика и танец</w:t>
      </w:r>
      <w:r>
        <w:rPr>
          <w:sz w:val="28"/>
          <w:szCs w:val="28"/>
        </w:rPr>
        <w:t xml:space="preserve">», включена в </w:t>
      </w:r>
      <w:r>
        <w:rPr>
          <w:color w:val="000000"/>
          <w:sz w:val="28"/>
          <w:szCs w:val="28"/>
        </w:rPr>
        <w:t>программу  «Хореографическое искусство» со сроком обучения - 7лет.</w:t>
      </w:r>
    </w:p>
    <w:p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Срок обучения по данной дисциплине - 2 года. </w:t>
      </w:r>
      <w:r>
        <w:rPr>
          <w:bCs/>
          <w:sz w:val="28"/>
          <w:szCs w:val="28"/>
        </w:rPr>
        <w:t>Обучение начинается с 1-го класса. Возраст обучающихся   6,5-9 лет.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Объем учебного времени, предусмотренный учебным планом, составляет 288 академических часов. Из них аудиторные  занятия –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272 часа, зачеты и контрольные уроки -16 часов.  Недельная нагрузка составляет – 4 академических часа в неделю на протяжении 2 лет обучения.</w:t>
      </w: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Формы  работы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Форма проведения учебных аудиторных занятий – групповая.</w:t>
      </w:r>
    </w:p>
    <w:p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Основной формой учебной работы является - урок </w:t>
      </w:r>
    </w:p>
    <w:p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(состав группы 11 человек). </w:t>
      </w:r>
    </w:p>
    <w:p>
      <w:pPr>
        <w:shd w:val="clear" w:color="auto" w:fill="FFFFFF"/>
        <w:tabs>
          <w:tab w:val="left" w:pos="567"/>
        </w:tabs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время проведения урока возможна индивидуальная форма работы преподавателя с учащимся.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Важное значение для формирования детского коллектива имеет работа по подготовке учащихся к концертному выступлению.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rPr>
          <w:bCs/>
          <w:sz w:val="36"/>
          <w:szCs w:val="36"/>
        </w:rPr>
      </w:pPr>
    </w:p>
    <w:p>
      <w:pPr>
        <w:shd w:val="clear" w:color="auto" w:fill="FFFFFF"/>
        <w:spacing w:line="360" w:lineRule="auto"/>
        <w:rPr>
          <w:bCs/>
          <w:sz w:val="36"/>
          <w:szCs w:val="36"/>
        </w:rPr>
      </w:pPr>
    </w:p>
    <w:p>
      <w:pPr>
        <w:shd w:val="clear" w:color="auto" w:fill="FFFFFF"/>
        <w:spacing w:line="360" w:lineRule="auto"/>
        <w:rPr>
          <w:bCs/>
          <w:sz w:val="36"/>
          <w:szCs w:val="36"/>
        </w:rPr>
      </w:pPr>
    </w:p>
    <w:p>
      <w:pPr>
        <w:shd w:val="clear" w:color="auto" w:fill="FFFFFF"/>
        <w:spacing w:line="36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Цели и задачи программы:</w:t>
      </w:r>
    </w:p>
    <w:p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Обучающая цель:</w:t>
      </w:r>
    </w:p>
    <w:p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Формирование первоначальной хореографической подготовки</w:t>
      </w:r>
    </w:p>
    <w:p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основных двигательных навыков и умений;</w:t>
      </w:r>
    </w:p>
    <w:p>
      <w:pPr>
        <w:numPr>
          <w:ilvl w:val="0"/>
          <w:numId w:val="1"/>
        </w:numPr>
        <w:shd w:val="clear" w:color="auto" w:fill="FFFFFF"/>
        <w:tabs>
          <w:tab w:val="left" w:pos="1701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умений </w:t>
      </w:r>
      <w:r>
        <w:rPr>
          <w:bCs/>
          <w:sz w:val="32"/>
          <w:szCs w:val="32"/>
        </w:rPr>
        <w:t>соотносить</w:t>
      </w:r>
      <w:r>
        <w:rPr>
          <w:bCs/>
          <w:sz w:val="28"/>
          <w:szCs w:val="28"/>
        </w:rPr>
        <w:t xml:space="preserve"> движения с музыкой;</w:t>
      </w:r>
    </w:p>
    <w:p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Развивающая цель:</w:t>
      </w:r>
    </w:p>
    <w:p>
      <w:pPr>
        <w:shd w:val="clear" w:color="auto" w:fill="FFFFFF"/>
        <w:tabs>
          <w:tab w:val="left" w:pos="1701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физических данных, укрепление здоровья, активизация творческих способностей.</w:t>
      </w:r>
    </w:p>
    <w:p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координации движения, пластично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сти, хореографической памяти, выносливости;</w:t>
      </w:r>
    </w:p>
    <w:p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>развитие общей музыкальности, чувства ритма;</w:t>
      </w:r>
    </w:p>
    <w:p>
      <w:pPr>
        <w:numPr>
          <w:ilvl w:val="0"/>
          <w:numId w:val="2"/>
        </w:numPr>
        <w:shd w:val="clear" w:color="auto" w:fill="FFFFFF"/>
        <w:tabs>
          <w:tab w:val="left" w:pos="170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творческого мышления.</w:t>
      </w:r>
    </w:p>
    <w:p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Воспитательная цель:</w:t>
      </w:r>
    </w:p>
    <w:p>
      <w:pPr>
        <w:shd w:val="clear" w:color="auto" w:fill="FFFFFF"/>
        <w:tabs>
          <w:tab w:val="left" w:pos="1701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Воспитание любви и интереса к хореографическому искусству</w:t>
      </w:r>
      <w:r>
        <w:rPr>
          <w:bCs/>
          <w:sz w:val="28"/>
          <w:szCs w:val="28"/>
        </w:rPr>
        <w:t>.</w:t>
      </w:r>
    </w:p>
    <w:p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духовно-нравственных ценностей;</w:t>
      </w:r>
    </w:p>
    <w:p>
      <w:pPr>
        <w:shd w:val="clear" w:color="auto" w:fill="FFFFFF"/>
        <w:tabs>
          <w:tab w:val="left" w:pos="39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эстетическое воспитание;</w:t>
      </w:r>
    </w:p>
    <w:p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трудолюбия.</w:t>
      </w:r>
    </w:p>
    <w:p>
      <w:pPr>
        <w:shd w:val="clear" w:color="auto" w:fill="FFFFFF"/>
        <w:tabs>
          <w:tab w:val="left" w:pos="1701"/>
        </w:tabs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              Программа состоит из 3-х разделов.</w:t>
      </w:r>
    </w:p>
    <w:p>
      <w:pPr>
        <w:shd w:val="clear" w:color="auto" w:fill="FFFFFF"/>
        <w:spacing w:line="360" w:lineRule="auto"/>
        <w:rPr>
          <w:bCs/>
          <w:sz w:val="28"/>
          <w:szCs w:val="36"/>
        </w:rPr>
      </w:pPr>
      <w:r>
        <w:rPr>
          <w:bCs/>
          <w:sz w:val="28"/>
          <w:szCs w:val="36"/>
        </w:rPr>
        <w:t>1.Музыка и танец.</w:t>
      </w:r>
    </w:p>
    <w:p>
      <w:pPr>
        <w:shd w:val="clear" w:color="auto" w:fill="FFFFFF"/>
        <w:spacing w:line="360" w:lineRule="auto"/>
        <w:rPr>
          <w:bCs/>
          <w:sz w:val="28"/>
          <w:szCs w:val="36"/>
        </w:rPr>
      </w:pPr>
      <w:r>
        <w:rPr>
          <w:bCs/>
          <w:sz w:val="28"/>
          <w:szCs w:val="36"/>
        </w:rPr>
        <w:t>2. Музыкально-ритмические упражнения</w:t>
      </w:r>
    </w:p>
    <w:p>
      <w:pPr>
        <w:shd w:val="clear" w:color="auto" w:fill="FFFFFF"/>
        <w:spacing w:line="360" w:lineRule="auto"/>
        <w:rPr>
          <w:bCs/>
          <w:sz w:val="28"/>
          <w:szCs w:val="36"/>
        </w:rPr>
      </w:pPr>
      <w:r>
        <w:rPr>
          <w:bCs/>
          <w:sz w:val="28"/>
          <w:szCs w:val="36"/>
        </w:rPr>
        <w:t>3.Элементы классического, народного и бального танцев.</w:t>
      </w:r>
    </w:p>
    <w:p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Первый  раздел предусматривает приобретение учащимися зна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ний в области музыкальной грамоты, изучение средств музыкальной выразительности на основе танцевального движения, воспитание чувства ритма, музыкального слуха посредством ритмических уп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ражнений и музыкальных игр. </w:t>
      </w:r>
    </w:p>
    <w:p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Второй раздел  предусматривает приобретение учащимися дви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гательных навыков и умений, овладение большим объемом новых движений, развитие координации, формирование осанки и физических данных, необходимых для занятий хореографией.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Третий раздел предполагает изучение элементов разноплановых танцев: народных , классических бальных, которые могут стать основой репертуара для сце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нической практики.</w:t>
      </w:r>
    </w:p>
    <w:p>
      <w:pPr>
        <w:shd w:val="clear" w:color="auto" w:fill="FFFFFF"/>
        <w:spacing w:line="360" w:lineRule="auto"/>
        <w:ind w:firstLine="5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разделов программы предполагает вариантность использования предлагаемого материала, (т.е. на каждом уроке используются задания всех разделов), выбор которого направлен на раскрытие способностей учащихся, формиро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вание культуры поведения и общения, воспитание  и реализацию творческого начала.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>
      <w:pPr>
        <w:shd w:val="clear" w:color="auto" w:fill="FFFFFF"/>
        <w:tabs>
          <w:tab w:val="left" w:pos="355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Учебно- тематический план</w:t>
      </w:r>
    </w:p>
    <w:p>
      <w:pPr>
        <w:shd w:val="clear" w:color="auto" w:fill="FFFFFF"/>
        <w:tabs>
          <w:tab w:val="left" w:pos="355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класс</w:t>
      </w:r>
    </w:p>
    <w:p>
      <w:pPr>
        <w:shd w:val="clear" w:color="auto" w:fill="FFFFFF"/>
        <w:tabs>
          <w:tab w:val="left" w:pos="355"/>
        </w:tabs>
        <w:spacing w:line="360" w:lineRule="auto"/>
        <w:jc w:val="center"/>
        <w:rPr>
          <w:bCs/>
          <w:sz w:val="28"/>
          <w:szCs w:val="28"/>
        </w:rPr>
      </w:pPr>
    </w:p>
    <w:p>
      <w:pPr>
        <w:jc w:val="center"/>
        <w:rPr>
          <w:bCs/>
          <w:sz w:val="28"/>
          <w:szCs w:val="28"/>
        </w:rPr>
      </w:pPr>
    </w:p>
    <w:tbl>
      <w:tblPr>
        <w:tblStyle w:val="6"/>
        <w:tblW w:w="100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2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80" w:type="dxa"/>
          <w:trHeight w:val="322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разделов и 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Аудиторные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1. РАЗДЕЛ Музыка и танец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Вводное занятие. 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Понятие  Музыка и танец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Характер музыкального произведения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Динамические оттенки музыкального произведения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Знакомство с понятием  «Мелодия»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понятием   «движение»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понятия «темп»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музыкальных темпов.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«легато» и «Стаккато» в музыке и движении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Понятием  «Длительности в музыке»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понятиями «Ритмический рисунок»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Понятия об акценте, метрической пульсации, сильные - слабые доли,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размер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Сильные и слабые доли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понятия «контрастная музыка»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музыкального произведения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 РАЗДЕЛ Музыкально-ритмические упражнения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Знакомство с позициями ног: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положением рук (основное положение –на поясе)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 xml:space="preserve">Знакомство с позициями  ног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tt-RU"/>
              </w:rPr>
              <w:t>,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Музыкально-ритмические упражнения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>на область шеи, рук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Наклоны головы с различной амплитудой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Круговые движения головы,\ ввер-вниз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Музыкально-ритмические упражнения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 xml:space="preserve">на область </w:t>
            </w:r>
            <w:r>
              <w:rPr>
                <w:bCs/>
                <w:sz w:val="28"/>
                <w:szCs w:val="28"/>
                <w:lang w:val="tt-RU"/>
              </w:rPr>
              <w:t>корпуса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Наклоны корпуса вперед и в сторону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Движения плеч и корпуса: подъем и опускание плеч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Повороты, выводя правое и левое плечо вперед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Музыкально-ритмические упражнения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область </w:t>
            </w:r>
            <w:r>
              <w:rPr>
                <w:bCs/>
                <w:sz w:val="28"/>
                <w:szCs w:val="28"/>
                <w:lang w:val="tt-RU"/>
              </w:rPr>
              <w:t>ног и стопы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Музыкально-ритмические упражнения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развитие стопы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на развитие  внимания.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видов пространственных построений: круг, линия, диагональ.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В</w:t>
            </w:r>
            <w:r>
              <w:rPr>
                <w:bCs/>
                <w:sz w:val="28"/>
                <w:szCs w:val="28"/>
              </w:rPr>
              <w:t>ид</w:t>
            </w:r>
            <w:r>
              <w:rPr>
                <w:bCs/>
                <w:sz w:val="28"/>
                <w:szCs w:val="28"/>
                <w:lang w:val="tt-RU"/>
              </w:rPr>
              <w:t>ы</w:t>
            </w:r>
            <w:r>
              <w:rPr>
                <w:bCs/>
                <w:sz w:val="28"/>
                <w:szCs w:val="28"/>
              </w:rPr>
              <w:t xml:space="preserve"> пространственных построений:  диагональ</w:t>
            </w:r>
            <w:r>
              <w:rPr>
                <w:bCs/>
                <w:sz w:val="28"/>
                <w:szCs w:val="28"/>
                <w:lang w:val="tt-RU"/>
              </w:rPr>
              <w:t>, полукруг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Промежуточный контрольный срез: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задание: «исполнение ритмических упражнений»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Тактирование под музыку в разном темпе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Усвоение последовательности исполнения упражнений ритмики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Движения для головы: повороты направо, налево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в ходьбе в различных направлениях в сочетании с движениями рук и ног.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Поднимание на полупальцы в сочетании с полуприседанием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36"/>
                <w:szCs w:val="36"/>
              </w:rPr>
              <w:t>3 РАЗДЕЛ  Элементы классического, народного и бального танцев</w:t>
            </w:r>
            <w:r>
              <w:rPr>
                <w:bCs/>
                <w:sz w:val="32"/>
                <w:szCs w:val="3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рисунков танца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Прыжки на двух ногах по 6 и 1 позициям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Перевод рук из позиции в позицию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Полуприседание по 1,2,3,6  позициях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Шаг с носка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Шаг на полупальцах, шаг с подскоком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переменный шаг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Легкий бег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Освоение основного движения- бег, бег с высоким подниманием колен.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Освоение  постановки рук, ног, головы и корпуса.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Освоение основного движения- боковой галоп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Шаг с подскоком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элемента «Шаг польки»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элемента «Шаг переменный»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tt-RU"/>
              </w:rPr>
              <w:t>Позиции ног (полувыворотные)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Выдвижение ноги в сторону (6 и1 позиции)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Выдвижение ноги в сочетании с полуприседанием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Выдвижение ноги в сочетании с переводом на каблук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Носок-каблук в характере русского танца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на ориентировку в пространстве: повороты вправо, влево, движения по диагонали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Построения и перестроения: в колонну, в пары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Освоение техники выполнения  приставных шагов в разных направлениях.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Усвоение элемента «Вальсовая дорожка»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Усвоение элемента «Балансе в сторону»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Усвоение элемента «Балансе вперед»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элементов Вальса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Постановка «Вальса цветов»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Положения рук, принятые в русской пляске: свободно опущенные вниз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Руки вбок, руки скрещенные на груди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Взмахи платочком, хлопки в ладоши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Хлопушки для мальчиков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Построения и перестроения: в колонну по одному, в пары и обратно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«Воротца»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Сужение и расширение круга, два круга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Свободное размещение в зале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Итоговый контрольный срез  практическое задание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</w:tr>
    </w:tbl>
    <w:p>
      <w:pPr>
        <w:shd w:val="clear" w:color="auto" w:fill="FFFFFF"/>
        <w:tabs>
          <w:tab w:val="left" w:pos="355"/>
        </w:tabs>
        <w:spacing w:line="360" w:lineRule="auto"/>
        <w:rPr>
          <w:bCs/>
          <w:sz w:val="28"/>
          <w:szCs w:val="28"/>
        </w:rPr>
      </w:pPr>
    </w:p>
    <w:p>
      <w:pPr>
        <w:widowControl/>
        <w:autoSpaceDE/>
        <w:adjustRightInd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2 класс</w:t>
      </w:r>
    </w:p>
    <w:tbl>
      <w:tblPr>
        <w:tblStyle w:val="6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038"/>
        <w:gridCol w:w="126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60" w:type="dxa"/>
          <w:trHeight w:val="322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разделов и 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Аудиторные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 РАЗДЕЛ Музыка и танец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занятие.(назначение хореографического зала) Инструктаж по  технике безопасности ИОТ Нулевой контрольный срез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Понятие- характер музыкального произведения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понятия Характер музыкального произведения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понятия Динамические оттенки музыкального произведения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Закрепление  понятия  «Мелодия»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понятия   «движение»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 понятия «темп»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понятия Виды музыкальных темпов.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Закрепление понятия «легато» и «Стаккато» в музыке.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10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понятия  «Длительности в музыке»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Закрепление понятия «Ритмический рисунок»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понятия об акценте, метрической пульсации, сильные - слабые доли,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размер, закрепление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Сильные и слабые доли, закрепление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Закрепеление понятия «Контрастная музыка», закрепление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музыкального произведения, закрепление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36"/>
                <w:szCs w:val="36"/>
              </w:rPr>
              <w:t>2 РАЗДЕЛ Музыкально-ритмические упражнения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Музыкально-ритмические упражнения на область шеи, рук: круговые движения головы и рук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положением рук Подготовительное положение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Музыкально-ритмические упражнения на область </w:t>
            </w:r>
            <w:r>
              <w:rPr>
                <w:bCs/>
                <w:sz w:val="28"/>
                <w:szCs w:val="28"/>
                <w:lang w:val="tt-RU"/>
              </w:rPr>
              <w:t>корпуса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 xml:space="preserve">Музыкально-ритмические упражнения на область </w:t>
            </w:r>
            <w:r>
              <w:rPr>
                <w:bCs/>
                <w:sz w:val="28"/>
                <w:szCs w:val="28"/>
                <w:lang w:val="tt-RU"/>
              </w:rPr>
              <w:t>стопы: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Подъемы на полупальцы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Музыкально-ритмические упражнения на развитие ног: бег с подниманием колен, бег с выбросом ног вперед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на развитие  внимания «Враво, влево»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видов пространственных построений: круг, линия, диагональ.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В</w:t>
            </w:r>
            <w:r>
              <w:rPr>
                <w:bCs/>
                <w:sz w:val="28"/>
                <w:szCs w:val="28"/>
              </w:rPr>
              <w:t>ид</w:t>
            </w:r>
            <w:r>
              <w:rPr>
                <w:bCs/>
                <w:sz w:val="28"/>
                <w:szCs w:val="28"/>
                <w:lang w:val="tt-RU"/>
              </w:rPr>
              <w:t>ы</w:t>
            </w:r>
            <w:r>
              <w:rPr>
                <w:bCs/>
                <w:sz w:val="28"/>
                <w:szCs w:val="28"/>
              </w:rPr>
              <w:t xml:space="preserve"> пространственных построений:  диагональ</w:t>
            </w:r>
            <w:r>
              <w:rPr>
                <w:bCs/>
                <w:sz w:val="28"/>
                <w:szCs w:val="28"/>
                <w:lang w:val="tt-RU"/>
              </w:rPr>
              <w:t>, полукруг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Промежуточный контрольный срез.</w:t>
            </w:r>
          </w:p>
          <w:p>
            <w:pPr>
              <w:pStyle w:val="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задание: «исполнение ритмических упражнений»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Тактирование под музыку в разном темпе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Усвоение последовательности исполнения упражнений ритмики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рисунков танца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позиций ног и рук.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Танцевальный шаг назад в медленном темпе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Шаг на полупальцах назад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Шаг с высоким подъемом колена вперед на полупальцах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Спортивная ходьба,делая маховые движения руками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Освоение основного движения: бег, сгибая ноги сзади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Освоение основного движения: бег, вынося прямые ноги вперед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Полупреиседание по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 II  III позициям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Выдвижение ноги в сторону из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tt-RU"/>
              </w:rPr>
              <w:t>позиции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Выдвижение ноги вперед из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tt-RU"/>
              </w:rPr>
              <w:t>позиции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элемента «Шаг переменный»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Выдвижение ноги вперед, в сторону по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позиции в сочетании с полуприседанием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Поднимание на полупальцы по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  <w:lang w:val="tt-RU"/>
              </w:rPr>
              <w:t xml:space="preserve"> пози</w:t>
            </w:r>
            <w:r>
              <w:rPr>
                <w:bCs/>
                <w:sz w:val="28"/>
                <w:szCs w:val="28"/>
              </w:rPr>
              <w:t>ц</w:t>
            </w:r>
            <w:r>
              <w:rPr>
                <w:bCs/>
                <w:sz w:val="28"/>
                <w:szCs w:val="28"/>
                <w:lang w:val="tt-RU"/>
              </w:rPr>
              <w:t>ии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Выдвижение ноги на дегаже по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позициям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Положение -Анфас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Положение -Эпольман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Прыжки на двух ногах по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  <w:lang w:val="tt-RU"/>
              </w:rPr>
              <w:t xml:space="preserve"> позициях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Русский переменный ход вперед и назад в сочетаии с руками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Раскрывание рук вперед, в сторону из положения на поясе, в характере русского танца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элементов Боковой русский ход «Припадание», «Гармошка», «Елочка»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Закрепеление элементов Боковой русский ход «Припадание», «Гармошка», «Елочка»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элементов «Ковырялочка», «Припляс»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 элементов «Ковырялочка», «Припляс»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дробных выстукиваний.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мальчиков – присядка «Мячик»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 дробных выстукиваний.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мальчиков – присядка «Мячик»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вальсовой дорожки, двигаясь вперед и назад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вальсовой дорожки, двигаясь вперед и назад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Построения и перестроения: «Звездочки», «Карусель»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построения и перестроения: «Звездочки», «Карусель»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Построения и перестроения: «Плетень», «Корзиночка»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построения и перестроения: «Плетень», «Корзиночка»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Перестроение из одного круга в два,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три концентрических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перестроения из одного круга в два,в три концентрических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построения «Шен»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 построения «Шен»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элементов «Переступание», «Шаг в сторону на каблук»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Закрепление элементов «Переступание», «Шаг в сторону на каблук»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элементов: «Моталочка», «Веревочка»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элементов: «Моталочка», «Веревочка»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Композиция танца в ритме Польки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композиции танца в ритме Польки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Разучивание танцевальной композиции  «Сувенир»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Закрепление танцевальной композиции  «Сувенир»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контрольный срез .</w:t>
            </w:r>
          </w:p>
          <w:p>
            <w:pPr>
              <w:pStyle w:val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 всех танцевальных композиций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</w:tr>
    </w:tbl>
    <w:p>
      <w:pPr>
        <w:widowControl/>
        <w:autoSpaceDE/>
        <w:autoSpaceDN/>
        <w:adjustRightInd/>
        <w:spacing w:line="360" w:lineRule="auto"/>
        <w:rPr>
          <w:bCs/>
          <w:sz w:val="28"/>
          <w:szCs w:val="28"/>
        </w:rPr>
        <w:sectPr>
          <w:pgSz w:w="11909" w:h="16834"/>
          <w:pgMar w:top="1077" w:right="1276" w:bottom="737" w:left="1276" w:header="720" w:footer="720" w:gutter="0"/>
          <w:pgNumType w:start="1"/>
          <w:cols w:space="720" w:num="1"/>
        </w:sectPr>
      </w:pPr>
    </w:p>
    <w:p>
      <w:pPr>
        <w:shd w:val="clear" w:color="auto" w:fill="FFFFFF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Содержание учебного предмета</w:t>
      </w:r>
    </w:p>
    <w:p>
      <w:pPr>
        <w:shd w:val="clear" w:color="auto" w:fill="FFFFFF"/>
        <w:spacing w:line="36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Раздел1. Музыка и танец</w:t>
      </w:r>
    </w:p>
    <w:p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Связь музыки и движения. Взаимосвязь танцевального движения с музыкой. Понятие о строении музыкальной и танцевальной речи (мотив, фраза, предло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жение). Законченность мелодии и танцевального движения. Понятие о музыкальном вступлении и исходном положении танцующего. На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чало исполнения движения после музыкального вступления. Отраже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ние в движениях построения музыкального произведения. Понятие о трех музыкальных жанрах: марш - танец - песня. Знакомство с двухчаст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ным и трехчастным построением музыкального произведения.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Темп музыкального произведения в танцевальных движениях.</w:t>
      </w:r>
    </w:p>
    <w:p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 о музыкальных темпах. Классификация музыкальных темпов: медленный, быстрый, умеренный (изучается последним). Выполнение движений в различных темпах: переход из одного темпа в другой, ускорение и замедление заданного темпа, сохранение заданного темпа после пре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кращения звучания музыки.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Динамика и характер музыкального произведения в танцевальных движениях.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 динамике (</w:t>
      </w:r>
      <w:r>
        <w:rPr>
          <w:bCs/>
          <w:sz w:val="28"/>
          <w:szCs w:val="28"/>
          <w:lang w:val="en-US"/>
        </w:rPr>
        <w:t>forte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piano</w:t>
      </w:r>
      <w:r>
        <w:rPr>
          <w:bCs/>
          <w:sz w:val="28"/>
          <w:szCs w:val="28"/>
        </w:rPr>
        <w:t>) музыкального произведения. Знакомство с динамическими контрастами в связи со смысловым со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держанием музыкального произведения. Определение на слух дина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мических оттенков музыки. Выполнение движений с различной амплитудой и силой мышечного напряжения в зависимости от динами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ческих оттенков.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образных упражнений: «Ветер и ветерок», «Волны большие и маленькие», «Лес шумит» и др 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 характере музыки (радостная, печальная, торжест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венная и др.). Ладовая окраска музыкального произведения (мажор, ми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нор).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 - импровизации на самостоятельное создание различных образов, развивающие творче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скую активность учащихся.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Метроритм, специальные упражнения.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 метре, ритме, ритмическом рисунке. Воспроизведе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ние разнообразных ритмических рисунков с помощью хлопков в ла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доши, притопов ног, позднее в сочетании с простыми танцевальными движениями.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тие сильных и слабых долей. Знакомство с музыкальными размерами: 2/4, 3/4, 4/4;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Упражнения на акцентирование «сильной» первой доли такта: ударом мяча, притопом ноги, хлопком в ладоши, прыжком, передачей куклы, взмахом платка и т.д. На «слабые» доли исполнение движений менее сильных.</w:t>
      </w:r>
    </w:p>
    <w:p>
      <w:pPr>
        <w:shd w:val="clear" w:color="auto" w:fill="FFFFFF"/>
        <w:spacing w:line="360" w:lineRule="auto"/>
        <w:ind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 длительностях (целые, половинные, четвертные, вось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мые). Воспроизведение длительностей нот движениями: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целая нота – полное приседание, круговое движение в поясе и др.;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половинная нота – полуприседание, круговое движение головой по полукругу и др.;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четвертная нота – шаг, подскок, прыжок и др.;  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восьмая нота – различные виды беговых шагов и т.д. </w:t>
      </w:r>
    </w:p>
    <w:p>
      <w:pPr>
        <w:shd w:val="clear" w:color="auto" w:fill="FFFFFF"/>
        <w:spacing w:line="360" w:lineRule="auto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Раздел 2. Музыкально - ритмические упражнения</w:t>
      </w:r>
    </w:p>
    <w:p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отдельных групп мышц и подвижности суставов. Развитие опорно-двигательного аппарата. Упражнения для различных частей тела: головы, шеи, плечевого пояса, рук, корпуса, ног. Подбор упражнений, способствующих разогреву мышц, развитию координации, скорости мышечных реакций. Ритмическая основа уп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ражнений должна соответствовать музыкальному материалу.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Упражнения для головы, шеи и плечевого пояса:</w:t>
      </w:r>
    </w:p>
    <w:p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наклоны головы вперед, назад и в стороны;</w:t>
      </w:r>
    </w:p>
    <w:p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повороты головы вправо, влево;</w:t>
      </w:r>
    </w:p>
    <w:p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круговые движения головой по полукругу и по целому кругу;</w:t>
      </w:r>
    </w:p>
    <w:p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вытягивание шеи вперед и в стороны;</w:t>
      </w:r>
    </w:p>
    <w:p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подъем и опускание плеч вверх, вниз, вместе и поочередно;</w:t>
      </w:r>
    </w:p>
    <w:p>
      <w:p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круговые движения плечами вперед и назад, двумя вместе и поочередно.</w:t>
      </w:r>
    </w:p>
    <w:p>
      <w:p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Упражнения для рук:</w:t>
      </w:r>
    </w:p>
    <w:p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подъем и опускание вверх-вниз;</w:t>
      </w:r>
    </w:p>
    <w:p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разведение в стороны;</w:t>
      </w:r>
    </w:p>
    <w:p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сгибание рук в локтях;</w:t>
      </w:r>
    </w:p>
    <w:p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круговые движения «мельница»;</w:t>
      </w:r>
    </w:p>
    <w:p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круговые махи одной рукой и двумя вместе;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отведение согнутых в локтях рук в стороны.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для кистей рук: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сгибание кистей вниз, вверх;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отведение вправо, влево;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вращение кистей наружу, внутрь.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Упражнения для корпуса: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наклоны вперед, в стороны;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перегибы назад;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повороты корпуса «пилка»;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круговые движения в поясе;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смещение корпуса от талии в стороны;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расслабление и напряжение мышц корпуса (ронять корпус).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Упражнения для ног: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полуприседания;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подъем на полупальцы;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подъем согнутой в колене ноги;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разгибание и сгибание ноги в коленном суставе вперед, в сторону; </w:t>
      </w:r>
    </w:p>
    <w:p>
      <w:p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то же с приседанием;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отведение ноги, выпады вперед и в стороны;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разворот согнутой в колене ноги.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для ступней ног: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сгибание и разгибание ноги в голеностопном суставе;   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отведение стопы наружу в суставе, внутрь;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круговые движения стопой.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Прыжки: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на обеих ногах;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на одной (по два, четыре, восемь на каждой);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прыжок с просветом (из 6 позиции на 2 позицию и обратно);  </w:t>
      </w:r>
    </w:p>
    <w:p>
      <w:pPr>
        <w:shd w:val="clear" w:color="auto" w:fill="FFFFFF"/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перескоки с одной ноги на другую с отведением работающей ноги на носок или пятку вперед и в стороны;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подскоки;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Различные построения рисунков и фигур. Приемы перестроения из одной фигуры в другую. Развитие ориентировки в пространстве. Развитие чувства музыкального ритма и ритмичности движения. Ис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пользование различных видов шагов. Создание музыкально-двигательного образа на основе мелодии.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рисунков танца:                                     Виды фигур: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круг;                                                                  -   круг в круге;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змейка;                                                            -   «звёздочка»;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цепочка;                                                          -   «воротца»;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квадрат;                                               -   сужение и расширение круга.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колонна;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шеренга;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диагональ;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зигзаг.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шагов и ходов: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танцевальный шаг с носка;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шаг с пятки;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шаг на полупальцах;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приставной шаг;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шаги на полуприседании;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маршевый шаг;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галоп;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подскок;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легкий бег с отбрасыванием ног назад, согнутых в коленях;</w:t>
      </w:r>
    </w:p>
    <w:p>
      <w:p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40"/>
          <w:szCs w:val="40"/>
        </w:rPr>
      </w:pPr>
    </w:p>
    <w:p>
      <w:p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Раздел 3  Элементы классического,   народного </w:t>
      </w:r>
    </w:p>
    <w:p>
      <w:p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  и бального танцев</w:t>
      </w:r>
    </w:p>
    <w:p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Элементы классического танца. Изучаются на середине зала при неполной выворотности ног.</w:t>
      </w:r>
    </w:p>
    <w:p>
      <w:p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Постановка корпуса, ног, рук, головы:</w:t>
      </w:r>
    </w:p>
    <w:p>
      <w:p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позиции ног: 1, 2, 3; </w:t>
      </w:r>
    </w:p>
    <w:p>
      <w:p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постановка стоп;</w:t>
      </w:r>
    </w:p>
    <w:p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позиции рук: подготовительное положение, постановка кисти, 1, 3, 2 (изучается последней, как наиболее трудная), музыкальный размер: 4/4 - 1 такт; 3/4 - 4 такта;</w:t>
      </w:r>
    </w:p>
    <w:p>
      <w:pPr>
        <w:shd w:val="clear" w:color="auto" w:fill="FFFFFF"/>
        <w:tabs>
          <w:tab w:val="left" w:pos="426"/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  <w:lang w:val="en-US"/>
        </w:rPr>
        <w:t>battement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tendu</w:t>
      </w:r>
      <w:r>
        <w:rPr>
          <w:bCs/>
          <w:sz w:val="28"/>
          <w:szCs w:val="28"/>
        </w:rPr>
        <w:t xml:space="preserve"> в 1 и 3 позициях, все направления, музыкальный размер: 4/4 - 2 такта;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  <w:lang w:val="en-US"/>
        </w:rPr>
        <w:t>demi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  <w:lang w:val="en-US"/>
        </w:rPr>
        <w:t>plie</w:t>
      </w:r>
      <w:r>
        <w:rPr>
          <w:bCs/>
          <w:sz w:val="28"/>
          <w:szCs w:val="28"/>
        </w:rPr>
        <w:t xml:space="preserve"> в 1 и 3 позициях, музыкальный размер:  4/4 - 2такта;</w:t>
      </w:r>
    </w:p>
    <w:p>
      <w:pPr>
        <w:shd w:val="clear" w:color="auto" w:fill="FFFFFF"/>
        <w:tabs>
          <w:tab w:val="left" w:pos="0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  <w:lang w:val="en-US"/>
        </w:rPr>
        <w:t>battement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tendu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demi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plie</w:t>
      </w:r>
      <w:r>
        <w:rPr>
          <w:bCs/>
          <w:sz w:val="28"/>
          <w:szCs w:val="28"/>
        </w:rPr>
        <w:t xml:space="preserve"> в 1 и 3 позициях, музыкальный размер: 4/- 2такта, (1такт - на каждое движение);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постановка корпуса, ног у станка (лицом к станку) в полувыворот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ных позициях;</w:t>
      </w:r>
    </w:p>
    <w:p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preparation</w:t>
      </w:r>
      <w:r>
        <w:rPr>
          <w:bCs/>
          <w:sz w:val="28"/>
          <w:szCs w:val="28"/>
        </w:rPr>
        <w:t xml:space="preserve"> для руки у станка (держась одной рукой за станок);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наклон корпуса вперед, в сторону;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трамплинные прыжки;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понятие </w:t>
      </w:r>
      <w:r>
        <w:rPr>
          <w:bCs/>
          <w:sz w:val="28"/>
          <w:szCs w:val="28"/>
          <w:lang w:val="en-US"/>
        </w:rPr>
        <w:t>en face.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Элементы народного танца.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рук на поясе;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положения рук в паре (в русском);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шаг с приставкой;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шаг с подскоком;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притоп одинарный, тройной;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галоп;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подскок;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«ковырялочка»;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гармошка;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полуприсядка с выносом ноги вперед и в сторону;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присядка «мячик»;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хлопки в ладоши;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полька;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простейшие хлопушки;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вращение по точкам класса на месте. </w:t>
      </w:r>
    </w:p>
    <w:p>
      <w:pPr>
        <w:shd w:val="clear" w:color="auto" w:fill="FFFFFF"/>
        <w:tabs>
          <w:tab w:val="left" w:pos="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>Знакомство с основными правилами поведения в парном танце:</w:t>
      </w:r>
    </w:p>
    <w:p>
      <w:pPr>
        <w:numPr>
          <w:ilvl w:val="0"/>
          <w:numId w:val="6"/>
        </w:numPr>
        <w:shd w:val="clear" w:color="auto" w:fill="FFFFFF"/>
        <w:tabs>
          <w:tab w:val="left" w:pos="25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приглашение на танец;</w:t>
      </w:r>
    </w:p>
    <w:p>
      <w:pPr>
        <w:numPr>
          <w:ilvl w:val="0"/>
          <w:numId w:val="6"/>
        </w:numPr>
        <w:shd w:val="clear" w:color="auto" w:fill="FFFFFF"/>
        <w:tabs>
          <w:tab w:val="left" w:pos="25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постановка исполнителей в паре:</w:t>
      </w:r>
    </w:p>
    <w:p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корпуса: лицом друг к другу, лицом по линии танца,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лицом против линии танца, в повороте парой, и др.</w:t>
      </w:r>
    </w:p>
    <w:p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положения рук: взявшись за одну руку, за две руки, «крест-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накрест», «воротца», «под руки» и др.</w:t>
      </w:r>
    </w:p>
    <w:p>
      <w:pPr>
        <w:shd w:val="clear" w:color="auto" w:fill="FFFFFF"/>
        <w:tabs>
          <w:tab w:val="left" w:pos="25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ведущая роль партнёра;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уважительного отношения партнёров друг к другу. Развитие навыков исполнения парного танца.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Изучение классических бальных танцев:</w:t>
      </w:r>
    </w:p>
    <w:p>
      <w:pPr>
        <w:shd w:val="clear" w:color="auto" w:fill="FFFFFF"/>
        <w:tabs>
          <w:tab w:val="left" w:pos="259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полька  - вальс: «Фигурный», 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Массовые композиции. Освоение композиционного пространства. Навыки коллективного исполнительства. Обогащение исполнительской выразительности. Понятие об ансамбле, как согласованном действии исполнителей.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массовых композиций: «Вальс цветов», Русский танец «Сувенир», «Веселая полька» и др. (по выбору преподавателя) </w:t>
      </w:r>
    </w:p>
    <w:p>
      <w:pPr>
        <w:shd w:val="clear" w:color="auto" w:fill="FFFFFF"/>
        <w:spacing w:line="360" w:lineRule="auto"/>
        <w:rPr>
          <w:bCs/>
          <w:sz w:val="28"/>
          <w:szCs w:val="28"/>
        </w:rPr>
      </w:pPr>
      <w:bookmarkStart w:id="0" w:name="а1"/>
      <w:bookmarkEnd w:id="0"/>
    </w:p>
    <w:p>
      <w:pPr>
        <w:shd w:val="clear" w:color="auto" w:fill="FFFFFF"/>
        <w:spacing w:line="360" w:lineRule="auto"/>
        <w:rPr>
          <w:bCs/>
          <w:sz w:val="40"/>
          <w:szCs w:val="40"/>
        </w:rPr>
      </w:pPr>
    </w:p>
    <w:p>
      <w:pPr>
        <w:shd w:val="clear" w:color="auto" w:fill="FFFFFF"/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Требования  к уровню подготовки учащихся</w:t>
      </w: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 КЛАСС</w:t>
      </w:r>
    </w:p>
    <w:p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36"/>
          <w:szCs w:val="36"/>
        </w:rPr>
        <w:t>1 раздел:</w:t>
      </w:r>
      <w:r>
        <w:rPr>
          <w:bCs/>
          <w:sz w:val="28"/>
          <w:szCs w:val="28"/>
        </w:rPr>
        <w:t xml:space="preserve">   -  иметь представление о темпах и динамике музыкальных произве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дений, уметь их определять и отражать в движениях;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знать понятия: вступление, начало и конец предложения, уметь своевременно начинать движение по окончании вступления;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знать понятия: «сильной» и «слабой» доли в такте и уметь выде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лить их соответствующими движениями;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знать понятие метра и ритма;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-иметь навыки воспроизведения простейших ритмических рисунков с помощью хлопков в ладоши и притопов ног.</w:t>
      </w:r>
    </w:p>
    <w:p>
      <w:pPr>
        <w:shd w:val="clear" w:color="auto" w:fill="FFFFFF"/>
        <w:spacing w:line="36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2 раздел:   </w:t>
      </w:r>
      <w:r>
        <w:rPr>
          <w:bCs/>
          <w:sz w:val="28"/>
          <w:szCs w:val="28"/>
        </w:rPr>
        <w:t>-   иметь представление о двигательных функциях отдельных частей тела (головы, плеч, рук, корпуса, ног);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иметь первоначальные навыки движенческой координации, хорео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графической памяти;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знать простейшие построения (фигуры и рисунки танца), уметь самостоятельно размещаться в танцевальном зале;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знать позиции ног (полувыворотные), позиции рук;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владеть различными танцевальными шагами</w:t>
      </w:r>
    </w:p>
    <w:p>
      <w:pPr>
        <w:shd w:val="clear" w:color="auto" w:fill="FFFFFF"/>
        <w:spacing w:line="36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3 раздел: </w:t>
      </w:r>
      <w:r>
        <w:rPr>
          <w:bCs/>
          <w:sz w:val="28"/>
          <w:szCs w:val="28"/>
        </w:rPr>
        <w:t>-  иметь представление о танцевальной композиции, выразительно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сти исполнения разнообразных танцев;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уметь ориентироваться на площадке танцевального зала;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иметь навыки исполнения движений в различных ракурсах и рисунках танца;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иметь навыки исполнения танцевальных комбинаций и компози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ций;      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 иметь навыки коллективного исполнительства.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 КЛАСС</w:t>
      </w:r>
    </w:p>
    <w:p>
      <w:pPr>
        <w:shd w:val="clear" w:color="auto" w:fill="FFFFFF"/>
        <w:spacing w:line="36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1 раздел: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иметь представление о длительностях нот в соотношении с танце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вальными шагами;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знать понятие лада в музыке (мажор, минор) и уметь отражать ла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довую окраску в художественных образах;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знать понятие простых музыкальных размеров 2/4, 3/4, 4/4; уметь определять их на слух;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физических данных.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2 раздел: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владеть навыками воспроизведения разнообразных ритмических рисунков с помощью хлопков в ладоши и притопов ног в сочета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нии с простыми танцевальными движениями.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владеть первоначальными навыками постановки корпуса, ног, рук, головы;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иметь навыки комбинирования движений;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уметь перестраиваться из одной фигуры в другую;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владеть различными танцевальными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движениями, упражнениями на развитие физических данных.</w:t>
      </w:r>
    </w:p>
    <w:p>
      <w:pPr>
        <w:shd w:val="clear" w:color="auto" w:fill="FFFFFF"/>
        <w:spacing w:line="36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3 раздел: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иметь представление о массовой композиции, сценической площадке, рисунке танца, слаженности и культуре исполнения танца;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уметь ориентироваться на сценической площадке;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уметь самостоятельно создавать музыкально-двигательный образ;  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иметь навыки ансамблевого  исполнения, сценической практики.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Требования к музыкальному оформлению урока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Музыкальное оформление урока является основой музыкально-ритмического воспитания и влияет на развитие музыкальной культуры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 учащихся. Музыкальное оформление должно быть разнообразным и качественно исполненным, будь то работа концертмейстера или звучание фонограммы.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Музыкальное произведение (фрагмент) подбирается к каждой части урока, определяется его структура, темп, ритмический рисунок, характер. Мелодии должны быть простыми, но не примитивными и не монотонными.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оформлении урока можно использовать: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классическую музыку русских и зарубежных композиторов;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народную музыку;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музыку в современных ритмах.</w:t>
      </w:r>
    </w:p>
    <w:p>
      <w:pPr>
        <w:shd w:val="clear" w:color="auto" w:fill="FFFFFF"/>
        <w:tabs>
          <w:tab w:val="left" w:pos="355"/>
          <w:tab w:val="left" w:pos="567"/>
          <w:tab w:val="left" w:pos="1701"/>
          <w:tab w:val="left" w:pos="184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Музыкальный материал должен  быть: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доступным по форме, жанру, стилю и характеру для восприятия детьми  младшего школьного возраста;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иметь выразительную мелодию и четкую фразировку;</w:t>
      </w:r>
    </w:p>
    <w:p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быть близким по содержанию детским интересам.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tabs>
          <w:tab w:val="left" w:pos="394"/>
        </w:tabs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Формы и методы контроля, система оценок</w:t>
      </w:r>
    </w:p>
    <w:p>
      <w:pPr>
        <w:numPr>
          <w:ilvl w:val="0"/>
          <w:numId w:val="4"/>
        </w:numPr>
        <w:shd w:val="clear" w:color="auto" w:fill="FFFFFF"/>
        <w:tabs>
          <w:tab w:val="left" w:pos="39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и содержание открытого урока определяется преподавателем; </w:t>
      </w:r>
      <w:r>
        <w:rPr>
          <w:bCs/>
          <w:sz w:val="28"/>
          <w:szCs w:val="28"/>
        </w:rPr>
        <w:softHyphen/>
      </w:r>
    </w:p>
    <w:p>
      <w:pPr>
        <w:numPr>
          <w:ilvl w:val="0"/>
          <w:numId w:val="4"/>
        </w:numPr>
        <w:shd w:val="clear" w:color="auto" w:fill="FFFFFF"/>
        <w:tabs>
          <w:tab w:val="left" w:pos="39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контрольный урок, зачет должен включать отдельные фрагменты всех разделов программы и представлять собой законченный по форме музыкально-ритмический и танцевальный материал,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соответствующий требованиям класса;</w:t>
      </w:r>
    </w:p>
    <w:p>
      <w:pPr>
        <w:numPr>
          <w:ilvl w:val="0"/>
          <w:numId w:val="4"/>
        </w:numPr>
        <w:shd w:val="clear" w:color="auto" w:fill="FFFFFF"/>
        <w:tabs>
          <w:tab w:val="left" w:pos="39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контрольного урока, зачета обсуждаются преподавателями хореографических дисциплин.</w:t>
      </w:r>
    </w:p>
    <w:p>
      <w:pPr>
        <w:shd w:val="clear" w:color="auto" w:fill="FFFFFF"/>
        <w:tabs>
          <w:tab w:val="left" w:pos="394"/>
        </w:tabs>
        <w:spacing w:line="360" w:lineRule="auto"/>
        <w:ind w:left="-360"/>
        <w:jc w:val="both"/>
        <w:rPr>
          <w:bCs/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процессе работы учитель осуществляет </w:t>
      </w:r>
      <w:r>
        <w:rPr>
          <w:b/>
          <w:bCs/>
          <w:sz w:val="28"/>
          <w:szCs w:val="28"/>
        </w:rPr>
        <w:t>текущий и тематический контроль.</w:t>
      </w:r>
      <w:r>
        <w:rPr>
          <w:sz w:val="28"/>
          <w:szCs w:val="28"/>
        </w:rPr>
        <w:t xml:space="preserve"> Контроль можно проводить в виде опроса, практического исполнения упражнений, викторин, игровых заданий и др.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каждой четверти (октябрь, декабрь, март, май) проводятся </w:t>
      </w:r>
      <w:r>
        <w:rPr>
          <w:b/>
          <w:bCs/>
          <w:sz w:val="28"/>
          <w:szCs w:val="28"/>
        </w:rPr>
        <w:t>контрольные уроки</w:t>
      </w:r>
      <w:r>
        <w:rPr>
          <w:sz w:val="28"/>
          <w:szCs w:val="28"/>
        </w:rPr>
        <w:t>. В конце курса обучения проводится собеседование по вопросам, утвержденным преподавателями отделения. В каждый билет входит теоретический вопрос, практические задания.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осуществляется  в виде просмотров, которые проводятся в конце полугодия (декабрь, май).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осуществляется в виде  просмотра исполнения всех программных элементов.</w:t>
      </w:r>
    </w:p>
    <w:p>
      <w:pPr>
        <w:pStyle w:val="20"/>
        <w:spacing w:line="360" w:lineRule="auto"/>
        <w:jc w:val="both"/>
        <w:rPr>
          <w:b/>
          <w:bCs/>
          <w:sz w:val="36"/>
          <w:szCs w:val="36"/>
        </w:rPr>
      </w:pPr>
    </w:p>
    <w:p>
      <w:pPr>
        <w:pStyle w:val="20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Критерии оценки устных индивидуальных и фронтальных ответов:</w:t>
      </w:r>
    </w:p>
    <w:p>
      <w:pPr>
        <w:pStyle w:val="2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участия. </w:t>
      </w:r>
    </w:p>
    <w:p>
      <w:pPr>
        <w:pStyle w:val="2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собеседника прочувствовать суть вопроса. </w:t>
      </w:r>
    </w:p>
    <w:p>
      <w:pPr>
        <w:pStyle w:val="2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Искренность ответов, их развернутость, образность, аргументированность. </w:t>
      </w:r>
    </w:p>
    <w:p>
      <w:pPr>
        <w:pStyle w:val="2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Самостоятельность. </w:t>
      </w:r>
    </w:p>
    <w:p>
      <w:pPr>
        <w:pStyle w:val="2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суждений. </w:t>
      </w:r>
    </w:p>
    <w:p>
      <w:pPr>
        <w:pStyle w:val="2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Формы контроля уровня обученности:</w:t>
      </w:r>
    </w:p>
    <w:p>
      <w:pPr>
        <w:pStyle w:val="20"/>
        <w:spacing w:line="360" w:lineRule="auto"/>
        <w:jc w:val="center"/>
        <w:rPr>
          <w:sz w:val="32"/>
          <w:szCs w:val="32"/>
        </w:rPr>
      </w:pPr>
    </w:p>
    <w:p>
      <w:pPr>
        <w:pStyle w:val="2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 Викторины </w:t>
      </w:r>
    </w:p>
    <w:p>
      <w:pPr>
        <w:pStyle w:val="2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 Кроссворды </w:t>
      </w:r>
    </w:p>
    <w:p>
      <w:pPr>
        <w:pStyle w:val="2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 Отчетное творческое выступление </w:t>
      </w:r>
    </w:p>
    <w:p>
      <w:pPr>
        <w:pStyle w:val="2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 Тестирование 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rPr>
          <w:b/>
          <w:bCs/>
          <w:sz w:val="40"/>
          <w:szCs w:val="40"/>
        </w:rPr>
      </w:pPr>
      <w:r>
        <w:rPr>
          <w:bCs/>
          <w:sz w:val="28"/>
          <w:szCs w:val="28"/>
        </w:rPr>
        <w:t xml:space="preserve">             </w:t>
      </w:r>
      <w:r>
        <w:rPr>
          <w:b/>
          <w:bCs/>
          <w:sz w:val="40"/>
          <w:szCs w:val="40"/>
        </w:rPr>
        <w:t>Методическое обеспечение учебного процесса</w:t>
      </w:r>
    </w:p>
    <w:p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уроках дисциплины «Ритмика и танец» учащиеся приобретают навыки музыкально-двигательной деятельности, осваивают простейшие тан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цевальные элементы.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Первая, подготовительная часть включает маршировку и разминку, построенные на простейших движениях, способствующие разогреву мышц, суставов и связок, желательно с элементами образно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сти.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Вторая, основная часть - изучение элементов классического и народного танцев; основ музыкальной грамоты; танцевальных дви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жений, их комбинирование; работу по развитию физических данных; работу над этюдами, композициями.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Третья, заключительная часть включает закрепление музыкаль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но-ритмического материала в игре, танцевально-игровые упражне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ния.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каждой части урока свои задачи.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Главная задача подготовительной части - организовать внимание учащихся, подготовить мыш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цы, суставы, связки к интенсивной физической работе.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основной части являются: формирование осан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ки  (постановка корпуса, рук, ног, головы); развитие силы, выносли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вости, начальных элементов координации посредством освоения тренировочных и танцевальных движений, музыкального и выразительного их исполнения.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заключительной части - снятие физического и нервного напряжения, подъем эмоционального тонуса посредством игры.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урока необходимо постепенно увеличивать на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грузку: от простых упражнений к более сложным, расчленяя каждое упражнение на элементы. При этом следить за свободным, правиль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ным дыханием и общим самочувствием учащихся. Не следует ста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вить задачу разучить большое количество движений за урок. Важно добиваться осмысленного, правильного, музыкального исполнения каждого задания урока.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первых уроков важна работа над культурой исполнения движений.</w:t>
      </w:r>
    </w:p>
    <w:p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педагогические принципы в работе с детьми: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доступ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ность,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системность,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последовательность,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учет возрастных особенно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стей,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заинтересованность, 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перспективность.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методы работы:</w:t>
      </w:r>
    </w:p>
    <w:p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наглядный - практический качественный показ;</w:t>
      </w:r>
    </w:p>
    <w:p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- объяснение, желательно образное;</w:t>
      </w:r>
    </w:p>
    <w:p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игровой - учебный материал в игровой форме;</w:t>
      </w:r>
    </w:p>
    <w:p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- самостоятельное создание учащимися музыкально- двигательных   образов.</w:t>
      </w:r>
    </w:p>
    <w:p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Качество знаний, умений и практических навыков учащихся вы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являются на контрольных уроках и дифференцированном зачёте по окончанию курса.</w:t>
      </w:r>
    </w:p>
    <w:p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РЕКОМЕНДУЕМАЯ ЛИТЕРАТУРА</w:t>
      </w:r>
    </w:p>
    <w:p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</w:p>
    <w:p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Барышникова Т. Азбука хореографии. (Внимание: дети). –  М.: Ральф, 2000.</w:t>
      </w:r>
    </w:p>
    <w:p>
      <w:pPr>
        <w:numPr>
          <w:ilvl w:val="0"/>
          <w:numId w:val="8"/>
        </w:numPr>
        <w:shd w:val="clear" w:color="auto" w:fill="FFFFFF"/>
        <w:tabs>
          <w:tab w:val="left" w:pos="-284"/>
          <w:tab w:val="left" w:pos="307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Базарова Н., Мей В. Азбука классического танца. – Л..: Искусство,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1983.</w:t>
      </w:r>
    </w:p>
    <w:p>
      <w:pPr>
        <w:numPr>
          <w:ilvl w:val="0"/>
          <w:numId w:val="8"/>
        </w:numPr>
        <w:shd w:val="clear" w:color="auto" w:fill="FFFFFF"/>
        <w:tabs>
          <w:tab w:val="left" w:pos="-284"/>
          <w:tab w:val="left" w:pos="307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Бекина С. И др. Музыка и движение – М.: Просвещение, 1984.</w:t>
      </w:r>
    </w:p>
    <w:p>
      <w:pPr>
        <w:numPr>
          <w:ilvl w:val="0"/>
          <w:numId w:val="8"/>
        </w:numPr>
        <w:shd w:val="clear" w:color="auto" w:fill="FFFFFF"/>
        <w:tabs>
          <w:tab w:val="left" w:pos="-284"/>
          <w:tab w:val="left" w:pos="307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Васильева Т. Балетная осанка. Методическое пособие. – М.: Высшая школа изящных искусств.</w:t>
      </w:r>
    </w:p>
    <w:p>
      <w:pPr>
        <w:numPr>
          <w:ilvl w:val="0"/>
          <w:numId w:val="8"/>
        </w:numPr>
        <w:shd w:val="clear" w:color="auto" w:fill="FFFFFF"/>
        <w:tabs>
          <w:tab w:val="left" w:pos="-284"/>
          <w:tab w:val="left" w:pos="307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Зацепина К., Климов А. и др. Народно-сценический танец.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Учебно-методическое пособие. – М.: Искусство, 1976.</w:t>
      </w:r>
    </w:p>
    <w:p>
      <w:pPr>
        <w:numPr>
          <w:ilvl w:val="0"/>
          <w:numId w:val="8"/>
        </w:numPr>
        <w:shd w:val="clear" w:color="auto" w:fill="FFFFFF"/>
        <w:tabs>
          <w:tab w:val="left" w:pos="-284"/>
          <w:tab w:val="left" w:pos="307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Пинаева Е. Новые детские диско-танцы. Учебно-методическое пособие. – М.: ПБОЮЛ Монастырская М.В., 2003.</w:t>
      </w:r>
    </w:p>
    <w:p>
      <w:pPr>
        <w:numPr>
          <w:ilvl w:val="0"/>
          <w:numId w:val="8"/>
        </w:numPr>
        <w:shd w:val="clear" w:color="auto" w:fill="FFFFFF"/>
        <w:tabs>
          <w:tab w:val="left" w:pos="-284"/>
          <w:tab w:val="left" w:pos="307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Пинаева Е. Образные танцы для детей. Учебно-методическое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пособие. – Пермь: ОЦХТУ «Росток», 2005.</w:t>
      </w:r>
    </w:p>
    <w:p>
      <w:pPr>
        <w:numPr>
          <w:ilvl w:val="0"/>
          <w:numId w:val="8"/>
        </w:numPr>
        <w:shd w:val="clear" w:color="auto" w:fill="FFFFFF"/>
        <w:tabs>
          <w:tab w:val="left" w:pos="-284"/>
          <w:tab w:val="left" w:pos="307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Пинаева Е. Польки, вальсы, марши для детей. Учебно-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методическое пособие. – Пермь: ОЦХТУ «Росток», 2005.</w:t>
      </w:r>
    </w:p>
    <w:p>
      <w:pPr>
        <w:numPr>
          <w:ilvl w:val="0"/>
          <w:numId w:val="8"/>
        </w:numPr>
        <w:shd w:val="clear" w:color="auto" w:fill="FFFFFF"/>
        <w:tabs>
          <w:tab w:val="left" w:pos="-284"/>
          <w:tab w:val="left" w:pos="307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Пинаева Е. Танцы современных ритмов для детей. Учебно-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методическое пособие. – Пермь: ОЦХТУ «Росток», 2005.</w:t>
      </w:r>
    </w:p>
    <w:p>
      <w:pPr>
        <w:numPr>
          <w:ilvl w:val="0"/>
          <w:numId w:val="8"/>
        </w:numPr>
        <w:shd w:val="clear" w:color="auto" w:fill="FFFFFF"/>
        <w:tabs>
          <w:tab w:val="left" w:pos="-284"/>
          <w:tab w:val="left" w:pos="514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Пинаева Е. Массовые композиции для детей. Учебно-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методическое пособие. – Пермь: ОЦХТУ «Росток», 2005.</w:t>
      </w:r>
    </w:p>
    <w:p>
      <w:pPr>
        <w:shd w:val="clear" w:color="auto" w:fill="FFFFFF"/>
        <w:tabs>
          <w:tab w:val="left" w:pos="514"/>
        </w:tabs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tabs>
          <w:tab w:val="left" w:pos="514"/>
        </w:tabs>
        <w:spacing w:line="360" w:lineRule="auto"/>
        <w:jc w:val="both"/>
        <w:rPr>
          <w:bCs/>
          <w:sz w:val="28"/>
          <w:szCs w:val="28"/>
        </w:rPr>
      </w:pPr>
    </w:p>
    <w:p>
      <w:pPr>
        <w:shd w:val="clear" w:color="auto" w:fill="FFFFFF"/>
        <w:tabs>
          <w:tab w:val="left" w:pos="514"/>
        </w:tabs>
        <w:spacing w:line="360" w:lineRule="auto"/>
        <w:jc w:val="both"/>
        <w:rPr>
          <w:b/>
          <w:bCs/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decimal"/>
      <w:lvlText w:val="*"/>
      <w:lvlJc w:val="left"/>
      <w:pPr>
        <w:ind w:left="0" w:firstLine="0"/>
      </w:pPr>
    </w:lvl>
  </w:abstractNum>
  <w:abstractNum w:abstractNumId="1">
    <w:nsid w:val="0BC5325C"/>
    <w:multiLevelType w:val="multilevel"/>
    <w:tmpl w:val="0BC5325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81D3D81"/>
    <w:multiLevelType w:val="multilevel"/>
    <w:tmpl w:val="481D3D8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lvl w:ilvl="0" w:tentative="1">
        <w:start w:val="0"/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2">
    <w:abstractNumId w:val="0"/>
    <w:lvlOverride w:ilvl="0">
      <w:lvl w:ilvl="0" w:tentative="1">
        <w:start w:val="0"/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 w:tentative="1">
        <w:start w:val="0"/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5">
    <w:abstractNumId w:val="0"/>
    <w:lvlOverride w:ilvl="0">
      <w:lvl w:ilvl="0" w:tentative="1">
        <w:start w:val="0"/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6">
    <w:abstractNumId w:val="0"/>
    <w:lvlOverride w:ilvl="0">
      <w:lvl w:ilvl="0" w:tentative="1">
        <w:start w:val="0"/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7">
    <w:abstractNumId w:val="0"/>
    <w:lvlOverride w:ilvl="0">
      <w:lvl w:ilvl="0" w:tentative="1">
        <w:start w:val="0"/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05FF6"/>
    <w:rsid w:val="003553B1"/>
    <w:rsid w:val="003A628E"/>
    <w:rsid w:val="0064034A"/>
    <w:rsid w:val="008B4C04"/>
    <w:rsid w:val="00A56E5B"/>
    <w:rsid w:val="00A96A20"/>
    <w:rsid w:val="00C05FF6"/>
    <w:rsid w:val="00C36A11"/>
    <w:rsid w:val="00E42B53"/>
    <w:rsid w:val="255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0" w:name="Body Text 3"/>
    <w:lsdException w:uiPriority="99" w:name="Body Text Indent 2"/>
    <w:lsdException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left="0" w:right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keepNext/>
      <w:widowControl/>
      <w:tabs>
        <w:tab w:val="left" w:pos="1332"/>
      </w:tabs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4"/>
    <w:basedOn w:val="1"/>
    <w:next w:val="1"/>
    <w:link w:val="13"/>
    <w:semiHidden/>
    <w:unhideWhenUsed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4">
    <w:name w:val="heading 5"/>
    <w:basedOn w:val="1"/>
    <w:next w:val="1"/>
    <w:link w:val="14"/>
    <w:semiHidden/>
    <w:unhideWhenUsed/>
    <w:qFormat/>
    <w:uiPriority w:val="0"/>
    <w:pPr>
      <w:keepNext/>
      <w:widowControl/>
      <w:autoSpaceDE/>
      <w:autoSpaceDN/>
      <w:adjustRightInd/>
      <w:spacing w:line="360" w:lineRule="auto"/>
      <w:ind w:firstLine="540"/>
      <w:jc w:val="both"/>
      <w:outlineLvl w:val="4"/>
    </w:pPr>
    <w:rPr>
      <w:b/>
      <w:bCs/>
      <w:sz w:val="28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 3"/>
    <w:basedOn w:val="1"/>
    <w:link w:val="19"/>
    <w:semiHidden/>
    <w:unhideWhenUsed/>
    <w:uiPriority w:val="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8">
    <w:name w:val="Body Text Indent"/>
    <w:basedOn w:val="1"/>
    <w:link w:val="17"/>
    <w:unhideWhenUsed/>
    <w:uiPriority w:val="0"/>
    <w:pPr>
      <w:spacing w:after="120"/>
      <w:ind w:left="283"/>
    </w:pPr>
  </w:style>
  <w:style w:type="paragraph" w:styleId="9">
    <w:name w:val="Title"/>
    <w:basedOn w:val="1"/>
    <w:link w:val="16"/>
    <w:qFormat/>
    <w:uiPriority w:val="0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paragraph" w:styleId="10">
    <w:name w:val="footer"/>
    <w:basedOn w:val="1"/>
    <w:link w:val="15"/>
    <w:semiHidden/>
    <w:unhideWhenUsed/>
    <w:uiPriority w:val="0"/>
    <w:pPr>
      <w:tabs>
        <w:tab w:val="center" w:pos="4677"/>
        <w:tab w:val="right" w:pos="9355"/>
      </w:tabs>
    </w:pPr>
  </w:style>
  <w:style w:type="paragraph" w:styleId="11">
    <w:name w:val="Body Text 3"/>
    <w:basedOn w:val="1"/>
    <w:link w:val="18"/>
    <w:semiHidden/>
    <w:unhideWhenUsed/>
    <w:uiPriority w:val="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12">
    <w:name w:val="Заголовок 2 Знак"/>
    <w:basedOn w:val="5"/>
    <w:link w:val="2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3">
    <w:name w:val="Заголовок 4 Знак"/>
    <w:basedOn w:val="5"/>
    <w:link w:val="3"/>
    <w:semiHidden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14">
    <w:name w:val="Заголовок 5 Знак"/>
    <w:basedOn w:val="5"/>
    <w:link w:val="4"/>
    <w:semiHidden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5">
    <w:name w:val="Нижний колонтитул Знак"/>
    <w:basedOn w:val="5"/>
    <w:link w:val="10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Название Знак"/>
    <w:basedOn w:val="5"/>
    <w:link w:val="9"/>
    <w:qFormat/>
    <w:uiPriority w:val="0"/>
    <w:rPr>
      <w:rFonts w:ascii="Times New Roman" w:hAnsi="Times New Roman" w:eastAsia="Times New Roman" w:cs="Times New Roman"/>
      <w:b/>
      <w:bCs/>
      <w:sz w:val="36"/>
      <w:szCs w:val="24"/>
      <w:lang w:eastAsia="ru-RU"/>
    </w:rPr>
  </w:style>
  <w:style w:type="character" w:customStyle="1" w:styleId="17">
    <w:name w:val="Основной текст с отступом Знак"/>
    <w:basedOn w:val="5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Основной текст 3 Знак"/>
    <w:basedOn w:val="5"/>
    <w:link w:val="11"/>
    <w:semiHidden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9">
    <w:name w:val="Основной текст с отступом 3 Знак"/>
    <w:basedOn w:val="5"/>
    <w:link w:val="7"/>
    <w:semiHidden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20">
    <w:name w:val="Без интервала1"/>
    <w:qFormat/>
    <w:uiPriority w:val="0"/>
    <w:pPr>
      <w:spacing w:after="0" w:line="240" w:lineRule="auto"/>
      <w:ind w:left="0" w:right="0"/>
    </w:pPr>
    <w:rPr>
      <w:rFonts w:ascii="Times New Roman" w:hAnsi="Times New Roman" w:eastAsia="Calibri" w:cs="Times New Roman"/>
      <w:sz w:val="20"/>
      <w:szCs w:val="20"/>
      <w:lang w:val="ru-RU" w:eastAsia="ru-RU" w:bidi="ar-SA"/>
    </w:rPr>
  </w:style>
  <w:style w:type="character" w:customStyle="1" w:styleId="21">
    <w:name w:val="Основной текст_"/>
    <w:link w:val="22"/>
    <w:qFormat/>
    <w:locked/>
    <w:uiPriority w:val="0"/>
    <w:rPr>
      <w:sz w:val="27"/>
      <w:szCs w:val="27"/>
      <w:shd w:val="clear" w:color="auto" w:fill="FFFFFF"/>
    </w:rPr>
  </w:style>
  <w:style w:type="paragraph" w:customStyle="1" w:styleId="22">
    <w:name w:val="Основной текст5"/>
    <w:basedOn w:val="1"/>
    <w:link w:val="21"/>
    <w:qFormat/>
    <w:uiPriority w:val="0"/>
    <w:pPr>
      <w:widowControl/>
      <w:shd w:val="clear" w:color="auto" w:fill="FFFFFF"/>
      <w:autoSpaceDE/>
      <w:autoSpaceDN/>
      <w:adjustRightInd/>
      <w:spacing w:after="1980" w:line="322" w:lineRule="exact"/>
      <w:ind w:hanging="700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character" w:customStyle="1" w:styleId="23">
    <w:name w:val="Заголовок №2_"/>
    <w:link w:val="24"/>
    <w:qFormat/>
    <w:locked/>
    <w:uiPriority w:val="0"/>
    <w:rPr>
      <w:sz w:val="31"/>
      <w:szCs w:val="31"/>
      <w:shd w:val="clear" w:color="auto" w:fill="FFFFFF"/>
    </w:rPr>
  </w:style>
  <w:style w:type="paragraph" w:customStyle="1" w:styleId="24">
    <w:name w:val="Заголовок №2"/>
    <w:basedOn w:val="1"/>
    <w:link w:val="23"/>
    <w:qFormat/>
    <w:uiPriority w:val="0"/>
    <w:pPr>
      <w:widowControl/>
      <w:shd w:val="clear" w:color="auto" w:fill="FFFFFF"/>
      <w:autoSpaceDE/>
      <w:autoSpaceDN/>
      <w:adjustRightInd/>
      <w:spacing w:before="1980" w:after="60" w:line="0" w:lineRule="atLeast"/>
      <w:jc w:val="center"/>
      <w:outlineLvl w:val="1"/>
    </w:pPr>
    <w:rPr>
      <w:rFonts w:asciiTheme="minorHAnsi" w:hAnsiTheme="minorHAnsi" w:eastAsiaTheme="minorHAnsi" w:cstheme="minorBidi"/>
      <w:sz w:val="31"/>
      <w:szCs w:val="3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4112</Words>
  <Characters>23439</Characters>
  <Lines>195</Lines>
  <Paragraphs>54</Paragraphs>
  <TotalTime>1</TotalTime>
  <ScaleCrop>false</ScaleCrop>
  <LinksUpToDate>false</LinksUpToDate>
  <CharactersWithSpaces>27497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2014-11-13T19:11:00Z</dcterms:created>
  <dc:creator>987</dc:creator>
  <cp:lastModifiedBy>Alisa</cp:lastModifiedBy>
  <dcterms:modified xsi:type="dcterms:W3CDTF">2022-12-22T10:10:00Z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9CC78340DA5341DAA4F102697FD82A29</vt:lpwstr>
  </property>
</Properties>
</file>