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1F4" w:rsidRPr="00AC0326" w:rsidRDefault="00AC0326" w:rsidP="005301F4">
      <w:pPr>
        <w:jc w:val="center"/>
        <w:rPr>
          <w:rStyle w:val="a5"/>
          <w:rFonts w:ascii="Times New Roman" w:hAnsi="Times New Roman" w:cs="Times New Roman"/>
          <w:b w:val="0"/>
          <w:color w:val="000000"/>
          <w:sz w:val="28"/>
          <w:szCs w:val="28"/>
        </w:rPr>
      </w:pPr>
      <w:r w:rsidRPr="00AC0326">
        <w:rPr>
          <w:rFonts w:ascii="Times New Roman" w:hAnsi="Times New Roman" w:cs="Times New Roman"/>
          <w:b/>
          <w:sz w:val="28"/>
          <w:szCs w:val="28"/>
        </w:rPr>
        <w:t>Муниципальное бюджетное физкультурно-спортивное учреждение «Спортивная школа №2»</w:t>
      </w:r>
      <w:r w:rsidR="005301F4" w:rsidRPr="00AC0326">
        <w:rPr>
          <w:rStyle w:val="a5"/>
          <w:rFonts w:ascii="Times New Roman" w:hAnsi="Times New Roman" w:cs="Times New Roman"/>
          <w:color w:val="000000"/>
          <w:sz w:val="28"/>
          <w:szCs w:val="28"/>
        </w:rPr>
        <w:t xml:space="preserve"> города Прокопьевска</w:t>
      </w:r>
    </w:p>
    <w:p w:rsidR="005301F4" w:rsidRPr="00FC3F1D" w:rsidRDefault="005301F4" w:rsidP="005301F4">
      <w:pPr>
        <w:spacing w:line="360" w:lineRule="auto"/>
        <w:jc w:val="center"/>
        <w:rPr>
          <w:rFonts w:ascii="Times New Roman" w:hAnsi="Times New Roman" w:cs="Times New Roman"/>
          <w:sz w:val="28"/>
          <w:szCs w:val="28"/>
        </w:rPr>
      </w:pPr>
    </w:p>
    <w:p w:rsidR="005301F4" w:rsidRPr="00502D6C" w:rsidRDefault="005301F4" w:rsidP="005301F4">
      <w:pPr>
        <w:spacing w:line="360" w:lineRule="auto"/>
        <w:rPr>
          <w:rFonts w:ascii="Times New Roman" w:hAnsi="Times New Roman" w:cs="Times New Roman"/>
          <w:b/>
          <w:sz w:val="28"/>
          <w:szCs w:val="28"/>
        </w:rPr>
      </w:pPr>
    </w:p>
    <w:p w:rsidR="005301F4" w:rsidRDefault="005301F4" w:rsidP="005301F4">
      <w:pPr>
        <w:spacing w:line="360" w:lineRule="auto"/>
        <w:rPr>
          <w:rFonts w:ascii="Times New Roman" w:hAnsi="Times New Roman" w:cs="Times New Roman"/>
          <w:b/>
          <w:sz w:val="28"/>
          <w:szCs w:val="28"/>
        </w:rPr>
      </w:pPr>
    </w:p>
    <w:p w:rsidR="005301F4" w:rsidRDefault="005301F4" w:rsidP="005301F4">
      <w:pPr>
        <w:spacing w:line="360" w:lineRule="auto"/>
        <w:rPr>
          <w:rFonts w:ascii="Times New Roman" w:hAnsi="Times New Roman" w:cs="Times New Roman"/>
          <w:b/>
          <w:sz w:val="28"/>
          <w:szCs w:val="28"/>
        </w:rPr>
      </w:pPr>
    </w:p>
    <w:p w:rsidR="005301F4" w:rsidRPr="00502D6C" w:rsidRDefault="005301F4" w:rsidP="005301F4">
      <w:pPr>
        <w:spacing w:line="360" w:lineRule="auto"/>
        <w:rPr>
          <w:rFonts w:ascii="Times New Roman" w:hAnsi="Times New Roman" w:cs="Times New Roman"/>
          <w:b/>
          <w:sz w:val="28"/>
          <w:szCs w:val="28"/>
        </w:rPr>
      </w:pPr>
    </w:p>
    <w:p w:rsidR="005301F4" w:rsidRPr="008A7EA3" w:rsidRDefault="005301F4" w:rsidP="005301F4">
      <w:pPr>
        <w:spacing w:line="360" w:lineRule="auto"/>
        <w:jc w:val="center"/>
        <w:rPr>
          <w:rFonts w:ascii="Times New Roman" w:hAnsi="Times New Roman" w:cs="Times New Roman"/>
          <w:i/>
          <w:sz w:val="44"/>
          <w:szCs w:val="44"/>
        </w:rPr>
      </w:pPr>
      <w:r>
        <w:rPr>
          <w:rFonts w:ascii="Times New Roman" w:hAnsi="Times New Roman" w:cs="Times New Roman"/>
          <w:b/>
          <w:sz w:val="28"/>
          <w:szCs w:val="28"/>
        </w:rPr>
        <w:t xml:space="preserve"> </w:t>
      </w:r>
    </w:p>
    <w:p w:rsidR="005301F4" w:rsidRDefault="005301F4" w:rsidP="005301F4">
      <w:pPr>
        <w:pStyle w:val="a3"/>
        <w:tabs>
          <w:tab w:val="left" w:pos="9639"/>
        </w:tabs>
        <w:spacing w:line="360" w:lineRule="auto"/>
        <w:ind w:right="-1" w:firstLine="709"/>
        <w:rPr>
          <w:color w:val="auto"/>
          <w:sz w:val="28"/>
          <w:szCs w:val="28"/>
        </w:rPr>
      </w:pPr>
    </w:p>
    <w:p w:rsidR="005301F4" w:rsidRPr="007265E6" w:rsidRDefault="005301F4" w:rsidP="005301F4">
      <w:pPr>
        <w:pStyle w:val="a3"/>
        <w:tabs>
          <w:tab w:val="left" w:pos="9639"/>
        </w:tabs>
        <w:spacing w:line="360" w:lineRule="auto"/>
        <w:ind w:right="-1" w:firstLine="709"/>
        <w:rPr>
          <w:color w:val="auto"/>
          <w:sz w:val="28"/>
          <w:szCs w:val="28"/>
        </w:rPr>
      </w:pPr>
    </w:p>
    <w:p w:rsidR="005301F4" w:rsidRDefault="005301F4" w:rsidP="005301F4">
      <w:pPr>
        <w:pStyle w:val="a3"/>
        <w:tabs>
          <w:tab w:val="left" w:pos="9639"/>
        </w:tabs>
        <w:spacing w:line="360" w:lineRule="auto"/>
        <w:ind w:right="-1"/>
        <w:jc w:val="center"/>
        <w:rPr>
          <w:rFonts w:eastAsia="Book Antiqua"/>
          <w:b/>
          <w:sz w:val="32"/>
          <w:szCs w:val="32"/>
        </w:rPr>
      </w:pPr>
      <w:r w:rsidRPr="008A7EA3">
        <w:rPr>
          <w:b/>
          <w:color w:val="1A0801"/>
          <w:sz w:val="32"/>
          <w:szCs w:val="32"/>
        </w:rPr>
        <w:t>«</w:t>
      </w:r>
      <w:r w:rsidR="00B951D5">
        <w:rPr>
          <w:rFonts w:eastAsia="Book Antiqua"/>
          <w:b/>
          <w:sz w:val="32"/>
          <w:szCs w:val="32"/>
        </w:rPr>
        <w:t>РАСКРЫТИ</w:t>
      </w:r>
      <w:r w:rsidR="004B0E96">
        <w:rPr>
          <w:rFonts w:eastAsia="Book Antiqua"/>
          <w:b/>
          <w:sz w:val="32"/>
          <w:szCs w:val="32"/>
        </w:rPr>
        <w:t>Е</w:t>
      </w:r>
      <w:r w:rsidR="00B951D5">
        <w:rPr>
          <w:rFonts w:eastAsia="Book Antiqua"/>
          <w:b/>
          <w:sz w:val="32"/>
          <w:szCs w:val="32"/>
        </w:rPr>
        <w:t xml:space="preserve"> ТВОРЧЕСКИХ СПОСОБНОСТЕЙ ШКОЛЬНИКОВ</w:t>
      </w:r>
      <w:r w:rsidR="004B0E96">
        <w:rPr>
          <w:rFonts w:eastAsia="Book Antiqua"/>
          <w:b/>
          <w:sz w:val="32"/>
          <w:szCs w:val="32"/>
        </w:rPr>
        <w:t xml:space="preserve"> В ПРОЦЕССЕ ОБУЧЕНИЯ ШАХМАТАМ</w:t>
      </w:r>
      <w:r>
        <w:rPr>
          <w:rFonts w:eastAsia="Book Antiqua"/>
          <w:b/>
          <w:sz w:val="32"/>
          <w:szCs w:val="32"/>
        </w:rPr>
        <w:t>».</w:t>
      </w:r>
    </w:p>
    <w:p w:rsidR="00E46CF4" w:rsidRDefault="00E46CF4" w:rsidP="005301F4">
      <w:pPr>
        <w:pStyle w:val="a3"/>
        <w:tabs>
          <w:tab w:val="left" w:pos="9639"/>
        </w:tabs>
        <w:spacing w:line="360" w:lineRule="auto"/>
        <w:ind w:right="-1"/>
        <w:jc w:val="center"/>
        <w:rPr>
          <w:rFonts w:eastAsia="Book Antiqua"/>
          <w:b/>
          <w:sz w:val="32"/>
          <w:szCs w:val="32"/>
        </w:rPr>
      </w:pPr>
    </w:p>
    <w:p w:rsidR="00E46CF4" w:rsidRPr="00C16442" w:rsidRDefault="00E46CF4" w:rsidP="00E46CF4">
      <w:pPr>
        <w:pStyle w:val="a3"/>
        <w:tabs>
          <w:tab w:val="left" w:pos="9639"/>
        </w:tabs>
        <w:spacing w:line="360" w:lineRule="auto"/>
        <w:ind w:right="-1"/>
        <w:jc w:val="center"/>
        <w:rPr>
          <w:rFonts w:eastAsia="Book Antiqua"/>
          <w:i/>
          <w:sz w:val="32"/>
          <w:szCs w:val="32"/>
        </w:rPr>
      </w:pPr>
      <w:r w:rsidRPr="00C16442">
        <w:rPr>
          <w:rFonts w:eastAsia="Book Antiqua"/>
          <w:i/>
          <w:sz w:val="32"/>
          <w:szCs w:val="32"/>
        </w:rPr>
        <w:t>методические рекомендации</w:t>
      </w:r>
    </w:p>
    <w:p w:rsidR="00E46CF4" w:rsidRDefault="00E46CF4" w:rsidP="005301F4">
      <w:pPr>
        <w:spacing w:line="360" w:lineRule="auto"/>
        <w:jc w:val="center"/>
        <w:rPr>
          <w:rFonts w:ascii="Times New Roman" w:hAnsi="Times New Roman" w:cs="Times New Roman"/>
          <w:b/>
          <w:sz w:val="28"/>
          <w:szCs w:val="28"/>
        </w:rPr>
      </w:pPr>
    </w:p>
    <w:p w:rsidR="005301F4" w:rsidRDefault="005301F4" w:rsidP="005301F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5301F4" w:rsidRDefault="005301F4" w:rsidP="005301F4">
      <w:pPr>
        <w:spacing w:line="360" w:lineRule="auto"/>
        <w:jc w:val="center"/>
        <w:rPr>
          <w:rFonts w:ascii="Times New Roman" w:hAnsi="Times New Roman" w:cs="Times New Roman"/>
          <w:b/>
          <w:sz w:val="28"/>
          <w:szCs w:val="28"/>
        </w:rPr>
      </w:pPr>
    </w:p>
    <w:p w:rsidR="005301F4" w:rsidRPr="008A7EA3" w:rsidRDefault="005301F4" w:rsidP="005301F4">
      <w:pPr>
        <w:spacing w:line="360" w:lineRule="auto"/>
        <w:ind w:left="5529"/>
        <w:rPr>
          <w:rFonts w:ascii="Times New Roman" w:hAnsi="Times New Roman" w:cs="Times New Roman"/>
          <w:sz w:val="32"/>
          <w:szCs w:val="32"/>
        </w:rPr>
      </w:pPr>
      <w:r w:rsidRPr="008A7EA3">
        <w:rPr>
          <w:rFonts w:ascii="Times New Roman" w:hAnsi="Times New Roman" w:cs="Times New Roman"/>
          <w:sz w:val="32"/>
          <w:szCs w:val="32"/>
        </w:rPr>
        <w:t>Автор работы -</w:t>
      </w:r>
    </w:p>
    <w:p w:rsidR="005301F4" w:rsidRPr="008A7EA3" w:rsidRDefault="005301F4" w:rsidP="005301F4">
      <w:pPr>
        <w:spacing w:line="360" w:lineRule="auto"/>
        <w:ind w:left="5529"/>
        <w:rPr>
          <w:rFonts w:ascii="Times New Roman" w:hAnsi="Times New Roman" w:cs="Times New Roman"/>
          <w:sz w:val="32"/>
          <w:szCs w:val="32"/>
        </w:rPr>
      </w:pPr>
      <w:r w:rsidRPr="008A7EA3">
        <w:rPr>
          <w:rFonts w:ascii="Times New Roman" w:hAnsi="Times New Roman" w:cs="Times New Roman"/>
          <w:sz w:val="32"/>
          <w:szCs w:val="32"/>
        </w:rPr>
        <w:t>Дубограев</w:t>
      </w:r>
      <w:r>
        <w:rPr>
          <w:rFonts w:ascii="Times New Roman" w:hAnsi="Times New Roman" w:cs="Times New Roman"/>
          <w:sz w:val="32"/>
          <w:szCs w:val="32"/>
        </w:rPr>
        <w:t xml:space="preserve"> Дани</w:t>
      </w:r>
      <w:r w:rsidRPr="008A7EA3">
        <w:rPr>
          <w:rFonts w:ascii="Times New Roman" w:hAnsi="Times New Roman" w:cs="Times New Roman"/>
          <w:sz w:val="32"/>
          <w:szCs w:val="32"/>
        </w:rPr>
        <w:t>ил Андреевич,</w:t>
      </w:r>
    </w:p>
    <w:p w:rsidR="005301F4" w:rsidRPr="008A7EA3" w:rsidRDefault="00AC0326" w:rsidP="005301F4">
      <w:pPr>
        <w:spacing w:line="360" w:lineRule="auto"/>
        <w:ind w:left="5529"/>
        <w:rPr>
          <w:rFonts w:ascii="Times New Roman" w:hAnsi="Times New Roman" w:cs="Times New Roman"/>
          <w:sz w:val="32"/>
          <w:szCs w:val="32"/>
        </w:rPr>
      </w:pPr>
      <w:r>
        <w:rPr>
          <w:rFonts w:ascii="Times New Roman" w:hAnsi="Times New Roman" w:cs="Times New Roman"/>
          <w:sz w:val="32"/>
          <w:szCs w:val="32"/>
        </w:rPr>
        <w:t xml:space="preserve">тренер </w:t>
      </w:r>
    </w:p>
    <w:p w:rsidR="005301F4" w:rsidRPr="008A7EA3" w:rsidRDefault="005301F4" w:rsidP="005301F4">
      <w:pPr>
        <w:spacing w:line="360" w:lineRule="auto"/>
        <w:ind w:left="5529"/>
        <w:rPr>
          <w:rFonts w:ascii="Times New Roman" w:hAnsi="Times New Roman" w:cs="Times New Roman"/>
          <w:sz w:val="32"/>
          <w:szCs w:val="32"/>
        </w:rPr>
      </w:pPr>
      <w:r w:rsidRPr="008A7EA3">
        <w:rPr>
          <w:rFonts w:ascii="Times New Roman" w:hAnsi="Times New Roman" w:cs="Times New Roman"/>
          <w:sz w:val="32"/>
          <w:szCs w:val="32"/>
        </w:rPr>
        <w:t>МБ</w:t>
      </w:r>
      <w:r w:rsidR="00AC0326">
        <w:rPr>
          <w:rFonts w:ascii="Times New Roman" w:hAnsi="Times New Roman" w:cs="Times New Roman"/>
          <w:sz w:val="32"/>
          <w:szCs w:val="32"/>
        </w:rPr>
        <w:t>ФСУ «</w:t>
      </w:r>
      <w:r w:rsidRPr="008A7EA3">
        <w:rPr>
          <w:rFonts w:ascii="Times New Roman" w:hAnsi="Times New Roman" w:cs="Times New Roman"/>
          <w:sz w:val="32"/>
          <w:szCs w:val="32"/>
        </w:rPr>
        <w:t>СШ №2»</w:t>
      </w:r>
    </w:p>
    <w:p w:rsidR="005301F4" w:rsidRDefault="005301F4" w:rsidP="005301F4">
      <w:pPr>
        <w:spacing w:line="360" w:lineRule="auto"/>
        <w:jc w:val="center"/>
        <w:rPr>
          <w:rFonts w:ascii="Times New Roman" w:hAnsi="Times New Roman" w:cs="Times New Roman"/>
          <w:b/>
          <w:sz w:val="28"/>
          <w:szCs w:val="28"/>
        </w:rPr>
      </w:pPr>
    </w:p>
    <w:p w:rsidR="00E46CF4" w:rsidRDefault="00E46CF4" w:rsidP="005301F4">
      <w:pPr>
        <w:widowControl w:val="0"/>
        <w:shd w:val="clear" w:color="auto" w:fill="FFFFFF"/>
        <w:autoSpaceDE w:val="0"/>
        <w:autoSpaceDN w:val="0"/>
        <w:adjustRightInd w:val="0"/>
        <w:spacing w:line="360" w:lineRule="auto"/>
        <w:jc w:val="center"/>
        <w:rPr>
          <w:rFonts w:ascii="Times New Roman" w:hAnsi="Times New Roman" w:cs="Times New Roman"/>
          <w:b/>
          <w:bCs/>
          <w:sz w:val="28"/>
          <w:szCs w:val="28"/>
        </w:rPr>
      </w:pPr>
    </w:p>
    <w:p w:rsidR="005301F4" w:rsidRDefault="005301F4" w:rsidP="005301F4">
      <w:pPr>
        <w:widowControl w:val="0"/>
        <w:shd w:val="clear" w:color="auto" w:fill="FFFFFF"/>
        <w:autoSpaceDE w:val="0"/>
        <w:autoSpaceDN w:val="0"/>
        <w:adjustRightInd w:val="0"/>
        <w:spacing w:line="360" w:lineRule="auto"/>
        <w:jc w:val="center"/>
        <w:rPr>
          <w:rFonts w:ascii="Times New Roman" w:hAnsi="Times New Roman" w:cs="Times New Roman"/>
          <w:b/>
          <w:bCs/>
          <w:sz w:val="28"/>
          <w:szCs w:val="28"/>
        </w:rPr>
      </w:pPr>
    </w:p>
    <w:p w:rsidR="00CB35C8" w:rsidRDefault="005301F4" w:rsidP="005301F4">
      <w:pPr>
        <w:jc w:val="center"/>
        <w:rPr>
          <w:rFonts w:ascii="Times New Roman" w:hAnsi="Times New Roman" w:cs="Times New Roman"/>
          <w:bCs/>
          <w:sz w:val="28"/>
          <w:szCs w:val="28"/>
        </w:rPr>
      </w:pPr>
      <w:r w:rsidRPr="002B0512">
        <w:rPr>
          <w:rFonts w:ascii="Times New Roman" w:hAnsi="Times New Roman" w:cs="Times New Roman"/>
          <w:bCs/>
          <w:sz w:val="28"/>
          <w:szCs w:val="28"/>
        </w:rPr>
        <w:t>ПРОКОПЬЕВСК  20</w:t>
      </w:r>
      <w:r w:rsidR="00AC0326">
        <w:rPr>
          <w:rFonts w:ascii="Times New Roman" w:hAnsi="Times New Roman" w:cs="Times New Roman"/>
          <w:bCs/>
          <w:sz w:val="28"/>
          <w:szCs w:val="28"/>
        </w:rPr>
        <w:t>22</w:t>
      </w:r>
    </w:p>
    <w:p w:rsidR="005301F4" w:rsidRDefault="005301F4" w:rsidP="005301F4">
      <w:pPr>
        <w:rPr>
          <w:rFonts w:ascii="Times New Roman" w:hAnsi="Times New Roman" w:cs="Times New Roman"/>
          <w:bCs/>
          <w:sz w:val="28"/>
          <w:szCs w:val="28"/>
        </w:rPr>
      </w:pPr>
    </w:p>
    <w:p w:rsidR="002002C3" w:rsidRDefault="005301F4" w:rsidP="004C25F6">
      <w:pPr>
        <w:tabs>
          <w:tab w:val="left" w:pos="9639"/>
        </w:tabs>
        <w:spacing w:line="360" w:lineRule="auto"/>
        <w:ind w:right="-1" w:firstLine="709"/>
        <w:jc w:val="both"/>
        <w:rPr>
          <w:rFonts w:ascii="Times New Roman" w:hAnsi="Times New Roman" w:cs="Times New Roman"/>
          <w:bCs/>
          <w:sz w:val="28"/>
          <w:szCs w:val="28"/>
        </w:rPr>
      </w:pPr>
      <w:r>
        <w:rPr>
          <w:rFonts w:ascii="Times New Roman" w:hAnsi="Times New Roman" w:cs="Times New Roman"/>
          <w:bCs/>
          <w:sz w:val="28"/>
          <w:szCs w:val="28"/>
        </w:rPr>
        <w:br w:type="page"/>
      </w:r>
    </w:p>
    <w:p w:rsidR="004C25F6" w:rsidRDefault="004C25F6" w:rsidP="004C25F6">
      <w:pPr>
        <w:tabs>
          <w:tab w:val="left" w:pos="9639"/>
        </w:tabs>
        <w:spacing w:line="360" w:lineRule="auto"/>
        <w:ind w:right="-1" w:firstLine="709"/>
        <w:jc w:val="both"/>
        <w:rPr>
          <w:rFonts w:ascii="Times New Roman" w:eastAsia="Book Antiqua" w:hAnsi="Times New Roman" w:cs="Times New Roman"/>
          <w:sz w:val="28"/>
          <w:szCs w:val="28"/>
        </w:rPr>
      </w:pPr>
      <w:r w:rsidRPr="006B333B">
        <w:rPr>
          <w:rFonts w:ascii="Times New Roman" w:eastAsia="Book Antiqua" w:hAnsi="Times New Roman" w:cs="Times New Roman"/>
          <w:sz w:val="28"/>
          <w:szCs w:val="28"/>
        </w:rPr>
        <w:lastRenderedPageBreak/>
        <w:t xml:space="preserve">В </w:t>
      </w:r>
      <w:r>
        <w:rPr>
          <w:rFonts w:ascii="Times New Roman" w:eastAsia="Book Antiqua" w:hAnsi="Times New Roman" w:cs="Times New Roman"/>
          <w:sz w:val="28"/>
          <w:szCs w:val="28"/>
        </w:rPr>
        <w:t xml:space="preserve">общеобразовательной </w:t>
      </w:r>
      <w:r w:rsidRPr="006B333B">
        <w:rPr>
          <w:rFonts w:ascii="Times New Roman" w:eastAsia="Book Antiqua" w:hAnsi="Times New Roman" w:cs="Times New Roman"/>
          <w:sz w:val="28"/>
          <w:szCs w:val="28"/>
        </w:rPr>
        <w:t xml:space="preserve">школе </w:t>
      </w:r>
      <w:r>
        <w:rPr>
          <w:rFonts w:ascii="Times New Roman" w:eastAsia="Book Antiqua" w:hAnsi="Times New Roman" w:cs="Times New Roman"/>
          <w:sz w:val="28"/>
          <w:szCs w:val="28"/>
        </w:rPr>
        <w:t xml:space="preserve">сегодня </w:t>
      </w:r>
      <w:r w:rsidRPr="006B333B">
        <w:rPr>
          <w:rFonts w:ascii="Times New Roman" w:eastAsia="Book Antiqua" w:hAnsi="Times New Roman" w:cs="Times New Roman"/>
          <w:sz w:val="28"/>
          <w:szCs w:val="28"/>
        </w:rPr>
        <w:t xml:space="preserve">происходят радикальные изменения: на первый план выдвигается развивающая функция обучения, </w:t>
      </w:r>
      <w:r>
        <w:rPr>
          <w:rFonts w:ascii="Times New Roman" w:eastAsia="Book Antiqua" w:hAnsi="Times New Roman" w:cs="Times New Roman"/>
          <w:sz w:val="28"/>
          <w:szCs w:val="28"/>
        </w:rPr>
        <w:t xml:space="preserve">преследующая задачу становления </w:t>
      </w:r>
      <w:r w:rsidRPr="006B333B">
        <w:rPr>
          <w:rFonts w:ascii="Times New Roman" w:eastAsia="Book Antiqua" w:hAnsi="Times New Roman" w:cs="Times New Roman"/>
          <w:sz w:val="28"/>
          <w:szCs w:val="28"/>
        </w:rPr>
        <w:t xml:space="preserve"> личности </w:t>
      </w:r>
      <w:r>
        <w:rPr>
          <w:rFonts w:ascii="Times New Roman" w:eastAsia="Book Antiqua" w:hAnsi="Times New Roman" w:cs="Times New Roman"/>
          <w:sz w:val="28"/>
          <w:szCs w:val="28"/>
        </w:rPr>
        <w:t xml:space="preserve"> школьников и наиболее полного раскрытия</w:t>
      </w:r>
      <w:r w:rsidRPr="006B333B">
        <w:rPr>
          <w:rFonts w:ascii="Times New Roman" w:eastAsia="Book Antiqua" w:hAnsi="Times New Roman" w:cs="Times New Roman"/>
          <w:sz w:val="28"/>
          <w:szCs w:val="28"/>
        </w:rPr>
        <w:t xml:space="preserve"> их творческих способностей.</w:t>
      </w:r>
      <w:r>
        <w:rPr>
          <w:rFonts w:ascii="Times New Roman" w:eastAsia="Book Antiqua" w:hAnsi="Times New Roman" w:cs="Times New Roman"/>
          <w:sz w:val="28"/>
          <w:szCs w:val="28"/>
        </w:rPr>
        <w:t xml:space="preserve"> В значительной степени реализации этой задачи, на мой взгляд, будет способствовать введение курса обучения шахматам  во внеурочную деятельность. </w:t>
      </w:r>
    </w:p>
    <w:p w:rsidR="004C25F6" w:rsidRDefault="004C25F6" w:rsidP="004C25F6">
      <w:pPr>
        <w:tabs>
          <w:tab w:val="left" w:pos="9639"/>
        </w:tabs>
        <w:spacing w:line="360" w:lineRule="auto"/>
        <w:ind w:right="-1" w:firstLine="709"/>
        <w:jc w:val="both"/>
        <w:textAlignment w:val="baseline"/>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Сегодня крепнет надежда на то, что ученые мужи министерства образования Р</w:t>
      </w:r>
      <w:r>
        <w:rPr>
          <w:rFonts w:ascii="Times New Roman" w:eastAsia="Book Antiqua" w:hAnsi="Times New Roman" w:cs="Times New Roman"/>
          <w:sz w:val="28"/>
          <w:szCs w:val="28"/>
        </w:rPr>
        <w:t xml:space="preserve">оссии осознают необходимость и </w:t>
      </w:r>
      <w:r w:rsidRPr="007265E6">
        <w:rPr>
          <w:rFonts w:ascii="Times New Roman" w:eastAsia="Book Antiqua" w:hAnsi="Times New Roman" w:cs="Times New Roman"/>
          <w:sz w:val="28"/>
          <w:szCs w:val="28"/>
        </w:rPr>
        <w:t>изыщут возможность найти учебные часы для шахмат в учебных планах, естественно, при условии, что программа обучения шахматам будет приведена в соответствие с целями общеобразовательной школы.</w:t>
      </w:r>
    </w:p>
    <w:p w:rsidR="004C25F6" w:rsidRPr="007265E6" w:rsidRDefault="004C25F6" w:rsidP="004C25F6">
      <w:pPr>
        <w:tabs>
          <w:tab w:val="left" w:pos="9639"/>
        </w:tabs>
        <w:spacing w:line="360" w:lineRule="auto"/>
        <w:ind w:right="-1" w:firstLine="709"/>
        <w:jc w:val="both"/>
        <w:textAlignment w:val="baseline"/>
        <w:rPr>
          <w:rFonts w:ascii="Times New Roman" w:eastAsia="Times New Roman" w:hAnsi="Times New Roman" w:cs="Times New Roman"/>
          <w:sz w:val="28"/>
          <w:szCs w:val="28"/>
        </w:rPr>
      </w:pPr>
      <w:r w:rsidRPr="007265E6">
        <w:rPr>
          <w:rFonts w:ascii="Times New Roman" w:eastAsia="Book Antiqua" w:hAnsi="Times New Roman" w:cs="Times New Roman"/>
          <w:sz w:val="28"/>
          <w:szCs w:val="28"/>
        </w:rPr>
        <w:t xml:space="preserve">Но столь серьезный шаг потребует серьезной реорганизации в подготовке шахматных учителей, ибо те же педагоги начальных классов школ в большинстве своём не обладают определенным багажом шахматных знаний, а потому больше внимания и усилий, на </w:t>
      </w:r>
      <w:r>
        <w:rPr>
          <w:rFonts w:ascii="Times New Roman" w:eastAsia="Book Antiqua" w:hAnsi="Times New Roman" w:cs="Times New Roman"/>
          <w:sz w:val="28"/>
          <w:szCs w:val="28"/>
        </w:rPr>
        <w:t>мой</w:t>
      </w:r>
      <w:r w:rsidRPr="007265E6">
        <w:rPr>
          <w:rFonts w:ascii="Times New Roman" w:eastAsia="Book Antiqua" w:hAnsi="Times New Roman" w:cs="Times New Roman"/>
          <w:sz w:val="28"/>
          <w:szCs w:val="28"/>
        </w:rPr>
        <w:t xml:space="preserve"> взгляд, должно быть уделено подготовке педагогов - спортивных тренеров.</w:t>
      </w:r>
    </w:p>
    <w:p w:rsidR="004C25F6" w:rsidRPr="00DE2DA5" w:rsidRDefault="004C25F6" w:rsidP="004C25F6">
      <w:pPr>
        <w:tabs>
          <w:tab w:val="left" w:pos="9639"/>
        </w:tabs>
        <w:spacing w:line="360" w:lineRule="auto"/>
        <w:ind w:right="-1" w:firstLine="709"/>
        <w:jc w:val="both"/>
        <w:rPr>
          <w:rFonts w:ascii="Times New Roman" w:eastAsia="Book Antiqua" w:hAnsi="Times New Roman" w:cs="Times New Roman"/>
          <w:sz w:val="28"/>
          <w:szCs w:val="28"/>
        </w:rPr>
      </w:pPr>
      <w:r w:rsidRPr="006B333B">
        <w:rPr>
          <w:rFonts w:ascii="Times New Roman" w:eastAsia="Book Antiqua" w:hAnsi="Times New Roman" w:cs="Times New Roman"/>
          <w:sz w:val="28"/>
          <w:szCs w:val="28"/>
        </w:rPr>
        <w:t xml:space="preserve">Введение </w:t>
      </w:r>
      <w:r>
        <w:rPr>
          <w:rFonts w:ascii="Times New Roman" w:eastAsia="Book Antiqua" w:hAnsi="Times New Roman" w:cs="Times New Roman"/>
          <w:sz w:val="28"/>
          <w:szCs w:val="28"/>
        </w:rPr>
        <w:t>курса</w:t>
      </w:r>
      <w:r w:rsidRPr="006B333B">
        <w:rPr>
          <w:rFonts w:ascii="Times New Roman" w:eastAsia="Book Antiqua" w:hAnsi="Times New Roman" w:cs="Times New Roman"/>
          <w:sz w:val="28"/>
          <w:szCs w:val="28"/>
        </w:rPr>
        <w:t xml:space="preserve"> </w:t>
      </w:r>
      <w:r>
        <w:rPr>
          <w:rFonts w:ascii="Times New Roman" w:eastAsia="Book Antiqua" w:hAnsi="Times New Roman" w:cs="Times New Roman"/>
          <w:sz w:val="28"/>
          <w:szCs w:val="28"/>
        </w:rPr>
        <w:t>преподавания шахмат в школе позволи</w:t>
      </w:r>
      <w:r w:rsidRPr="006B333B">
        <w:rPr>
          <w:rFonts w:ascii="Times New Roman" w:eastAsia="Book Antiqua" w:hAnsi="Times New Roman" w:cs="Times New Roman"/>
          <w:sz w:val="28"/>
          <w:szCs w:val="28"/>
        </w:rPr>
        <w:t xml:space="preserve">т реализовать многие позитивные идеи </w:t>
      </w:r>
      <w:r>
        <w:rPr>
          <w:rFonts w:ascii="Times New Roman" w:eastAsia="Book Antiqua" w:hAnsi="Times New Roman" w:cs="Times New Roman"/>
          <w:sz w:val="28"/>
          <w:szCs w:val="28"/>
        </w:rPr>
        <w:t xml:space="preserve">педагогов - </w:t>
      </w:r>
      <w:r w:rsidRPr="006B333B">
        <w:rPr>
          <w:rFonts w:ascii="Times New Roman" w:eastAsia="Book Antiqua" w:hAnsi="Times New Roman" w:cs="Times New Roman"/>
          <w:sz w:val="28"/>
          <w:szCs w:val="28"/>
        </w:rPr>
        <w:t>теоретиков и практиков</w:t>
      </w:r>
      <w:r>
        <w:rPr>
          <w:rFonts w:ascii="Times New Roman" w:eastAsia="Book Antiqua" w:hAnsi="Times New Roman" w:cs="Times New Roman"/>
          <w:sz w:val="28"/>
          <w:szCs w:val="28"/>
        </w:rPr>
        <w:t>, ибо</w:t>
      </w:r>
      <w:r w:rsidRPr="006E0585">
        <w:rPr>
          <w:rFonts w:ascii="Times New Roman" w:eastAsia="Book Antiqua" w:hAnsi="Times New Roman" w:cs="Times New Roman"/>
          <w:sz w:val="28"/>
          <w:szCs w:val="28"/>
        </w:rPr>
        <w:t xml:space="preserve"> </w:t>
      </w:r>
      <w:r>
        <w:rPr>
          <w:rFonts w:ascii="Times New Roman" w:eastAsia="Book Antiqua" w:hAnsi="Times New Roman" w:cs="Times New Roman"/>
          <w:sz w:val="28"/>
          <w:szCs w:val="28"/>
        </w:rPr>
        <w:t>шахматы</w:t>
      </w:r>
      <w:r w:rsidRPr="006B333B">
        <w:rPr>
          <w:rFonts w:ascii="Times New Roman" w:eastAsia="Book Antiqua" w:hAnsi="Times New Roman" w:cs="Times New Roman"/>
          <w:sz w:val="28"/>
          <w:szCs w:val="28"/>
        </w:rPr>
        <w:t xml:space="preserve"> положительно влияют на совершенствование у детей многих психических процессов и </w:t>
      </w:r>
      <w:r>
        <w:rPr>
          <w:rFonts w:ascii="Times New Roman" w:eastAsia="Book Antiqua" w:hAnsi="Times New Roman" w:cs="Times New Roman"/>
          <w:sz w:val="28"/>
          <w:szCs w:val="28"/>
        </w:rPr>
        <w:t xml:space="preserve">на формирование </w:t>
      </w:r>
      <w:r w:rsidRPr="006B333B">
        <w:rPr>
          <w:rFonts w:ascii="Times New Roman" w:eastAsia="Book Antiqua" w:hAnsi="Times New Roman" w:cs="Times New Roman"/>
          <w:sz w:val="28"/>
          <w:szCs w:val="28"/>
        </w:rPr>
        <w:t xml:space="preserve">таких качеств, как восприятие, внимание, воображение, </w:t>
      </w:r>
      <w:r>
        <w:rPr>
          <w:rFonts w:ascii="Times New Roman" w:eastAsia="Book Antiqua" w:hAnsi="Times New Roman" w:cs="Times New Roman"/>
          <w:sz w:val="28"/>
          <w:szCs w:val="28"/>
        </w:rPr>
        <w:t xml:space="preserve"> </w:t>
      </w:r>
      <w:r w:rsidRPr="006B333B">
        <w:rPr>
          <w:rFonts w:ascii="Times New Roman" w:eastAsia="Book Antiqua" w:hAnsi="Times New Roman" w:cs="Times New Roman"/>
          <w:sz w:val="28"/>
          <w:szCs w:val="28"/>
        </w:rPr>
        <w:t>мышление, начальные формы волевого управления поведением.</w:t>
      </w:r>
      <w:r>
        <w:rPr>
          <w:rFonts w:ascii="Times New Roman" w:eastAsia="Book Antiqua" w:hAnsi="Times New Roman" w:cs="Times New Roman"/>
          <w:sz w:val="28"/>
          <w:szCs w:val="28"/>
        </w:rPr>
        <w:t xml:space="preserve"> </w:t>
      </w:r>
      <w:r w:rsidRPr="007265E6">
        <w:rPr>
          <w:rFonts w:ascii="Times New Roman" w:eastAsia="Book Antiqua" w:hAnsi="Times New Roman" w:cs="Times New Roman"/>
          <w:sz w:val="28"/>
          <w:szCs w:val="28"/>
        </w:rPr>
        <w:t xml:space="preserve">Особенно важны для преподавания в школьном обучении такие понятия, как </w:t>
      </w:r>
      <w:r w:rsidRPr="00DE2DA5">
        <w:rPr>
          <w:rFonts w:ascii="Times New Roman" w:eastAsia="Book Antiqua" w:hAnsi="Times New Roman" w:cs="Times New Roman"/>
          <w:sz w:val="28"/>
          <w:szCs w:val="28"/>
        </w:rPr>
        <w:t>память, игра, действия в уме, умение абстрагироваться, обобщать.</w:t>
      </w:r>
    </w:p>
    <w:p w:rsidR="005301F4" w:rsidRDefault="004C25F6" w:rsidP="00A141D7">
      <w:pPr>
        <w:spacing w:line="360" w:lineRule="auto"/>
        <w:ind w:firstLine="567"/>
        <w:jc w:val="both"/>
        <w:rPr>
          <w:rFonts w:ascii="Times New Roman" w:hAnsi="Times New Roman" w:cs="Times New Roman"/>
          <w:bCs/>
          <w:sz w:val="28"/>
          <w:szCs w:val="28"/>
        </w:rPr>
      </w:pPr>
      <w:r w:rsidRPr="006B333B">
        <w:rPr>
          <w:rFonts w:ascii="Times New Roman" w:eastAsia="Book Antiqua" w:hAnsi="Times New Roman" w:cs="Times New Roman"/>
          <w:sz w:val="28"/>
          <w:szCs w:val="28"/>
        </w:rPr>
        <w:t>Обучение игре в шахматы с самого раннего возраста помогает многим детям не отстать в развитии от своих сверстников, особенно тем из них, кто живет в сельских регионах и обучается в малокомплектной школе, открывает дорогу к творчеству детям</w:t>
      </w:r>
      <w:r>
        <w:rPr>
          <w:rFonts w:ascii="Times New Roman" w:eastAsia="Book Antiqua" w:hAnsi="Times New Roman" w:cs="Times New Roman"/>
          <w:sz w:val="28"/>
          <w:szCs w:val="28"/>
        </w:rPr>
        <w:t xml:space="preserve"> – интровертам, т.е. учащимся </w:t>
      </w:r>
      <w:r w:rsidRPr="006B333B">
        <w:rPr>
          <w:rFonts w:ascii="Times New Roman" w:eastAsia="Book Antiqua" w:hAnsi="Times New Roman" w:cs="Times New Roman"/>
          <w:sz w:val="28"/>
          <w:szCs w:val="28"/>
        </w:rPr>
        <w:t xml:space="preserve">некоммуникативного типа. Расширение круга общения, возможностей </w:t>
      </w:r>
      <w:r w:rsidRPr="006B333B">
        <w:rPr>
          <w:rFonts w:ascii="Times New Roman" w:eastAsia="Book Antiqua" w:hAnsi="Times New Roman" w:cs="Times New Roman"/>
          <w:sz w:val="28"/>
          <w:szCs w:val="28"/>
        </w:rPr>
        <w:lastRenderedPageBreak/>
        <w:t>полноценного самовы</w:t>
      </w:r>
      <w:r>
        <w:rPr>
          <w:rFonts w:ascii="Times New Roman" w:eastAsia="Book Antiqua" w:hAnsi="Times New Roman" w:cs="Times New Roman"/>
          <w:sz w:val="28"/>
          <w:szCs w:val="28"/>
        </w:rPr>
        <w:t>ражения, самореализации позволи</w:t>
      </w:r>
      <w:r w:rsidRPr="006B333B">
        <w:rPr>
          <w:rFonts w:ascii="Times New Roman" w:eastAsia="Book Antiqua" w:hAnsi="Times New Roman" w:cs="Times New Roman"/>
          <w:sz w:val="28"/>
          <w:szCs w:val="28"/>
        </w:rPr>
        <w:t>т этим детям преодолеть замкнутость, мнимую ущербность.</w:t>
      </w:r>
    </w:p>
    <w:p w:rsidR="005301F4" w:rsidRPr="004C25F6" w:rsidRDefault="005301F4" w:rsidP="005301F4">
      <w:pPr>
        <w:spacing w:line="360" w:lineRule="auto"/>
        <w:jc w:val="center"/>
        <w:rPr>
          <w:rFonts w:ascii="Times New Roman" w:hAnsi="Times New Roman" w:cs="Times New Roman"/>
          <w:b/>
          <w:sz w:val="28"/>
          <w:szCs w:val="28"/>
        </w:rPr>
      </w:pPr>
      <w:bookmarkStart w:id="0" w:name="_Toc454489498"/>
      <w:r w:rsidRPr="004C25F6">
        <w:rPr>
          <w:rFonts w:ascii="Times New Roman" w:hAnsi="Times New Roman" w:cs="Times New Roman"/>
          <w:b/>
          <w:sz w:val="28"/>
          <w:szCs w:val="28"/>
        </w:rPr>
        <w:t>Методические формы организации начального обучения</w:t>
      </w:r>
      <w:bookmarkEnd w:id="0"/>
    </w:p>
    <w:p w:rsidR="005301F4" w:rsidRPr="004C25F6" w:rsidRDefault="005301F4" w:rsidP="005301F4">
      <w:pPr>
        <w:spacing w:line="360" w:lineRule="auto"/>
        <w:jc w:val="center"/>
        <w:rPr>
          <w:rFonts w:ascii="Times New Roman" w:hAnsi="Times New Roman" w:cs="Times New Roman"/>
          <w:b/>
          <w:sz w:val="28"/>
          <w:szCs w:val="28"/>
        </w:rPr>
      </w:pPr>
      <w:r w:rsidRPr="004C25F6">
        <w:rPr>
          <w:rFonts w:ascii="Times New Roman" w:hAnsi="Times New Roman" w:cs="Times New Roman"/>
          <w:b/>
          <w:sz w:val="28"/>
          <w:szCs w:val="28"/>
        </w:rPr>
        <w:t>(занятия с «начинающими»)</w:t>
      </w:r>
    </w:p>
    <w:p w:rsidR="005301F4" w:rsidRPr="007265E6" w:rsidRDefault="005301F4" w:rsidP="005301F4">
      <w:pPr>
        <w:pStyle w:val="a6"/>
        <w:shd w:val="clear" w:color="auto" w:fill="FFFFFF"/>
        <w:tabs>
          <w:tab w:val="left" w:pos="9639"/>
        </w:tabs>
        <w:spacing w:before="0" w:beforeAutospacing="0" w:after="0" w:afterAutospacing="0" w:line="360" w:lineRule="auto"/>
        <w:ind w:right="-1" w:firstLine="709"/>
        <w:jc w:val="both"/>
        <w:rPr>
          <w:sz w:val="28"/>
          <w:szCs w:val="28"/>
        </w:rPr>
      </w:pPr>
      <w:r w:rsidRPr="007265E6">
        <w:rPr>
          <w:sz w:val="28"/>
          <w:szCs w:val="28"/>
        </w:rPr>
        <w:t>Никакому ученику, пришедшему на тренировку по боксу, не придет в голову мысль побить своего тренера. В шахматах, если учитель выигрывает у ученика, в душе ребенка накапливается обида на себя, рождается неуверенность в своих силах, беспомощность. Многие, пережив минуту слабости за шахматной доской, теряют веру в себя и бросают занятия. Поэтому тренер по шахматам, учитывая это обстоятельство, должен поддержать ученика морально и, жертвуя различные фигуры, закончить шахматную партию вничью или даже проиграть. Такое положение допускается на начальном этапе обучения.</w:t>
      </w:r>
    </w:p>
    <w:p w:rsidR="005301F4" w:rsidRDefault="005301F4" w:rsidP="005301F4">
      <w:pPr>
        <w:pStyle w:val="a6"/>
        <w:shd w:val="clear" w:color="auto" w:fill="FFFFFF"/>
        <w:tabs>
          <w:tab w:val="left" w:pos="9639"/>
        </w:tabs>
        <w:spacing w:before="0" w:beforeAutospacing="0" w:after="0" w:afterAutospacing="0" w:line="360" w:lineRule="auto"/>
        <w:ind w:right="-1" w:firstLine="709"/>
        <w:jc w:val="both"/>
        <w:rPr>
          <w:sz w:val="28"/>
          <w:szCs w:val="28"/>
        </w:rPr>
      </w:pPr>
      <w:r w:rsidRPr="007265E6">
        <w:rPr>
          <w:sz w:val="28"/>
          <w:szCs w:val="28"/>
        </w:rPr>
        <w:t>Первые шаги в шахматах являются самыми сложными в том отношении, что главная задача, стоящая перед тренером, – увлечь ученика игрой. Тот сначала учится перемещать шахматные фигуры по поверхности шахматной доски, не понимая смысла игры, и на этой стадии обучения тренер должен проявить терпение и мягкость.</w:t>
      </w:r>
    </w:p>
    <w:p w:rsidR="005301F4" w:rsidRPr="00EF26D8" w:rsidRDefault="005301F4" w:rsidP="005301F4">
      <w:pPr>
        <w:spacing w:line="360" w:lineRule="auto"/>
        <w:ind w:firstLine="709"/>
        <w:jc w:val="both"/>
        <w:rPr>
          <w:rFonts w:ascii="Times New Roman" w:hAnsi="Times New Roman" w:cs="Times New Roman"/>
          <w:color w:val="1A0801"/>
          <w:sz w:val="28"/>
          <w:szCs w:val="28"/>
        </w:rPr>
      </w:pPr>
      <w:r w:rsidRPr="00EF26D8">
        <w:rPr>
          <w:rFonts w:ascii="Times New Roman" w:hAnsi="Times New Roman" w:cs="Times New Roman"/>
          <w:color w:val="1A0801"/>
          <w:sz w:val="28"/>
          <w:szCs w:val="28"/>
        </w:rPr>
        <w:t>Не все педагоги</w:t>
      </w:r>
      <w:r>
        <w:rPr>
          <w:rFonts w:ascii="Times New Roman" w:hAnsi="Times New Roman" w:cs="Times New Roman"/>
          <w:color w:val="1A0801"/>
          <w:sz w:val="28"/>
          <w:szCs w:val="28"/>
        </w:rPr>
        <w:t xml:space="preserve"> </w:t>
      </w:r>
      <w:r w:rsidRPr="00EF26D8">
        <w:rPr>
          <w:rFonts w:ascii="Times New Roman" w:hAnsi="Times New Roman" w:cs="Times New Roman"/>
          <w:color w:val="1A0801"/>
          <w:sz w:val="28"/>
          <w:szCs w:val="28"/>
        </w:rPr>
        <w:t xml:space="preserve"> и шахматные деятели разрабатывали </w:t>
      </w:r>
      <w:r>
        <w:rPr>
          <w:rFonts w:ascii="Times New Roman" w:hAnsi="Times New Roman" w:cs="Times New Roman"/>
          <w:color w:val="1A0801"/>
          <w:sz w:val="28"/>
          <w:szCs w:val="28"/>
        </w:rPr>
        <w:t xml:space="preserve">специальные </w:t>
      </w:r>
      <w:r w:rsidRPr="00EF26D8">
        <w:rPr>
          <w:rFonts w:ascii="Times New Roman" w:hAnsi="Times New Roman" w:cs="Times New Roman"/>
          <w:color w:val="1A0801"/>
          <w:sz w:val="28"/>
          <w:szCs w:val="28"/>
        </w:rPr>
        <w:t>методики, но</w:t>
      </w:r>
      <w:r>
        <w:rPr>
          <w:rFonts w:ascii="Times New Roman" w:hAnsi="Times New Roman" w:cs="Times New Roman"/>
          <w:color w:val="1A0801"/>
          <w:sz w:val="28"/>
          <w:szCs w:val="28"/>
        </w:rPr>
        <w:t xml:space="preserve"> многие </w:t>
      </w:r>
      <w:r w:rsidRPr="00EF26D8">
        <w:rPr>
          <w:rFonts w:ascii="Times New Roman" w:hAnsi="Times New Roman" w:cs="Times New Roman"/>
          <w:color w:val="1A0801"/>
          <w:sz w:val="28"/>
          <w:szCs w:val="28"/>
        </w:rPr>
        <w:t xml:space="preserve"> предлагали советы по обучению детей шахматам на ранней стад</w:t>
      </w:r>
      <w:r>
        <w:rPr>
          <w:rFonts w:ascii="Times New Roman" w:hAnsi="Times New Roman" w:cs="Times New Roman"/>
          <w:color w:val="1A0801"/>
          <w:sz w:val="28"/>
          <w:szCs w:val="28"/>
        </w:rPr>
        <w:t xml:space="preserve">ии их приобщения к этой игре. Так, например, </w:t>
      </w:r>
      <w:r w:rsidRPr="00EF26D8">
        <w:rPr>
          <w:rFonts w:ascii="Times New Roman" w:hAnsi="Times New Roman" w:cs="Times New Roman"/>
          <w:color w:val="1A0801"/>
          <w:sz w:val="28"/>
          <w:szCs w:val="28"/>
        </w:rPr>
        <w:t xml:space="preserve">Т.Я. Левенфиш подробно рассматривает вопрос о том, как правильно построить учебно-тренировочный процесс со школьниками, провести теоретические занятия и практическую часть. Согласно принципам дидактики, учебно-тренировочный процесс должен строиться от </w:t>
      </w:r>
      <w:proofErr w:type="gramStart"/>
      <w:r w:rsidRPr="00EF26D8">
        <w:rPr>
          <w:rFonts w:ascii="Times New Roman" w:hAnsi="Times New Roman" w:cs="Times New Roman"/>
          <w:color w:val="1A0801"/>
          <w:sz w:val="28"/>
          <w:szCs w:val="28"/>
        </w:rPr>
        <w:t>простого</w:t>
      </w:r>
      <w:proofErr w:type="gramEnd"/>
      <w:r w:rsidRPr="00EF26D8">
        <w:rPr>
          <w:rFonts w:ascii="Times New Roman" w:hAnsi="Times New Roman" w:cs="Times New Roman"/>
          <w:color w:val="1A0801"/>
          <w:sz w:val="28"/>
          <w:szCs w:val="28"/>
        </w:rPr>
        <w:t xml:space="preserve"> к сложному. Он, как и многие ведущие шахматисты (например, как и Х.Р. Капабланка, второй чемпион мира по шахматам)</w:t>
      </w:r>
      <w:r>
        <w:rPr>
          <w:rFonts w:ascii="Times New Roman" w:hAnsi="Times New Roman" w:cs="Times New Roman"/>
          <w:color w:val="1A0801"/>
          <w:sz w:val="28"/>
          <w:szCs w:val="28"/>
        </w:rPr>
        <w:t>,</w:t>
      </w:r>
      <w:r w:rsidRPr="00EF26D8">
        <w:rPr>
          <w:rFonts w:ascii="Times New Roman" w:hAnsi="Times New Roman" w:cs="Times New Roman"/>
          <w:color w:val="1A0801"/>
          <w:sz w:val="28"/>
          <w:szCs w:val="28"/>
        </w:rPr>
        <w:t xml:space="preserve"> считал, что вначале нужно разбирать с начинающими шахматистами</w:t>
      </w:r>
      <w:r>
        <w:rPr>
          <w:rFonts w:ascii="Times New Roman" w:hAnsi="Times New Roman" w:cs="Times New Roman"/>
          <w:color w:val="1A0801"/>
          <w:sz w:val="28"/>
          <w:szCs w:val="28"/>
        </w:rPr>
        <w:t xml:space="preserve"> эндшпиль (конец игры), то есть</w:t>
      </w:r>
      <w:r w:rsidRPr="00EF26D8">
        <w:rPr>
          <w:rFonts w:ascii="Times New Roman" w:hAnsi="Times New Roman" w:cs="Times New Roman"/>
          <w:color w:val="1A0801"/>
          <w:sz w:val="28"/>
          <w:szCs w:val="28"/>
        </w:rPr>
        <w:t xml:space="preserve"> позиции с небольшим количеством фигур, а потом уже переходить к более</w:t>
      </w:r>
      <w:r>
        <w:rPr>
          <w:rFonts w:ascii="Times New Roman" w:hAnsi="Times New Roman" w:cs="Times New Roman"/>
          <w:color w:val="1A0801"/>
          <w:sz w:val="28"/>
          <w:szCs w:val="28"/>
        </w:rPr>
        <w:t xml:space="preserve"> сложным позициям. Прежде </w:t>
      </w:r>
      <w:proofErr w:type="gramStart"/>
      <w:r>
        <w:rPr>
          <w:rFonts w:ascii="Times New Roman" w:hAnsi="Times New Roman" w:cs="Times New Roman"/>
          <w:color w:val="1A0801"/>
          <w:sz w:val="28"/>
          <w:szCs w:val="28"/>
        </w:rPr>
        <w:t>всего</w:t>
      </w:r>
      <w:proofErr w:type="gramEnd"/>
      <w:r w:rsidRPr="00EF26D8">
        <w:rPr>
          <w:rFonts w:ascii="Times New Roman" w:hAnsi="Times New Roman" w:cs="Times New Roman"/>
          <w:color w:val="1A0801"/>
          <w:sz w:val="28"/>
          <w:szCs w:val="28"/>
        </w:rPr>
        <w:t xml:space="preserve"> ребенок должен отчетливо представлять шахматную доску в </w:t>
      </w:r>
      <w:r w:rsidRPr="00EF26D8">
        <w:rPr>
          <w:rFonts w:ascii="Times New Roman" w:hAnsi="Times New Roman" w:cs="Times New Roman"/>
          <w:color w:val="1A0801"/>
          <w:sz w:val="28"/>
          <w:szCs w:val="28"/>
        </w:rPr>
        <w:lastRenderedPageBreak/>
        <w:t>уме. Проводя тестирование, следует располагать задания по степени</w:t>
      </w:r>
      <w:r>
        <w:rPr>
          <w:rFonts w:ascii="Times New Roman" w:hAnsi="Times New Roman" w:cs="Times New Roman"/>
          <w:color w:val="1A0801"/>
          <w:sz w:val="28"/>
          <w:szCs w:val="28"/>
        </w:rPr>
        <w:t xml:space="preserve"> трудности. Юному шахматисту  в </w:t>
      </w:r>
      <w:r w:rsidRPr="00EF26D8">
        <w:rPr>
          <w:rFonts w:ascii="Times New Roman" w:hAnsi="Times New Roman" w:cs="Times New Roman"/>
          <w:color w:val="1A0801"/>
          <w:sz w:val="28"/>
          <w:szCs w:val="28"/>
        </w:rPr>
        <w:t xml:space="preserve">первую очередь необходимо видеть мат в 1-2 хода, одноходовые удары (вилки, связки, двойные шахи, противостояния фигур и др.) Т.Я. Левенфиш полагает, что это зависит от природных данных и внимательности учащегося. На </w:t>
      </w:r>
      <w:r w:rsidR="00900835">
        <w:rPr>
          <w:rFonts w:ascii="Times New Roman" w:hAnsi="Times New Roman" w:cs="Times New Roman"/>
          <w:color w:val="1A0801"/>
          <w:sz w:val="28"/>
          <w:szCs w:val="28"/>
        </w:rPr>
        <w:t>мой</w:t>
      </w:r>
      <w:r w:rsidRPr="00EF26D8">
        <w:rPr>
          <w:rFonts w:ascii="Times New Roman" w:hAnsi="Times New Roman" w:cs="Times New Roman"/>
          <w:color w:val="1A0801"/>
          <w:sz w:val="28"/>
          <w:szCs w:val="28"/>
        </w:rPr>
        <w:t xml:space="preserve"> взгляд</w:t>
      </w:r>
      <w:r>
        <w:rPr>
          <w:rFonts w:ascii="Times New Roman" w:hAnsi="Times New Roman" w:cs="Times New Roman"/>
          <w:color w:val="1A0801"/>
          <w:sz w:val="28"/>
          <w:szCs w:val="28"/>
        </w:rPr>
        <w:t>, это совершенно правильно, но «</w:t>
      </w:r>
      <w:proofErr w:type="spellStart"/>
      <w:r w:rsidRPr="00EF26D8">
        <w:rPr>
          <w:rFonts w:ascii="Times New Roman" w:hAnsi="Times New Roman" w:cs="Times New Roman"/>
          <w:color w:val="1A0801"/>
          <w:sz w:val="28"/>
          <w:szCs w:val="28"/>
        </w:rPr>
        <w:t>н</w:t>
      </w:r>
      <w:r>
        <w:rPr>
          <w:rFonts w:ascii="Times New Roman" w:hAnsi="Times New Roman" w:cs="Times New Roman"/>
          <w:color w:val="1A0801"/>
          <w:sz w:val="28"/>
          <w:szCs w:val="28"/>
        </w:rPr>
        <w:t>еодаренность</w:t>
      </w:r>
      <w:proofErr w:type="spellEnd"/>
      <w:r>
        <w:rPr>
          <w:rFonts w:ascii="Times New Roman" w:hAnsi="Times New Roman" w:cs="Times New Roman"/>
          <w:color w:val="1A0801"/>
          <w:sz w:val="28"/>
          <w:szCs w:val="28"/>
        </w:rPr>
        <w:t>»</w:t>
      </w:r>
      <w:r w:rsidRPr="00EF26D8">
        <w:rPr>
          <w:rFonts w:ascii="Times New Roman" w:hAnsi="Times New Roman" w:cs="Times New Roman"/>
          <w:color w:val="1A0801"/>
          <w:sz w:val="28"/>
          <w:szCs w:val="28"/>
        </w:rPr>
        <w:t xml:space="preserve"> другого можно заменить более усердной работой для достижения желаемых результатов. Мы полагаем, что уровня первого разряда по шахматам можно достичь при условии усердной и кропотливой самостоятельной работы, не имея одаренностей.</w:t>
      </w:r>
    </w:p>
    <w:p w:rsidR="005301F4" w:rsidRPr="002E55FC" w:rsidRDefault="005301F4" w:rsidP="005301F4">
      <w:pPr>
        <w:spacing w:line="360" w:lineRule="auto"/>
        <w:ind w:firstLine="709"/>
        <w:jc w:val="both"/>
        <w:rPr>
          <w:rFonts w:ascii="Times New Roman" w:hAnsi="Times New Roman" w:cs="Times New Roman"/>
          <w:color w:val="1A0801"/>
          <w:sz w:val="28"/>
          <w:szCs w:val="28"/>
        </w:rPr>
      </w:pPr>
      <w:r w:rsidRPr="002E55FC">
        <w:rPr>
          <w:rFonts w:ascii="Times New Roman" w:hAnsi="Times New Roman" w:cs="Times New Roman"/>
          <w:sz w:val="28"/>
          <w:szCs w:val="28"/>
        </w:rPr>
        <w:t xml:space="preserve">Содержание шахматной игры состоит в том, чтобы непрерывно разгадывать головоломки, созданные противником, которые в шахматном лексиконе называются </w:t>
      </w:r>
      <w:r w:rsidRPr="002E55FC">
        <w:rPr>
          <w:rFonts w:ascii="Times New Roman" w:hAnsi="Times New Roman" w:cs="Times New Roman"/>
          <w:i/>
          <w:sz w:val="28"/>
          <w:szCs w:val="28"/>
        </w:rPr>
        <w:t>комбинациями</w:t>
      </w:r>
      <w:r w:rsidRPr="002E55FC">
        <w:rPr>
          <w:rFonts w:ascii="Times New Roman" w:hAnsi="Times New Roman" w:cs="Times New Roman"/>
          <w:sz w:val="28"/>
          <w:szCs w:val="28"/>
        </w:rPr>
        <w:t>, и с каждым ходом придумывать их самому. Начинающий шахматист еще не умеет создавать комбинации. Такая способность появляется позже, когда ученик уже имеет третий разряд по шахматам. Период с начала обучения до получения третьего разряда является самым трудным. В это время юному шахматисту необходима поддержка взрослых людей и тренера, которые будут подбадривать его, хвалить за успехи и верить в достижение им высоких результатов в будущем.</w:t>
      </w:r>
    </w:p>
    <w:p w:rsidR="005301F4" w:rsidRPr="007265E6" w:rsidRDefault="005301F4" w:rsidP="005301F4">
      <w:pPr>
        <w:pStyle w:val="a6"/>
        <w:shd w:val="clear" w:color="auto" w:fill="FFFFFF"/>
        <w:tabs>
          <w:tab w:val="left" w:pos="9639"/>
        </w:tabs>
        <w:spacing w:before="0" w:beforeAutospacing="0" w:after="0" w:afterAutospacing="0" w:line="360" w:lineRule="auto"/>
        <w:ind w:right="-1" w:firstLine="709"/>
        <w:jc w:val="both"/>
        <w:rPr>
          <w:sz w:val="28"/>
          <w:szCs w:val="28"/>
        </w:rPr>
      </w:pPr>
      <w:r w:rsidRPr="002E55FC">
        <w:rPr>
          <w:sz w:val="28"/>
          <w:szCs w:val="28"/>
        </w:rPr>
        <w:t>На первом занятии предлагается игра на истребление пешек. Побеждает тот, у кого в итоге остается хотя бы одна фигура. В большинстве случаев соревнование заканчивается вничью, ученик не чувствует себя ущемленным и в то же время получает много информации. Игра</w:t>
      </w:r>
      <w:r w:rsidRPr="007265E6">
        <w:rPr>
          <w:sz w:val="28"/>
          <w:szCs w:val="28"/>
        </w:rPr>
        <w:t xml:space="preserve"> проходит быстро, и на первом уроке можно сыграть две-три партии. Естественно, т</w:t>
      </w:r>
      <w:r>
        <w:rPr>
          <w:sz w:val="28"/>
          <w:szCs w:val="28"/>
        </w:rPr>
        <w:t xml:space="preserve">ренер должен исправлять ошибки </w:t>
      </w:r>
      <w:r w:rsidRPr="007265E6">
        <w:rPr>
          <w:sz w:val="28"/>
          <w:szCs w:val="28"/>
        </w:rPr>
        <w:t>«новичка» и направлять его действия.</w:t>
      </w:r>
    </w:p>
    <w:p w:rsidR="005301F4" w:rsidRPr="007265E6" w:rsidRDefault="005301F4" w:rsidP="005301F4">
      <w:pPr>
        <w:pStyle w:val="a6"/>
        <w:shd w:val="clear" w:color="auto" w:fill="FFFFFF"/>
        <w:tabs>
          <w:tab w:val="left" w:pos="9639"/>
        </w:tabs>
        <w:spacing w:before="0" w:beforeAutospacing="0" w:after="0" w:afterAutospacing="0" w:line="360" w:lineRule="auto"/>
        <w:ind w:right="-1" w:firstLine="709"/>
        <w:jc w:val="both"/>
        <w:rPr>
          <w:sz w:val="28"/>
          <w:szCs w:val="28"/>
        </w:rPr>
      </w:pPr>
      <w:r w:rsidRPr="007265E6">
        <w:rPr>
          <w:sz w:val="28"/>
          <w:szCs w:val="28"/>
        </w:rPr>
        <w:t xml:space="preserve">На втором занятии происходит повторная игра с целью закрепления материала и развития полученных навыков. </w:t>
      </w:r>
      <w:proofErr w:type="gramStart"/>
      <w:r w:rsidRPr="007265E6">
        <w:rPr>
          <w:sz w:val="28"/>
          <w:szCs w:val="28"/>
        </w:rPr>
        <w:t>Понятно, что какая-то из пешек в итоге пройдет к противоположной последней горизонтали и превратится в слона, – значит, ученик познакомится с правилом превращения проходной пешки в более сильную фигуру, а также с функциями слона.</w:t>
      </w:r>
      <w:proofErr w:type="gramEnd"/>
      <w:r w:rsidRPr="007265E6">
        <w:rPr>
          <w:sz w:val="28"/>
          <w:szCs w:val="28"/>
        </w:rPr>
        <w:t xml:space="preserve"> Снова можно сыграть две-три партии.</w:t>
      </w:r>
    </w:p>
    <w:p w:rsidR="005301F4" w:rsidRPr="007265E6" w:rsidRDefault="005301F4" w:rsidP="005301F4">
      <w:pPr>
        <w:pStyle w:val="a6"/>
        <w:shd w:val="clear" w:color="auto" w:fill="FFFFFF"/>
        <w:tabs>
          <w:tab w:val="left" w:pos="9639"/>
        </w:tabs>
        <w:spacing w:before="0" w:beforeAutospacing="0" w:after="0" w:afterAutospacing="0" w:line="360" w:lineRule="auto"/>
        <w:ind w:right="-1" w:firstLine="709"/>
        <w:jc w:val="both"/>
        <w:rPr>
          <w:sz w:val="28"/>
          <w:szCs w:val="28"/>
        </w:rPr>
      </w:pPr>
      <w:r w:rsidRPr="007265E6">
        <w:rPr>
          <w:sz w:val="28"/>
          <w:szCs w:val="28"/>
        </w:rPr>
        <w:lastRenderedPageBreak/>
        <w:t>На третьем или четвертом занятии, кроме пешек, в самом начале игры на свои места встают короли, и тренер разъясняет ученику их функции. Появляется дополнительный интерес, и игра идет на истребление фигур. С появлением короля ученик знакомится с понятием «шах». «Мат» – довольно сложное понятие для начинающего шахматиста.</w:t>
      </w:r>
    </w:p>
    <w:p w:rsidR="005301F4" w:rsidRPr="007265E6" w:rsidRDefault="005301F4" w:rsidP="005301F4">
      <w:pPr>
        <w:pStyle w:val="a6"/>
        <w:shd w:val="clear" w:color="auto" w:fill="FFFFFF"/>
        <w:tabs>
          <w:tab w:val="left" w:pos="9639"/>
        </w:tabs>
        <w:spacing w:before="0" w:beforeAutospacing="0" w:after="0" w:afterAutospacing="0" w:line="360" w:lineRule="auto"/>
        <w:ind w:right="-1" w:firstLine="709"/>
        <w:jc w:val="both"/>
        <w:rPr>
          <w:sz w:val="28"/>
          <w:szCs w:val="28"/>
        </w:rPr>
      </w:pPr>
      <w:r w:rsidRPr="007265E6">
        <w:rPr>
          <w:sz w:val="28"/>
          <w:szCs w:val="28"/>
        </w:rPr>
        <w:t>На следующем занятии рядом с королем встает ферзь. Игра усложняется, и ученику иногда хочется поставить на шахматную доску все фигуры. В этом случае тренер должен решить вопрос в пользу дела: если предыдущий материал усвоен хорошо, то можно пойти навстречу, но если есть пробелы в знаниях или ученик ходит пешкой по диагонали, то следует мягко объяснить ситуацию и повременить с расстановкой всех фигур.</w:t>
      </w:r>
    </w:p>
    <w:p w:rsidR="005301F4" w:rsidRPr="007265E6" w:rsidRDefault="005301F4" w:rsidP="005301F4">
      <w:pPr>
        <w:pStyle w:val="a6"/>
        <w:shd w:val="clear" w:color="auto" w:fill="FFFFFF"/>
        <w:tabs>
          <w:tab w:val="left" w:pos="9639"/>
        </w:tabs>
        <w:spacing w:before="0" w:beforeAutospacing="0" w:after="0" w:afterAutospacing="0" w:line="360" w:lineRule="auto"/>
        <w:ind w:right="-1" w:firstLine="709"/>
        <w:jc w:val="both"/>
        <w:rPr>
          <w:sz w:val="28"/>
          <w:szCs w:val="28"/>
        </w:rPr>
      </w:pPr>
      <w:r w:rsidRPr="007265E6">
        <w:rPr>
          <w:sz w:val="28"/>
          <w:szCs w:val="28"/>
        </w:rPr>
        <w:t>На очередном занятии на доске должны появиться ладьи. Их функции просты, и ученик быстро их усвоит, но при введении в игру коня тренеру следует набраться терпения: его ход наиболее сложный, и ученик, усвоив все виды передвижения фигур, еще примерно пять уроков будет постигать все тонкости поведения этой фигуры.</w:t>
      </w:r>
    </w:p>
    <w:p w:rsidR="005301F4" w:rsidRPr="007265E6" w:rsidRDefault="005301F4" w:rsidP="005301F4">
      <w:pPr>
        <w:pStyle w:val="a6"/>
        <w:shd w:val="clear" w:color="auto" w:fill="FFFFFF"/>
        <w:tabs>
          <w:tab w:val="left" w:pos="9639"/>
        </w:tabs>
        <w:spacing w:before="0" w:beforeAutospacing="0" w:after="0" w:afterAutospacing="0" w:line="360" w:lineRule="auto"/>
        <w:ind w:right="-1" w:firstLine="709"/>
        <w:jc w:val="both"/>
        <w:rPr>
          <w:sz w:val="28"/>
          <w:szCs w:val="28"/>
        </w:rPr>
      </w:pPr>
      <w:r w:rsidRPr="007265E6">
        <w:rPr>
          <w:sz w:val="28"/>
          <w:szCs w:val="28"/>
        </w:rPr>
        <w:t xml:space="preserve">По </w:t>
      </w:r>
      <w:r w:rsidR="00900835">
        <w:rPr>
          <w:sz w:val="28"/>
          <w:szCs w:val="28"/>
        </w:rPr>
        <w:t>моим</w:t>
      </w:r>
      <w:r w:rsidRPr="007265E6">
        <w:rPr>
          <w:sz w:val="28"/>
          <w:szCs w:val="28"/>
        </w:rPr>
        <w:t xml:space="preserve"> наблюдениям, начинающему шахматисту требуется примерно 10–12 занятий, для того чтобы усвоить правила игры и начать передвигать шахматные фигуры в соответствии с их назначением. Это первый этап в ходе начального обучения. В этот период ученик не замечает уступок тренера, так как он еще не втянулся в игру, и его жертвы фигур воспринимает как обычное явление в ходе игры, радуясь своим успехам.</w:t>
      </w:r>
    </w:p>
    <w:p w:rsidR="005301F4" w:rsidRPr="00A141D7" w:rsidRDefault="005301F4" w:rsidP="005301F4">
      <w:pPr>
        <w:spacing w:line="360" w:lineRule="auto"/>
        <w:jc w:val="center"/>
        <w:rPr>
          <w:rFonts w:ascii="Times New Roman" w:hAnsi="Times New Roman" w:cs="Times New Roman"/>
          <w:b/>
          <w:sz w:val="28"/>
          <w:szCs w:val="28"/>
        </w:rPr>
      </w:pPr>
      <w:bookmarkStart w:id="1" w:name="_Toc454489499"/>
      <w:r w:rsidRPr="005301F4">
        <w:rPr>
          <w:rFonts w:ascii="Times New Roman" w:hAnsi="Times New Roman" w:cs="Times New Roman"/>
          <w:b/>
          <w:sz w:val="28"/>
          <w:szCs w:val="28"/>
        </w:rPr>
        <w:t>Совершенствование спортивного мастерства шахматиста</w:t>
      </w:r>
      <w:bookmarkEnd w:id="1"/>
    </w:p>
    <w:p w:rsidR="005301F4" w:rsidRPr="007265E6" w:rsidRDefault="005301F4" w:rsidP="005301F4">
      <w:pPr>
        <w:tabs>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При проведении занятий со старшими школьн</w:t>
      </w:r>
      <w:r>
        <w:rPr>
          <w:rFonts w:ascii="Times New Roman" w:eastAsia="Book Antiqua" w:hAnsi="Times New Roman" w:cs="Times New Roman"/>
          <w:sz w:val="28"/>
          <w:szCs w:val="28"/>
        </w:rPr>
        <w:t xml:space="preserve">иками подход уже будет другим. </w:t>
      </w:r>
      <w:r w:rsidRPr="007265E6">
        <w:rPr>
          <w:rFonts w:ascii="Times New Roman" w:eastAsia="Book Antiqua" w:hAnsi="Times New Roman" w:cs="Times New Roman"/>
          <w:sz w:val="28"/>
          <w:szCs w:val="28"/>
        </w:rPr>
        <w:t xml:space="preserve">К учащимся в  возрасте 13-15 лет уже должно придти понимание того, что шахматы – это серьезная игра, имеющая строгие правила. Занятия с этими детьми проводятся с привлечением серьезной шахматной литературы, новейших шахматных программ, т.е. учебный процесс уже носит творческий характер. Обучение игре, методы преподавания шахмат, естественно, шли в ногу со временем, с развитием собственно теории игры. И, конечно, первыми </w:t>
      </w:r>
      <w:r w:rsidRPr="007265E6">
        <w:rPr>
          <w:rFonts w:ascii="Times New Roman" w:eastAsia="Book Antiqua" w:hAnsi="Times New Roman" w:cs="Times New Roman"/>
          <w:sz w:val="28"/>
          <w:szCs w:val="28"/>
        </w:rPr>
        <w:lastRenderedPageBreak/>
        <w:t xml:space="preserve">неформальными учителями и тренерами становились сильнейшие шахматисты– </w:t>
      </w:r>
      <w:proofErr w:type="gramStart"/>
      <w:r w:rsidRPr="007265E6">
        <w:rPr>
          <w:rFonts w:ascii="Times New Roman" w:eastAsia="Book Antiqua" w:hAnsi="Times New Roman" w:cs="Times New Roman"/>
          <w:sz w:val="28"/>
          <w:szCs w:val="28"/>
        </w:rPr>
        <w:t>че</w:t>
      </w:r>
      <w:proofErr w:type="gramEnd"/>
      <w:r w:rsidRPr="007265E6">
        <w:rPr>
          <w:rFonts w:ascii="Times New Roman" w:eastAsia="Book Antiqua" w:hAnsi="Times New Roman" w:cs="Times New Roman"/>
          <w:sz w:val="28"/>
          <w:szCs w:val="28"/>
        </w:rPr>
        <w:t>мпионы мира.</w:t>
      </w:r>
    </w:p>
    <w:p w:rsidR="005301F4" w:rsidRPr="007265E6" w:rsidRDefault="005301F4" w:rsidP="005301F4">
      <w:pPr>
        <w:tabs>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 xml:space="preserve">Общий кризис в теории шахмат, сложившийся к 1873 году, разрешился, наконец, созданием законченной теории шахмат, автором и создателем которой стал будущий первый чемпион мира Вильгельм </w:t>
      </w:r>
      <w:proofErr w:type="spellStart"/>
      <w:r w:rsidRPr="007265E6">
        <w:rPr>
          <w:rFonts w:ascii="Times New Roman" w:eastAsia="Book Antiqua" w:hAnsi="Times New Roman" w:cs="Times New Roman"/>
          <w:sz w:val="28"/>
          <w:szCs w:val="28"/>
        </w:rPr>
        <w:t>Стейниц</w:t>
      </w:r>
      <w:proofErr w:type="spellEnd"/>
      <w:r w:rsidRPr="007265E6">
        <w:rPr>
          <w:rFonts w:ascii="Times New Roman" w:eastAsia="Book Antiqua" w:hAnsi="Times New Roman" w:cs="Times New Roman"/>
          <w:sz w:val="28"/>
          <w:szCs w:val="28"/>
        </w:rPr>
        <w:t>. Он обобщил весь опыт предыдущих шахматных поколений, критически осмыслил его и создал свою теорию позиционной игры.</w:t>
      </w:r>
    </w:p>
    <w:p w:rsidR="005301F4" w:rsidRPr="007265E6" w:rsidRDefault="005301F4" w:rsidP="005301F4">
      <w:pPr>
        <w:tabs>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 xml:space="preserve">Основной тезис </w:t>
      </w:r>
      <w:proofErr w:type="spellStart"/>
      <w:r w:rsidRPr="007265E6">
        <w:rPr>
          <w:rFonts w:ascii="Times New Roman" w:eastAsia="Book Antiqua" w:hAnsi="Times New Roman" w:cs="Times New Roman"/>
          <w:sz w:val="28"/>
          <w:szCs w:val="28"/>
        </w:rPr>
        <w:t>Стейница</w:t>
      </w:r>
      <w:proofErr w:type="spellEnd"/>
      <w:r w:rsidRPr="007265E6">
        <w:rPr>
          <w:rFonts w:ascii="Times New Roman" w:eastAsia="Book Antiqua" w:hAnsi="Times New Roman" w:cs="Times New Roman"/>
          <w:sz w:val="28"/>
          <w:szCs w:val="28"/>
        </w:rPr>
        <w:t xml:space="preserve"> гласит: «Составь себе план, который был бы в соответствии с положением». Эти слова ясно выражают мнение </w:t>
      </w:r>
      <w:proofErr w:type="spellStart"/>
      <w:r w:rsidRPr="007265E6">
        <w:rPr>
          <w:rFonts w:ascii="Times New Roman" w:eastAsia="Book Antiqua" w:hAnsi="Times New Roman" w:cs="Times New Roman"/>
          <w:sz w:val="28"/>
          <w:szCs w:val="28"/>
        </w:rPr>
        <w:t>Стейница</w:t>
      </w:r>
      <w:proofErr w:type="spellEnd"/>
      <w:r w:rsidRPr="007265E6">
        <w:rPr>
          <w:rFonts w:ascii="Times New Roman" w:eastAsia="Book Antiqua" w:hAnsi="Times New Roman" w:cs="Times New Roman"/>
          <w:sz w:val="28"/>
          <w:szCs w:val="28"/>
        </w:rPr>
        <w:t xml:space="preserve"> об атакующем стиле его современников. Нападать следует лишь тогда, когда определённые признаки позиции мотивируют атаку. Отсюда – прямой путь к учению </w:t>
      </w:r>
      <w:proofErr w:type="spellStart"/>
      <w:r w:rsidRPr="007265E6">
        <w:rPr>
          <w:rFonts w:ascii="Times New Roman" w:eastAsia="Book Antiqua" w:hAnsi="Times New Roman" w:cs="Times New Roman"/>
          <w:sz w:val="28"/>
          <w:szCs w:val="28"/>
        </w:rPr>
        <w:t>Стейница</w:t>
      </w:r>
      <w:proofErr w:type="spellEnd"/>
      <w:r w:rsidRPr="007265E6">
        <w:rPr>
          <w:rFonts w:ascii="Times New Roman" w:eastAsia="Book Antiqua" w:hAnsi="Times New Roman" w:cs="Times New Roman"/>
          <w:sz w:val="28"/>
          <w:szCs w:val="28"/>
        </w:rPr>
        <w:t xml:space="preserve"> об «аккумуляции» (накоплении), согласно которому следует предпринимать атаку лишь тогда, когда накоплено достаточное количество мелких преимуществ. </w:t>
      </w:r>
      <w:proofErr w:type="spellStart"/>
      <w:r w:rsidRPr="007265E6">
        <w:rPr>
          <w:rFonts w:ascii="Times New Roman" w:eastAsia="Book Antiqua" w:hAnsi="Times New Roman" w:cs="Times New Roman"/>
          <w:sz w:val="28"/>
          <w:szCs w:val="28"/>
        </w:rPr>
        <w:t>Стейниц</w:t>
      </w:r>
      <w:proofErr w:type="spellEnd"/>
      <w:r w:rsidRPr="007265E6">
        <w:rPr>
          <w:rFonts w:ascii="Times New Roman" w:eastAsia="Book Antiqua" w:hAnsi="Times New Roman" w:cs="Times New Roman"/>
          <w:sz w:val="28"/>
          <w:szCs w:val="28"/>
        </w:rPr>
        <w:t xml:space="preserve"> особенно подчеркивал важность этих мелких преимуществ, как, например, лучшее положение слона, захват центра, большая подвижность фигур и т.д.</w:t>
      </w:r>
    </w:p>
    <w:p w:rsidR="005301F4" w:rsidRPr="007265E6" w:rsidRDefault="005301F4" w:rsidP="005301F4">
      <w:pPr>
        <w:tabs>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Преимущества эти распадаются на две группы: 1) имеющие временный характер и 2) прочные (устойчивые). Так, например, начальный перевес в развитии обычно автоматически ликвидируется в дальнейшем течении партии. Напротив, лучшее пешечное расположение (например, наличие у противника сдвоенной пешки) не так легко ликвидируется.</w:t>
      </w:r>
    </w:p>
    <w:p w:rsidR="005301F4" w:rsidRPr="007265E6" w:rsidRDefault="005301F4" w:rsidP="005301F4">
      <w:pPr>
        <w:tabs>
          <w:tab w:val="left" w:pos="160"/>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 xml:space="preserve">В своей теории </w:t>
      </w:r>
      <w:proofErr w:type="spellStart"/>
      <w:r w:rsidRPr="007265E6">
        <w:rPr>
          <w:rFonts w:ascii="Times New Roman" w:eastAsia="Book Antiqua" w:hAnsi="Times New Roman" w:cs="Times New Roman"/>
          <w:sz w:val="28"/>
          <w:szCs w:val="28"/>
        </w:rPr>
        <w:t>Стейниц</w:t>
      </w:r>
      <w:proofErr w:type="spellEnd"/>
      <w:r w:rsidRPr="007265E6">
        <w:rPr>
          <w:rFonts w:ascii="Times New Roman" w:eastAsia="Book Antiqua" w:hAnsi="Times New Roman" w:cs="Times New Roman"/>
          <w:sz w:val="28"/>
          <w:szCs w:val="28"/>
        </w:rPr>
        <w:t xml:space="preserve"> выделил следующие основные признаки:</w:t>
      </w:r>
    </w:p>
    <w:p w:rsidR="005301F4" w:rsidRPr="007265E6" w:rsidRDefault="005301F4" w:rsidP="005301F4">
      <w:pPr>
        <w:numPr>
          <w:ilvl w:val="1"/>
          <w:numId w:val="1"/>
        </w:numPr>
        <w:tabs>
          <w:tab w:val="left" w:pos="1140"/>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Перевес в развитии (временный).</w:t>
      </w:r>
    </w:p>
    <w:p w:rsidR="005301F4" w:rsidRPr="007265E6" w:rsidRDefault="005301F4" w:rsidP="005301F4">
      <w:pPr>
        <w:numPr>
          <w:ilvl w:val="1"/>
          <w:numId w:val="1"/>
        </w:numPr>
        <w:tabs>
          <w:tab w:val="left" w:pos="1140"/>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Большая подвижность (временная или прочная)</w:t>
      </w:r>
    </w:p>
    <w:p w:rsidR="005301F4" w:rsidRPr="007265E6" w:rsidRDefault="005301F4" w:rsidP="005301F4">
      <w:pPr>
        <w:numPr>
          <w:ilvl w:val="1"/>
          <w:numId w:val="1"/>
        </w:numPr>
        <w:tabs>
          <w:tab w:val="left" w:pos="1140"/>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Захват центра (временный или прочный).</w:t>
      </w:r>
    </w:p>
    <w:p w:rsidR="005301F4" w:rsidRPr="007265E6" w:rsidRDefault="005301F4" w:rsidP="005301F4">
      <w:pPr>
        <w:numPr>
          <w:ilvl w:val="1"/>
          <w:numId w:val="1"/>
        </w:numPr>
        <w:tabs>
          <w:tab w:val="left" w:pos="1140"/>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Экспонированное положение неприятельского короля, т.е. степень его защищённости (временное или прочное).</w:t>
      </w:r>
    </w:p>
    <w:p w:rsidR="005301F4" w:rsidRPr="007265E6" w:rsidRDefault="005301F4" w:rsidP="005301F4">
      <w:pPr>
        <w:numPr>
          <w:ilvl w:val="1"/>
          <w:numId w:val="1"/>
        </w:numPr>
        <w:tabs>
          <w:tab w:val="left" w:pos="1140"/>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Слабые поля в лагере противника (временное или прочное).</w:t>
      </w:r>
    </w:p>
    <w:p w:rsidR="005301F4" w:rsidRPr="007265E6" w:rsidRDefault="005301F4" w:rsidP="005301F4">
      <w:pPr>
        <w:numPr>
          <w:ilvl w:val="1"/>
          <w:numId w:val="1"/>
        </w:numPr>
        <w:tabs>
          <w:tab w:val="left" w:pos="1140"/>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Лучшее пешечное расположение (прочное).</w:t>
      </w:r>
    </w:p>
    <w:p w:rsidR="005301F4" w:rsidRPr="007265E6" w:rsidRDefault="005301F4" w:rsidP="005301F4">
      <w:pPr>
        <w:numPr>
          <w:ilvl w:val="1"/>
          <w:numId w:val="1"/>
        </w:numPr>
        <w:tabs>
          <w:tab w:val="left" w:pos="1140"/>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Пешечный перевес на ферзевом фланге (прочный).</w:t>
      </w:r>
    </w:p>
    <w:p w:rsidR="005301F4" w:rsidRPr="007265E6" w:rsidRDefault="005301F4" w:rsidP="005301F4">
      <w:pPr>
        <w:numPr>
          <w:ilvl w:val="1"/>
          <w:numId w:val="1"/>
        </w:numPr>
        <w:tabs>
          <w:tab w:val="left" w:pos="1140"/>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lastRenderedPageBreak/>
        <w:t>Открытые линии (</w:t>
      </w:r>
      <w:proofErr w:type="gramStart"/>
      <w:r w:rsidRPr="007265E6">
        <w:rPr>
          <w:rFonts w:ascii="Times New Roman" w:eastAsia="Book Antiqua" w:hAnsi="Times New Roman" w:cs="Times New Roman"/>
          <w:sz w:val="28"/>
          <w:szCs w:val="28"/>
        </w:rPr>
        <w:t>прочное</w:t>
      </w:r>
      <w:proofErr w:type="gramEnd"/>
      <w:r w:rsidRPr="007265E6">
        <w:rPr>
          <w:rFonts w:ascii="Times New Roman" w:eastAsia="Book Antiqua" w:hAnsi="Times New Roman" w:cs="Times New Roman"/>
          <w:sz w:val="28"/>
          <w:szCs w:val="28"/>
        </w:rPr>
        <w:t>).</w:t>
      </w:r>
    </w:p>
    <w:p w:rsidR="005301F4" w:rsidRPr="007265E6" w:rsidRDefault="005301F4" w:rsidP="005301F4">
      <w:pPr>
        <w:numPr>
          <w:ilvl w:val="1"/>
          <w:numId w:val="1"/>
        </w:numPr>
        <w:tabs>
          <w:tab w:val="left" w:pos="1140"/>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Обладание двумя слонами против слона и коня или двух коней (прочное).</w:t>
      </w:r>
    </w:p>
    <w:p w:rsidR="005301F4" w:rsidRPr="007265E6" w:rsidRDefault="005301F4" w:rsidP="005301F4">
      <w:pPr>
        <w:tabs>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 xml:space="preserve">Новым понятием, введённым </w:t>
      </w:r>
      <w:proofErr w:type="spellStart"/>
      <w:r w:rsidRPr="007265E6">
        <w:rPr>
          <w:rFonts w:ascii="Times New Roman" w:eastAsia="Book Antiqua" w:hAnsi="Times New Roman" w:cs="Times New Roman"/>
          <w:sz w:val="28"/>
          <w:szCs w:val="28"/>
        </w:rPr>
        <w:t>Стейницем</w:t>
      </w:r>
      <w:proofErr w:type="spellEnd"/>
      <w:r w:rsidRPr="007265E6">
        <w:rPr>
          <w:rFonts w:ascii="Times New Roman" w:eastAsia="Book Antiqua" w:hAnsi="Times New Roman" w:cs="Times New Roman"/>
          <w:sz w:val="28"/>
          <w:szCs w:val="28"/>
        </w:rPr>
        <w:t xml:space="preserve">, является понятие </w:t>
      </w:r>
      <w:r w:rsidRPr="007265E6">
        <w:rPr>
          <w:rFonts w:ascii="Times New Roman" w:eastAsia="Book Antiqua" w:hAnsi="Times New Roman" w:cs="Times New Roman"/>
          <w:i/>
          <w:sz w:val="28"/>
          <w:szCs w:val="28"/>
        </w:rPr>
        <w:t>равновесия</w:t>
      </w:r>
      <w:r w:rsidRPr="007265E6">
        <w:rPr>
          <w:rFonts w:ascii="Times New Roman" w:eastAsia="Book Antiqua" w:hAnsi="Times New Roman" w:cs="Times New Roman"/>
          <w:sz w:val="28"/>
          <w:szCs w:val="28"/>
        </w:rPr>
        <w:t xml:space="preserve"> в положении. Обычно в любой позиции у каждой из сторон есть свои преимущества. Если эти преимущества приблизительно компенсируют друг друга, положение можно назвать </w:t>
      </w:r>
      <w:r w:rsidRPr="007265E6">
        <w:rPr>
          <w:rFonts w:ascii="Times New Roman" w:eastAsia="Book Antiqua" w:hAnsi="Times New Roman" w:cs="Times New Roman"/>
          <w:i/>
          <w:sz w:val="28"/>
          <w:szCs w:val="28"/>
        </w:rPr>
        <w:t>уравновешенным</w:t>
      </w:r>
      <w:r w:rsidRPr="007265E6">
        <w:rPr>
          <w:rFonts w:ascii="Times New Roman" w:eastAsia="Book Antiqua" w:hAnsi="Times New Roman" w:cs="Times New Roman"/>
          <w:b/>
          <w:sz w:val="28"/>
          <w:szCs w:val="28"/>
        </w:rPr>
        <w:t>.</w:t>
      </w:r>
      <w:r w:rsidRPr="007265E6">
        <w:rPr>
          <w:rFonts w:ascii="Times New Roman" w:eastAsia="Book Antiqua" w:hAnsi="Times New Roman" w:cs="Times New Roman"/>
          <w:i/>
          <w:sz w:val="28"/>
          <w:szCs w:val="28"/>
        </w:rPr>
        <w:t xml:space="preserve"> </w:t>
      </w:r>
      <w:r w:rsidRPr="007265E6">
        <w:rPr>
          <w:rFonts w:ascii="Times New Roman" w:eastAsia="Book Antiqua" w:hAnsi="Times New Roman" w:cs="Times New Roman"/>
          <w:sz w:val="28"/>
          <w:szCs w:val="28"/>
        </w:rPr>
        <w:t>Обе стороны должны стараться ликвидировать слабости в своей позиции</w:t>
      </w:r>
      <w:r w:rsidRPr="007265E6">
        <w:rPr>
          <w:rFonts w:ascii="Times New Roman" w:eastAsia="Book Antiqua" w:hAnsi="Times New Roman" w:cs="Times New Roman"/>
          <w:i/>
          <w:sz w:val="28"/>
          <w:szCs w:val="28"/>
        </w:rPr>
        <w:t xml:space="preserve"> </w:t>
      </w:r>
      <w:r w:rsidRPr="007265E6">
        <w:rPr>
          <w:rFonts w:ascii="Times New Roman" w:eastAsia="Book Antiqua" w:hAnsi="Times New Roman" w:cs="Times New Roman"/>
          <w:sz w:val="28"/>
          <w:szCs w:val="28"/>
        </w:rPr>
        <w:t>(например,</w:t>
      </w:r>
      <w:r w:rsidRPr="007265E6">
        <w:rPr>
          <w:rFonts w:ascii="Times New Roman" w:eastAsia="Book Antiqua" w:hAnsi="Times New Roman" w:cs="Times New Roman"/>
          <w:i/>
          <w:sz w:val="28"/>
          <w:szCs w:val="28"/>
        </w:rPr>
        <w:t xml:space="preserve"> </w:t>
      </w:r>
      <w:r w:rsidRPr="007265E6">
        <w:rPr>
          <w:rFonts w:ascii="Times New Roman" w:eastAsia="Book Antiqua" w:hAnsi="Times New Roman" w:cs="Times New Roman"/>
          <w:sz w:val="28"/>
          <w:szCs w:val="28"/>
        </w:rPr>
        <w:t>путем более выгодной перегруппировки сил или раздвоения сдвоенной пешки) и, в то же время, увеличить количественно и качественно свои преимущества. Иными словами, следует стремиться нарушить равновесие в свою пользу. При этих попытках необходимо соблюдать спокойную постепенность: форсированные атаки обычно здесь ни к чему не ведут. При одинаково корректной игре с обеих сторон одна уравновешенная позиция сменяется другой, такой же уравновешенной. Таким образом, равновесие нарушается не собственной хорошей игрой, а ошибками противника. В этом заключается опровержение мнения старой школы, что в любой позиции можно выиграть с помощью атаки, если только ты достаточно сильно играешь.</w:t>
      </w:r>
    </w:p>
    <w:p w:rsidR="005301F4" w:rsidRPr="007265E6" w:rsidRDefault="00A141D7" w:rsidP="005301F4">
      <w:pPr>
        <w:tabs>
          <w:tab w:val="left" w:pos="9639"/>
        </w:tabs>
        <w:spacing w:line="360" w:lineRule="auto"/>
        <w:ind w:right="-1" w:firstLine="709"/>
        <w:jc w:val="both"/>
        <w:rPr>
          <w:rFonts w:ascii="Times New Roman" w:eastAsia="Book Antiqua" w:hAnsi="Times New Roman" w:cs="Times New Roman"/>
          <w:sz w:val="28"/>
          <w:szCs w:val="28"/>
        </w:rPr>
      </w:pPr>
      <w:r>
        <w:rPr>
          <w:rFonts w:ascii="Times New Roman" w:eastAsia="Book Antiqua" w:hAnsi="Times New Roman" w:cs="Times New Roman"/>
          <w:sz w:val="28"/>
          <w:szCs w:val="28"/>
        </w:rPr>
        <w:t xml:space="preserve">  А</w:t>
      </w:r>
      <w:r w:rsidR="005301F4" w:rsidRPr="007265E6">
        <w:rPr>
          <w:rFonts w:ascii="Times New Roman" w:eastAsia="Book Antiqua" w:hAnsi="Times New Roman" w:cs="Times New Roman"/>
          <w:sz w:val="28"/>
          <w:szCs w:val="28"/>
        </w:rPr>
        <w:t xml:space="preserve">така корректна лишь тогда, когда равновесие бывает сильно нарушено: лишь в таких случаях можно атаковать.  И не только </w:t>
      </w:r>
      <w:r w:rsidR="005301F4" w:rsidRPr="007265E6">
        <w:rPr>
          <w:rFonts w:ascii="Times New Roman" w:eastAsia="Book Antiqua" w:hAnsi="Times New Roman" w:cs="Times New Roman"/>
          <w:i/>
          <w:sz w:val="28"/>
          <w:szCs w:val="28"/>
        </w:rPr>
        <w:t>можно</w:t>
      </w:r>
      <w:r w:rsidR="005301F4" w:rsidRPr="007265E6">
        <w:rPr>
          <w:rFonts w:ascii="Times New Roman" w:eastAsia="Book Antiqua" w:hAnsi="Times New Roman" w:cs="Times New Roman"/>
          <w:sz w:val="28"/>
          <w:szCs w:val="28"/>
        </w:rPr>
        <w:t xml:space="preserve">, но и </w:t>
      </w:r>
      <w:r w:rsidR="005301F4" w:rsidRPr="007265E6">
        <w:rPr>
          <w:rFonts w:ascii="Times New Roman" w:eastAsia="Book Antiqua" w:hAnsi="Times New Roman" w:cs="Times New Roman"/>
          <w:i/>
          <w:sz w:val="28"/>
          <w:szCs w:val="28"/>
        </w:rPr>
        <w:t>должно</w:t>
      </w:r>
      <w:r w:rsidR="005301F4" w:rsidRPr="007265E6">
        <w:rPr>
          <w:rFonts w:ascii="Times New Roman" w:eastAsia="Book Antiqua" w:hAnsi="Times New Roman" w:cs="Times New Roman"/>
          <w:sz w:val="28"/>
          <w:szCs w:val="28"/>
        </w:rPr>
        <w:t xml:space="preserve">, - иначе приобретенное преимущество фатальным образом постепенно исчезает. </w:t>
      </w:r>
      <w:r>
        <w:rPr>
          <w:rFonts w:ascii="Times New Roman" w:eastAsia="Book Antiqua" w:hAnsi="Times New Roman" w:cs="Times New Roman"/>
          <w:sz w:val="28"/>
          <w:szCs w:val="28"/>
        </w:rPr>
        <w:t xml:space="preserve"> </w:t>
      </w:r>
    </w:p>
    <w:p w:rsidR="005301F4" w:rsidRPr="007265E6" w:rsidRDefault="005301F4" w:rsidP="005301F4">
      <w:pPr>
        <w:tabs>
          <w:tab w:val="left" w:pos="9639"/>
        </w:tabs>
        <w:spacing w:line="360" w:lineRule="auto"/>
        <w:ind w:right="-1" w:firstLine="709"/>
        <w:jc w:val="both"/>
        <w:rPr>
          <w:rFonts w:ascii="Times New Roman" w:eastAsia="Book Antiqua" w:hAnsi="Times New Roman" w:cs="Times New Roman"/>
          <w:sz w:val="28"/>
          <w:szCs w:val="28"/>
        </w:rPr>
      </w:pPr>
      <w:proofErr w:type="gramStart"/>
      <w:r w:rsidRPr="007265E6">
        <w:rPr>
          <w:rFonts w:ascii="Times New Roman" w:eastAsia="Book Antiqua" w:hAnsi="Times New Roman" w:cs="Times New Roman"/>
          <w:sz w:val="28"/>
          <w:szCs w:val="28"/>
        </w:rPr>
        <w:t>Защищающемуся</w:t>
      </w:r>
      <w:proofErr w:type="gramEnd"/>
      <w:r w:rsidRPr="007265E6">
        <w:rPr>
          <w:rFonts w:ascii="Times New Roman" w:eastAsia="Book Antiqua" w:hAnsi="Times New Roman" w:cs="Times New Roman"/>
          <w:sz w:val="28"/>
          <w:szCs w:val="28"/>
        </w:rPr>
        <w:t xml:space="preserve"> </w:t>
      </w:r>
      <w:r w:rsidR="00A141D7">
        <w:rPr>
          <w:rFonts w:ascii="Times New Roman" w:eastAsia="Book Antiqua" w:hAnsi="Times New Roman" w:cs="Times New Roman"/>
          <w:sz w:val="28"/>
          <w:szCs w:val="28"/>
        </w:rPr>
        <w:t xml:space="preserve"> можно дать</w:t>
      </w:r>
      <w:r w:rsidRPr="007265E6">
        <w:rPr>
          <w:rFonts w:ascii="Times New Roman" w:eastAsia="Book Antiqua" w:hAnsi="Times New Roman" w:cs="Times New Roman"/>
          <w:sz w:val="28"/>
          <w:szCs w:val="28"/>
        </w:rPr>
        <w:t xml:space="preserve"> такие руководящие советы:</w:t>
      </w:r>
    </w:p>
    <w:p w:rsidR="005301F4" w:rsidRPr="007265E6" w:rsidRDefault="005301F4" w:rsidP="005301F4">
      <w:pPr>
        <w:numPr>
          <w:ilvl w:val="0"/>
          <w:numId w:val="2"/>
        </w:numPr>
        <w:tabs>
          <w:tab w:val="left" w:pos="1140"/>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организовывать защиту как можно экономнее, привлекая к ней лишь столько сил, сколько строго необходимо, и</w:t>
      </w:r>
    </w:p>
    <w:p w:rsidR="005301F4" w:rsidRPr="007265E6" w:rsidRDefault="005301F4" w:rsidP="005301F4">
      <w:pPr>
        <w:numPr>
          <w:ilvl w:val="0"/>
          <w:numId w:val="2"/>
        </w:numPr>
        <w:tabs>
          <w:tab w:val="left" w:pos="1140"/>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всегда избегать ослабляющих атакованную позицию пешечных ходов.</w:t>
      </w:r>
    </w:p>
    <w:p w:rsidR="005301F4" w:rsidRPr="007265E6" w:rsidRDefault="005301F4" w:rsidP="005301F4">
      <w:pPr>
        <w:tabs>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 xml:space="preserve">Оба эти совета представляют огромную практическую ценность. Многие начинающие шахматисты имеют обыкновение, «для большей безопасности», нагромождать на королевском фланге большое количество </w:t>
      </w:r>
      <w:r w:rsidRPr="007265E6">
        <w:rPr>
          <w:rFonts w:ascii="Times New Roman" w:eastAsia="Book Antiqua" w:hAnsi="Times New Roman" w:cs="Times New Roman"/>
          <w:sz w:val="28"/>
          <w:szCs w:val="28"/>
        </w:rPr>
        <w:lastRenderedPageBreak/>
        <w:t>фигур или, что еще хуже, делать ходы h7-h6 (</w:t>
      </w:r>
      <w:r w:rsidRPr="007265E6">
        <w:rPr>
          <w:rFonts w:ascii="Times New Roman" w:eastAsia="Book Antiqua" w:hAnsi="Times New Roman" w:cs="Times New Roman"/>
          <w:sz w:val="28"/>
          <w:szCs w:val="28"/>
          <w:lang w:val="en-US"/>
        </w:rPr>
        <w:t>h</w:t>
      </w:r>
      <w:r w:rsidRPr="007265E6">
        <w:rPr>
          <w:rFonts w:ascii="Times New Roman" w:eastAsia="Book Antiqua" w:hAnsi="Times New Roman" w:cs="Times New Roman"/>
          <w:sz w:val="28"/>
          <w:szCs w:val="28"/>
        </w:rPr>
        <w:t>2-</w:t>
      </w:r>
      <w:r w:rsidRPr="007265E6">
        <w:rPr>
          <w:rFonts w:ascii="Times New Roman" w:eastAsia="Book Antiqua" w:hAnsi="Times New Roman" w:cs="Times New Roman"/>
          <w:sz w:val="28"/>
          <w:szCs w:val="28"/>
          <w:lang w:val="en-US"/>
        </w:rPr>
        <w:t>h</w:t>
      </w:r>
      <w:r w:rsidRPr="007265E6">
        <w:rPr>
          <w:rFonts w:ascii="Times New Roman" w:eastAsia="Book Antiqua" w:hAnsi="Times New Roman" w:cs="Times New Roman"/>
          <w:sz w:val="28"/>
          <w:szCs w:val="28"/>
        </w:rPr>
        <w:t>3) или g7-g6 (</w:t>
      </w:r>
      <w:r w:rsidRPr="007265E6">
        <w:rPr>
          <w:rFonts w:ascii="Times New Roman" w:eastAsia="Book Antiqua" w:hAnsi="Times New Roman" w:cs="Times New Roman"/>
          <w:sz w:val="28"/>
          <w:szCs w:val="28"/>
          <w:lang w:val="en-US"/>
        </w:rPr>
        <w:t>g</w:t>
      </w:r>
      <w:r w:rsidRPr="007265E6">
        <w:rPr>
          <w:rFonts w:ascii="Times New Roman" w:eastAsia="Book Antiqua" w:hAnsi="Times New Roman" w:cs="Times New Roman"/>
          <w:sz w:val="28"/>
          <w:szCs w:val="28"/>
        </w:rPr>
        <w:t>2-</w:t>
      </w:r>
      <w:r w:rsidRPr="007265E6">
        <w:rPr>
          <w:rFonts w:ascii="Times New Roman" w:eastAsia="Book Antiqua" w:hAnsi="Times New Roman" w:cs="Times New Roman"/>
          <w:sz w:val="28"/>
          <w:szCs w:val="28"/>
          <w:lang w:val="en-US"/>
        </w:rPr>
        <w:t>g</w:t>
      </w:r>
      <w:r w:rsidRPr="007265E6">
        <w:rPr>
          <w:rFonts w:ascii="Times New Roman" w:eastAsia="Book Antiqua" w:hAnsi="Times New Roman" w:cs="Times New Roman"/>
          <w:sz w:val="28"/>
          <w:szCs w:val="28"/>
        </w:rPr>
        <w:t>3), когда ничто их к этому еще не принуждает. И то и другое плохо: первое – потому, что скопление их сил на одном фланге мешает им предпринять контратаку на другом фланге, являющуюся весьма важным ресурсом; второе – потому, что такие пешечные ходы крайне ослабляют собственную защитительную позицию.</w:t>
      </w:r>
    </w:p>
    <w:p w:rsidR="005301F4" w:rsidRDefault="005301F4" w:rsidP="005301F4">
      <w:pPr>
        <w:spacing w:line="360" w:lineRule="auto"/>
        <w:ind w:firstLine="709"/>
        <w:jc w:val="both"/>
      </w:pPr>
      <w:r w:rsidRPr="007265E6">
        <w:rPr>
          <w:rFonts w:ascii="Times New Roman" w:eastAsia="Book Antiqua" w:hAnsi="Times New Roman" w:cs="Times New Roman"/>
          <w:sz w:val="28"/>
          <w:szCs w:val="28"/>
        </w:rPr>
        <w:t xml:space="preserve">Из всего сказанного вытекает, что применение теории </w:t>
      </w:r>
      <w:proofErr w:type="spellStart"/>
      <w:r w:rsidRPr="007265E6">
        <w:rPr>
          <w:rFonts w:ascii="Times New Roman" w:eastAsia="Book Antiqua" w:hAnsi="Times New Roman" w:cs="Times New Roman"/>
          <w:sz w:val="28"/>
          <w:szCs w:val="28"/>
        </w:rPr>
        <w:t>Стейница</w:t>
      </w:r>
      <w:proofErr w:type="spellEnd"/>
      <w:r w:rsidRPr="007265E6">
        <w:rPr>
          <w:rFonts w:ascii="Times New Roman" w:eastAsia="Book Antiqua" w:hAnsi="Times New Roman" w:cs="Times New Roman"/>
          <w:sz w:val="28"/>
          <w:szCs w:val="28"/>
        </w:rPr>
        <w:t xml:space="preserve"> требует правильной оценки положения.</w:t>
      </w:r>
      <w:r w:rsidRPr="007265E6">
        <w:rPr>
          <w:rFonts w:ascii="Times New Roman" w:eastAsia="Book Antiqua" w:hAnsi="Times New Roman" w:cs="Times New Roman"/>
          <w:b/>
          <w:i/>
          <w:sz w:val="28"/>
          <w:szCs w:val="28"/>
        </w:rPr>
        <w:t xml:space="preserve"> </w:t>
      </w:r>
      <w:r w:rsidRPr="007265E6">
        <w:rPr>
          <w:rFonts w:ascii="Times New Roman" w:eastAsia="Book Antiqua" w:hAnsi="Times New Roman" w:cs="Times New Roman"/>
          <w:i/>
          <w:sz w:val="28"/>
          <w:szCs w:val="28"/>
        </w:rPr>
        <w:t>Когда преимущество оказывается достаточным, чтобы гарантировать успех атаки</w:t>
      </w:r>
      <w:r w:rsidRPr="007265E6">
        <w:rPr>
          <w:rFonts w:ascii="Times New Roman" w:eastAsia="Book Antiqua" w:hAnsi="Times New Roman" w:cs="Times New Roman"/>
          <w:sz w:val="28"/>
          <w:szCs w:val="28"/>
        </w:rPr>
        <w:t>?</w:t>
      </w:r>
      <w:r w:rsidRPr="007265E6">
        <w:rPr>
          <w:rFonts w:ascii="Times New Roman" w:eastAsia="Book Antiqua" w:hAnsi="Times New Roman" w:cs="Times New Roman"/>
          <w:b/>
          <w:i/>
          <w:sz w:val="28"/>
          <w:szCs w:val="28"/>
        </w:rPr>
        <w:t xml:space="preserve"> </w:t>
      </w:r>
      <w:r w:rsidRPr="007265E6">
        <w:rPr>
          <w:rFonts w:ascii="Times New Roman" w:eastAsia="Book Antiqua" w:hAnsi="Times New Roman" w:cs="Times New Roman"/>
          <w:sz w:val="28"/>
          <w:szCs w:val="28"/>
        </w:rPr>
        <w:t>Определять</w:t>
      </w:r>
      <w:r w:rsidRPr="007265E6">
        <w:rPr>
          <w:rFonts w:ascii="Times New Roman" w:eastAsia="Book Antiqua" w:hAnsi="Times New Roman" w:cs="Times New Roman"/>
          <w:b/>
          <w:i/>
          <w:sz w:val="28"/>
          <w:szCs w:val="28"/>
        </w:rPr>
        <w:t xml:space="preserve"> </w:t>
      </w:r>
      <w:r w:rsidRPr="007265E6">
        <w:rPr>
          <w:rFonts w:ascii="Times New Roman" w:eastAsia="Book Antiqua" w:hAnsi="Times New Roman" w:cs="Times New Roman"/>
          <w:sz w:val="28"/>
          <w:szCs w:val="28"/>
        </w:rPr>
        <w:t>это должна научить практика. Последствия как преждевременной, так и запоздалой атаки должны неминуемо проявиться в возникновении каких-либо новых признаков позиции. Долгая и активная практика, в конце концов, вырабатывает чутье, позволяющее уловить момент, когда следует начинать атаку. Известное изречение: «труднее всего выиграть выигранное положение» - показывает, что чаще всего шахматистам недостает умения точно и остро комбинировать. На практических занятиях по данной тематике, для дальнейшего совершенствования своей игры, необходимо</w:t>
      </w:r>
      <w:r w:rsidR="00A141D7" w:rsidRPr="00A141D7">
        <w:rPr>
          <w:rFonts w:ascii="Times New Roman" w:eastAsia="Book Antiqua" w:hAnsi="Times New Roman" w:cs="Times New Roman"/>
          <w:sz w:val="28"/>
          <w:szCs w:val="28"/>
        </w:rPr>
        <w:t xml:space="preserve"> </w:t>
      </w:r>
      <w:r w:rsidR="00A141D7">
        <w:rPr>
          <w:rFonts w:ascii="Times New Roman" w:eastAsia="Book Antiqua" w:hAnsi="Times New Roman" w:cs="Times New Roman"/>
          <w:sz w:val="28"/>
          <w:szCs w:val="28"/>
        </w:rPr>
        <w:t xml:space="preserve"> </w:t>
      </w:r>
      <w:r w:rsidR="00A141D7" w:rsidRPr="007265E6">
        <w:rPr>
          <w:rFonts w:ascii="Times New Roman" w:eastAsia="Book Antiqua" w:hAnsi="Times New Roman" w:cs="Times New Roman"/>
          <w:sz w:val="28"/>
          <w:szCs w:val="28"/>
        </w:rPr>
        <w:t xml:space="preserve"> глубоко изучить комбинационную игру таких выдающихся шахматисто</w:t>
      </w:r>
      <w:r w:rsidR="00A141D7">
        <w:rPr>
          <w:rFonts w:ascii="Times New Roman" w:eastAsia="Book Antiqua" w:hAnsi="Times New Roman" w:cs="Times New Roman"/>
          <w:sz w:val="28"/>
          <w:szCs w:val="28"/>
        </w:rPr>
        <w:t xml:space="preserve">в, как Андерсен и </w:t>
      </w:r>
      <w:proofErr w:type="spellStart"/>
      <w:r w:rsidR="00A141D7">
        <w:rPr>
          <w:rFonts w:ascii="Times New Roman" w:eastAsia="Book Antiqua" w:hAnsi="Times New Roman" w:cs="Times New Roman"/>
          <w:sz w:val="28"/>
          <w:szCs w:val="28"/>
        </w:rPr>
        <w:t>Морфи</w:t>
      </w:r>
      <w:proofErr w:type="spellEnd"/>
      <w:r w:rsidR="00A141D7">
        <w:rPr>
          <w:rFonts w:ascii="Times New Roman" w:eastAsia="Book Antiqua" w:hAnsi="Times New Roman" w:cs="Times New Roman"/>
          <w:sz w:val="28"/>
          <w:szCs w:val="28"/>
        </w:rPr>
        <w:t>, прежде</w:t>
      </w:r>
      <w:r w:rsidR="00A141D7" w:rsidRPr="007265E6">
        <w:rPr>
          <w:rFonts w:ascii="Times New Roman" w:eastAsia="Book Antiqua" w:hAnsi="Times New Roman" w:cs="Times New Roman"/>
          <w:sz w:val="28"/>
          <w:szCs w:val="28"/>
        </w:rPr>
        <w:t xml:space="preserve"> чем обращаться к методу </w:t>
      </w:r>
      <w:proofErr w:type="spellStart"/>
      <w:r w:rsidR="00A141D7" w:rsidRPr="007265E6">
        <w:rPr>
          <w:rFonts w:ascii="Times New Roman" w:eastAsia="Book Antiqua" w:hAnsi="Times New Roman" w:cs="Times New Roman"/>
          <w:sz w:val="28"/>
          <w:szCs w:val="28"/>
        </w:rPr>
        <w:t>Стейница</w:t>
      </w:r>
      <w:proofErr w:type="spellEnd"/>
      <w:r w:rsidR="00A141D7" w:rsidRPr="007265E6">
        <w:rPr>
          <w:rFonts w:ascii="Times New Roman" w:eastAsia="Book Antiqua" w:hAnsi="Times New Roman" w:cs="Times New Roman"/>
          <w:sz w:val="28"/>
          <w:szCs w:val="28"/>
        </w:rPr>
        <w:t xml:space="preserve">. </w:t>
      </w:r>
      <w:r w:rsidR="00A141D7">
        <w:rPr>
          <w:rFonts w:ascii="Times New Roman" w:eastAsia="Book Antiqua" w:hAnsi="Times New Roman" w:cs="Times New Roman"/>
          <w:sz w:val="28"/>
          <w:szCs w:val="28"/>
        </w:rPr>
        <w:t xml:space="preserve"> </w:t>
      </w:r>
      <w:r w:rsidRPr="007265E6">
        <w:rPr>
          <w:rFonts w:ascii="Times New Roman" w:eastAsia="Book Antiqua" w:hAnsi="Times New Roman" w:cs="Times New Roman"/>
          <w:sz w:val="28"/>
          <w:szCs w:val="28"/>
        </w:rPr>
        <w:t xml:space="preserve"> </w:t>
      </w:r>
      <w:r w:rsidR="00A141D7">
        <w:rPr>
          <w:rFonts w:ascii="Times New Roman" w:eastAsia="Book Antiqua" w:hAnsi="Times New Roman" w:cs="Times New Roman"/>
          <w:sz w:val="28"/>
          <w:szCs w:val="28"/>
        </w:rPr>
        <w:t xml:space="preserve">  </w:t>
      </w:r>
    </w:p>
    <w:sectPr w:rsidR="005301F4" w:rsidSect="00CB35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hybridMultilevel"/>
    <w:tmpl w:val="540A471C"/>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BD3EE7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301F4"/>
    <w:rsid w:val="000C0E6E"/>
    <w:rsid w:val="002002C3"/>
    <w:rsid w:val="004B0E96"/>
    <w:rsid w:val="004C25F6"/>
    <w:rsid w:val="004F3BDA"/>
    <w:rsid w:val="005301F4"/>
    <w:rsid w:val="006E2ADE"/>
    <w:rsid w:val="00804FAD"/>
    <w:rsid w:val="00900835"/>
    <w:rsid w:val="00A01593"/>
    <w:rsid w:val="00A141D7"/>
    <w:rsid w:val="00A178D8"/>
    <w:rsid w:val="00AC0326"/>
    <w:rsid w:val="00AE499B"/>
    <w:rsid w:val="00AF1DBA"/>
    <w:rsid w:val="00B951D5"/>
    <w:rsid w:val="00C40146"/>
    <w:rsid w:val="00CB35C8"/>
    <w:rsid w:val="00E46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1F4"/>
    <w:pPr>
      <w:spacing w:after="0" w:line="240" w:lineRule="auto"/>
    </w:pPr>
    <w:rPr>
      <w:rFonts w:ascii="Calibri" w:eastAsia="Calibri" w:hAnsi="Calibri" w:cs="Arial"/>
      <w:sz w:val="20"/>
      <w:szCs w:val="20"/>
      <w:lang w:eastAsia="ru-RU"/>
    </w:rPr>
  </w:style>
  <w:style w:type="paragraph" w:styleId="2">
    <w:name w:val="heading 2"/>
    <w:basedOn w:val="a"/>
    <w:next w:val="a"/>
    <w:link w:val="20"/>
    <w:uiPriority w:val="9"/>
    <w:unhideWhenUsed/>
    <w:qFormat/>
    <w:rsid w:val="005301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01F4"/>
    <w:pPr>
      <w:widowControl w:val="0"/>
      <w:shd w:val="clear" w:color="auto" w:fill="FFFFFF"/>
      <w:tabs>
        <w:tab w:val="left" w:pos="854"/>
      </w:tabs>
      <w:autoSpaceDE w:val="0"/>
      <w:autoSpaceDN w:val="0"/>
      <w:adjustRightInd w:val="0"/>
      <w:ind w:right="57"/>
      <w:jc w:val="both"/>
    </w:pPr>
    <w:rPr>
      <w:rFonts w:ascii="Times New Roman" w:eastAsia="Times New Roman" w:hAnsi="Times New Roman" w:cs="Times New Roman"/>
      <w:color w:val="000000"/>
      <w:sz w:val="26"/>
      <w:szCs w:val="26"/>
    </w:rPr>
  </w:style>
  <w:style w:type="character" w:customStyle="1" w:styleId="a4">
    <w:name w:val="Основной текст Знак"/>
    <w:basedOn w:val="a0"/>
    <w:link w:val="a3"/>
    <w:rsid w:val="005301F4"/>
    <w:rPr>
      <w:rFonts w:ascii="Times New Roman" w:eastAsia="Times New Roman" w:hAnsi="Times New Roman" w:cs="Times New Roman"/>
      <w:color w:val="000000"/>
      <w:sz w:val="26"/>
      <w:szCs w:val="26"/>
      <w:shd w:val="clear" w:color="auto" w:fill="FFFFFF"/>
      <w:lang w:eastAsia="ru-RU"/>
    </w:rPr>
  </w:style>
  <w:style w:type="character" w:styleId="a5">
    <w:name w:val="Strong"/>
    <w:basedOn w:val="a0"/>
    <w:qFormat/>
    <w:rsid w:val="005301F4"/>
    <w:rPr>
      <w:b/>
      <w:bCs/>
    </w:rPr>
  </w:style>
  <w:style w:type="character" w:customStyle="1" w:styleId="20">
    <w:name w:val="Заголовок 2 Знак"/>
    <w:basedOn w:val="a0"/>
    <w:link w:val="2"/>
    <w:uiPriority w:val="9"/>
    <w:rsid w:val="005301F4"/>
    <w:rPr>
      <w:rFonts w:asciiTheme="majorHAnsi" w:eastAsiaTheme="majorEastAsia" w:hAnsiTheme="majorHAnsi" w:cstheme="majorBidi"/>
      <w:b/>
      <w:bCs/>
      <w:color w:val="4F81BD" w:themeColor="accent1"/>
      <w:sz w:val="26"/>
      <w:szCs w:val="26"/>
      <w:lang w:eastAsia="ru-RU"/>
    </w:rPr>
  </w:style>
  <w:style w:type="paragraph" w:styleId="a6">
    <w:name w:val="Normal (Web)"/>
    <w:basedOn w:val="a"/>
    <w:uiPriority w:val="99"/>
    <w:unhideWhenUsed/>
    <w:rsid w:val="005301F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84AE8-8D8A-4219-9731-5DCF510D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1891</Words>
  <Characters>10779</Characters>
  <Application>Microsoft Office Word</Application>
  <DocSecurity>0</DocSecurity>
  <Lines>89</Lines>
  <Paragraphs>25</Paragraphs>
  <ScaleCrop>false</ScaleCrop>
  <Company/>
  <LinksUpToDate>false</LinksUpToDate>
  <CharactersWithSpaces>12645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Даниил</dc:creator>
  <cp:lastModifiedBy>Admin</cp:lastModifiedBy>
  <cp:revision>11</cp:revision>
  <dcterms:created xsi:type="dcterms:W3CDTF">2018-03-02T13:40:00Z</dcterms:created>
  <dcterms:modified xsi:type="dcterms:W3CDTF">2022-08-01T11:38:00Z</dcterms:modified>
</cp:coreProperties>
</file>