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C7" w:rsidRPr="00061D84" w:rsidRDefault="007211C7" w:rsidP="007211C7">
      <w:pPr>
        <w:pStyle w:val="a3"/>
        <w:shd w:val="clear" w:color="auto" w:fill="FFFFFF"/>
        <w:spacing w:before="0" w:beforeAutospacing="0" w:after="300" w:afterAutospacing="0"/>
        <w:jc w:val="both"/>
        <w:rPr>
          <w:b/>
          <w:bCs/>
          <w:i/>
          <w:iCs/>
          <w:color w:val="1B1C2A"/>
          <w:sz w:val="28"/>
          <w:szCs w:val="28"/>
        </w:rPr>
      </w:pPr>
      <w:r w:rsidRPr="00061D84">
        <w:rPr>
          <w:sz w:val="28"/>
          <w:szCs w:val="28"/>
        </w:rPr>
        <w:tab/>
        <w:t>Н</w:t>
      </w:r>
      <w:r w:rsidRPr="00061D84">
        <w:rPr>
          <w:b/>
          <w:bCs/>
          <w:i/>
          <w:iCs/>
          <w:color w:val="1B1C2A"/>
          <w:sz w:val="28"/>
          <w:szCs w:val="28"/>
        </w:rPr>
        <w:t>равственный облик личности зависит от того, из каких источников черпал человек свои радости в годы детства. Если радости были бездумными, потребительскими, если ребёнок не узнал, что такое горе, обиды, страдания, он вырастает эгоистом, будет глухим к людям. Очень важно, чтобы наши воспитанники узнали высшую радость — радость волнующих переживаний, вызванных заботой о человеке.</w:t>
      </w:r>
    </w:p>
    <w:p w:rsidR="007211C7" w:rsidRPr="00061D84" w:rsidRDefault="007211C7" w:rsidP="007211C7">
      <w:pPr>
        <w:shd w:val="clear" w:color="auto" w:fill="FFFFFF"/>
        <w:spacing w:after="0" w:line="240" w:lineRule="auto"/>
        <w:jc w:val="right"/>
        <w:rPr>
          <w:rFonts w:ascii="Times New Roman" w:eastAsia="Times New Roman" w:hAnsi="Times New Roman" w:cs="Times New Roman"/>
          <w:b/>
          <w:bCs/>
          <w:i/>
          <w:iCs/>
          <w:color w:val="1B1C2A"/>
          <w:sz w:val="28"/>
          <w:szCs w:val="28"/>
          <w:lang w:eastAsia="ru-RU"/>
        </w:rPr>
      </w:pPr>
      <w:r w:rsidRPr="00061D84">
        <w:rPr>
          <w:rFonts w:ascii="Times New Roman" w:eastAsia="Times New Roman" w:hAnsi="Times New Roman" w:cs="Times New Roman"/>
          <w:b/>
          <w:bCs/>
          <w:i/>
          <w:iCs/>
          <w:color w:val="1B1C2A"/>
          <w:sz w:val="28"/>
          <w:szCs w:val="28"/>
          <w:lang w:eastAsia="ru-RU"/>
        </w:rPr>
        <w:t>В. А. Сухомлинский</w:t>
      </w:r>
    </w:p>
    <w:p w:rsidR="007211C7" w:rsidRPr="00061D84" w:rsidRDefault="007211C7" w:rsidP="007211C7">
      <w:pPr>
        <w:shd w:val="clear" w:color="auto" w:fill="FFFFFF"/>
        <w:spacing w:line="240" w:lineRule="auto"/>
        <w:jc w:val="right"/>
        <w:rPr>
          <w:rFonts w:ascii="Times New Roman" w:eastAsia="Times New Roman" w:hAnsi="Times New Roman" w:cs="Times New Roman"/>
          <w:b/>
          <w:bCs/>
          <w:i/>
          <w:iCs/>
          <w:color w:val="1B1C2A"/>
          <w:sz w:val="28"/>
          <w:szCs w:val="28"/>
          <w:lang w:eastAsia="ru-RU"/>
        </w:rPr>
      </w:pPr>
      <w:r w:rsidRPr="00061D84">
        <w:rPr>
          <w:rFonts w:ascii="Times New Roman" w:eastAsia="Times New Roman" w:hAnsi="Times New Roman" w:cs="Times New Roman"/>
          <w:b/>
          <w:bCs/>
          <w:i/>
          <w:iCs/>
          <w:color w:val="1B1C2A"/>
          <w:sz w:val="28"/>
          <w:szCs w:val="28"/>
          <w:lang w:eastAsia="ru-RU"/>
        </w:rPr>
        <w:t>«Сердце отдаю детям»</w:t>
      </w:r>
    </w:p>
    <w:p w:rsidR="007F1792" w:rsidRPr="00061D84" w:rsidRDefault="007F1792" w:rsidP="007F1792">
      <w:pPr>
        <w:spacing w:before="300" w:after="150" w:line="240" w:lineRule="auto"/>
        <w:outlineLvl w:val="2"/>
        <w:rPr>
          <w:rFonts w:ascii="Times New Roman" w:eastAsia="Times New Roman" w:hAnsi="Times New Roman" w:cs="Times New Roman"/>
          <w:color w:val="777777"/>
          <w:sz w:val="28"/>
          <w:szCs w:val="28"/>
          <w:lang w:eastAsia="ru-RU"/>
        </w:rPr>
      </w:pPr>
      <w:r w:rsidRPr="00061D84">
        <w:rPr>
          <w:rFonts w:ascii="Times New Roman" w:eastAsia="Times New Roman" w:hAnsi="Times New Roman" w:cs="Times New Roman"/>
          <w:color w:val="676A6C"/>
          <w:spacing w:val="-15"/>
          <w:sz w:val="28"/>
          <w:szCs w:val="28"/>
          <w:lang w:eastAsia="ru-RU"/>
        </w:rPr>
        <w:t> </w:t>
      </w:r>
    </w:p>
    <w:p w:rsidR="007F1792" w:rsidRPr="00061D84" w:rsidRDefault="007F1792" w:rsidP="007F1792">
      <w:pPr>
        <w:spacing w:after="150" w:line="315" w:lineRule="atLeast"/>
        <w:ind w:firstLine="871"/>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Социально-коммуникативное развитие детей  относится к числу важнейших проблем педагогики. Его актуальность возрастает в современных условиях в связи с особенностями социального окружения ребёнка, в котором часто наблюдаются дефицит воспитанности, доброты, доброжелательности, речевой культуры во взаимоотношениях людей</w:t>
      </w:r>
      <w:proofErr w:type="gramStart"/>
      <w:r w:rsidRPr="00061D84">
        <w:rPr>
          <w:rFonts w:ascii="Times New Roman" w:eastAsia="Times New Roman" w:hAnsi="Times New Roman" w:cs="Times New Roman"/>
          <w:color w:val="000000"/>
          <w:sz w:val="28"/>
          <w:szCs w:val="28"/>
          <w:lang w:eastAsia="ru-RU"/>
        </w:rPr>
        <w:t>..</w:t>
      </w:r>
      <w:proofErr w:type="gramEnd"/>
    </w:p>
    <w:p w:rsidR="007F1792" w:rsidRPr="00061D84" w:rsidRDefault="007F1792" w:rsidP="007F1792">
      <w:pPr>
        <w:spacing w:after="150" w:line="315" w:lineRule="atLeast"/>
        <w:ind w:firstLine="729"/>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Образовательная область «Социально-коммуникативное развитие» реализуется в 4-ех направлениях:</w:t>
      </w:r>
    </w:p>
    <w:p w:rsidR="007F1792" w:rsidRPr="00061D84" w:rsidRDefault="007F1792" w:rsidP="007F1792">
      <w:pPr>
        <w:spacing w:after="150" w:line="315" w:lineRule="atLeast"/>
        <w:ind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676A6C"/>
          <w:sz w:val="28"/>
          <w:szCs w:val="28"/>
          <w:lang w:eastAsia="ru-RU"/>
        </w:rPr>
        <w:t>         </w:t>
      </w:r>
      <w:r w:rsidRPr="00061D84">
        <w:rPr>
          <w:rFonts w:ascii="Times New Roman" w:eastAsia="Times New Roman" w:hAnsi="Times New Roman" w:cs="Times New Roman"/>
          <w:color w:val="000000"/>
          <w:sz w:val="28"/>
          <w:szCs w:val="28"/>
          <w:lang w:eastAsia="ru-RU"/>
        </w:rPr>
        <w:t>развитие игровой деятельности детей с цель усвоения различных социальных ролей;</w:t>
      </w:r>
    </w:p>
    <w:p w:rsidR="007F1792" w:rsidRPr="00061D84" w:rsidRDefault="007F1792" w:rsidP="007F1792">
      <w:pPr>
        <w:spacing w:after="150" w:line="315" w:lineRule="atLeast"/>
        <w:ind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трудовое воспитание;</w:t>
      </w:r>
    </w:p>
    <w:p w:rsidR="007F1792" w:rsidRPr="00061D84" w:rsidRDefault="007F1792" w:rsidP="007F1792">
      <w:pPr>
        <w:spacing w:after="150" w:line="315" w:lineRule="atLeast"/>
        <w:ind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патриотическое воспитание детей дошкольного возраста;</w:t>
      </w:r>
    </w:p>
    <w:p w:rsidR="007F1792" w:rsidRPr="00061D84" w:rsidRDefault="007F1792" w:rsidP="007F1792">
      <w:pPr>
        <w:spacing w:after="150" w:line="315" w:lineRule="atLeast"/>
        <w:ind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формирование основ безопасного поведения в быту, социуме, природе.</w:t>
      </w:r>
    </w:p>
    <w:p w:rsidR="007F1792" w:rsidRPr="00061D84" w:rsidRDefault="007F1792" w:rsidP="007F1792">
      <w:pPr>
        <w:shd w:val="clear" w:color="auto" w:fill="FFFFFF"/>
        <w:spacing w:after="150" w:line="315" w:lineRule="atLeast"/>
        <w:ind w:left="14" w:firstLine="771"/>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xml:space="preserve">Игра – не развлечение, а особый метод вовлечения детей в творческую деятельность, метод стимулирования их активности. Социально-коммуникативное развитие дошкольников происходит  через игру как ведущую детскую деятельность. </w:t>
      </w:r>
    </w:p>
    <w:p w:rsidR="007F1792" w:rsidRPr="00061D84" w:rsidRDefault="007F1792" w:rsidP="007F1792">
      <w:pPr>
        <w:shd w:val="clear" w:color="auto" w:fill="FFFFFF"/>
        <w:spacing w:before="28" w:after="28" w:line="315" w:lineRule="atLeast"/>
        <w:ind w:firstLine="80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b/>
          <w:bCs/>
          <w:color w:val="000000"/>
          <w:sz w:val="28"/>
          <w:szCs w:val="28"/>
          <w:lang w:eastAsia="ru-RU"/>
        </w:rPr>
        <w:t>Следующим направлением реализации ОО «Социально-коммуникативное развитие» является патриотическое воспитание.</w:t>
      </w:r>
    </w:p>
    <w:p w:rsidR="007F1792" w:rsidRPr="00061D84" w:rsidRDefault="007F1792" w:rsidP="007F1792">
      <w:pPr>
        <w:shd w:val="clear" w:color="auto" w:fill="FFFFFF"/>
        <w:spacing w:after="150" w:line="315" w:lineRule="atLeast"/>
        <w:ind w:firstLine="714"/>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В современных условиях, когда происходят глубочайшие изменения в жизни общества, одним из центральных направлений работы с дошкольниками становится патриотическое воспитание. Сейчас, в период нестабильности в обществе, возникает необходимость вернуться к лучшим традициям нашего народа.</w:t>
      </w:r>
    </w:p>
    <w:p w:rsidR="007F1792" w:rsidRPr="00061D84" w:rsidRDefault="007F1792" w:rsidP="007F1792">
      <w:pPr>
        <w:spacing w:after="150" w:line="315" w:lineRule="atLeast"/>
        <w:ind w:firstLine="786"/>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b/>
          <w:bCs/>
          <w:color w:val="000000"/>
          <w:sz w:val="28"/>
          <w:szCs w:val="28"/>
          <w:lang w:eastAsia="ru-RU"/>
        </w:rPr>
        <w:t>Условия патриотического воспитания:</w:t>
      </w:r>
    </w:p>
    <w:p w:rsidR="008E7AB6" w:rsidRPr="00061D84" w:rsidRDefault="007F1792" w:rsidP="008E7AB6">
      <w:pPr>
        <w:spacing w:after="150" w:line="315" w:lineRule="atLeast"/>
        <w:ind w:left="720" w:hanging="360"/>
        <w:jc w:val="both"/>
        <w:rPr>
          <w:rFonts w:ascii="Times New Roman" w:eastAsia="Times New Roman" w:hAnsi="Times New Roman" w:cs="Times New Roman"/>
          <w:color w:val="000000"/>
          <w:sz w:val="28"/>
          <w:szCs w:val="28"/>
          <w:lang w:eastAsia="ru-RU"/>
        </w:rPr>
      </w:pPr>
      <w:r w:rsidRPr="00061D84">
        <w:rPr>
          <w:rFonts w:ascii="Times New Roman" w:eastAsia="Times New Roman" w:hAnsi="Times New Roman" w:cs="Times New Roman"/>
          <w:color w:val="000000"/>
          <w:sz w:val="28"/>
          <w:szCs w:val="28"/>
          <w:lang w:eastAsia="ru-RU"/>
        </w:rPr>
        <w:t xml:space="preserve">•        Создание, благоприятного психологического климата в детском коллективе. Каждый день ребенка в детском саду должен быть наполнен радостью, улыбками, добрыми друзьями, веселыми играми. Ведь с воспитания чувства привязанности к родному детскому саду, родной улице, родной семье начинается формирование того </w:t>
      </w:r>
    </w:p>
    <w:p w:rsidR="007F1792" w:rsidRPr="00061D84" w:rsidRDefault="007F1792" w:rsidP="007F1792">
      <w:pPr>
        <w:spacing w:after="150" w:line="315" w:lineRule="atLeast"/>
        <w:ind w:firstLine="786"/>
        <w:jc w:val="both"/>
        <w:rPr>
          <w:rFonts w:ascii="Times New Roman" w:eastAsia="Times New Roman" w:hAnsi="Times New Roman" w:cs="Times New Roman"/>
          <w:color w:val="676A6C"/>
          <w:sz w:val="28"/>
          <w:szCs w:val="28"/>
          <w:lang w:eastAsia="ru-RU"/>
        </w:rPr>
      </w:pPr>
      <w:proofErr w:type="spellStart"/>
      <w:r w:rsidRPr="00061D84">
        <w:rPr>
          <w:rFonts w:ascii="Times New Roman" w:eastAsia="Times New Roman" w:hAnsi="Times New Roman" w:cs="Times New Roman"/>
          <w:color w:val="000000"/>
          <w:sz w:val="28"/>
          <w:szCs w:val="28"/>
          <w:lang w:eastAsia="ru-RU"/>
        </w:rPr>
        <w:lastRenderedPageBreak/>
        <w:t>дгрупповые</w:t>
      </w:r>
      <w:proofErr w:type="spellEnd"/>
      <w:r w:rsidRPr="00061D84">
        <w:rPr>
          <w:rFonts w:ascii="Times New Roman" w:eastAsia="Times New Roman" w:hAnsi="Times New Roman" w:cs="Times New Roman"/>
          <w:color w:val="000000"/>
          <w:sz w:val="28"/>
          <w:szCs w:val="28"/>
          <w:lang w:eastAsia="ru-RU"/>
        </w:rPr>
        <w:t xml:space="preserve"> формы работы с детьми. </w:t>
      </w:r>
    </w:p>
    <w:p w:rsidR="007F1792" w:rsidRPr="00061D84" w:rsidRDefault="007F1792" w:rsidP="007F1792">
      <w:pPr>
        <w:shd w:val="clear" w:color="auto" w:fill="FFFFFF"/>
        <w:spacing w:before="28" w:after="28" w:line="315" w:lineRule="atLeast"/>
        <w:ind w:firstLine="829"/>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b/>
          <w:bCs/>
          <w:color w:val="000000"/>
          <w:sz w:val="28"/>
          <w:szCs w:val="28"/>
          <w:lang w:eastAsia="ru-RU"/>
        </w:rPr>
        <w:t>Трудовое воспитание дошкольников.</w:t>
      </w:r>
    </w:p>
    <w:p w:rsidR="007F1792" w:rsidRPr="00061D84" w:rsidRDefault="007F1792" w:rsidP="001E3CB0">
      <w:pPr>
        <w:spacing w:after="150" w:line="315" w:lineRule="atLeast"/>
        <w:ind w:firstLine="814"/>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Главная цель трудового воспитания дошкольников — это формирование личности ребенка, а также правильного отношения к трудовой деятельности. Труд развивает у дошкольника сообразительность, наблюдательность, внимание, сосредоточенность, память, а также укрепляет его физические силы и здоровье.</w:t>
      </w:r>
      <w:r w:rsidRPr="00061D84">
        <w:rPr>
          <w:rFonts w:ascii="Times New Roman" w:eastAsia="Times New Roman" w:hAnsi="Times New Roman" w:cs="Times New Roman"/>
          <w:color w:val="000000"/>
          <w:sz w:val="28"/>
          <w:szCs w:val="28"/>
          <w:lang w:eastAsia="ru-RU"/>
        </w:rPr>
        <w:br/>
        <w:t>           </w:t>
      </w:r>
    </w:p>
    <w:p w:rsidR="007F1792" w:rsidRPr="00061D84" w:rsidRDefault="007F1792" w:rsidP="007F1792">
      <w:pPr>
        <w:shd w:val="clear" w:color="auto" w:fill="FFFFFF"/>
        <w:spacing w:after="150" w:line="315" w:lineRule="atLeast"/>
        <w:ind w:firstLine="786"/>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b/>
          <w:bCs/>
          <w:color w:val="000000"/>
          <w:sz w:val="28"/>
          <w:szCs w:val="28"/>
          <w:lang w:eastAsia="ru-RU"/>
        </w:rPr>
        <w:t>Виды труда</w:t>
      </w:r>
      <w:proofErr w:type="gramStart"/>
      <w:r w:rsidRPr="00061D84">
        <w:rPr>
          <w:rFonts w:ascii="Times New Roman" w:eastAsia="Times New Roman" w:hAnsi="Times New Roman" w:cs="Times New Roman"/>
          <w:b/>
          <w:bCs/>
          <w:color w:val="000000"/>
          <w:sz w:val="28"/>
          <w:szCs w:val="28"/>
          <w:lang w:eastAsia="ru-RU"/>
        </w:rPr>
        <w:t xml:space="preserve"> :</w:t>
      </w:r>
      <w:proofErr w:type="gramEnd"/>
    </w:p>
    <w:p w:rsidR="007F1792" w:rsidRPr="00061D84" w:rsidRDefault="007F1792" w:rsidP="007F1792">
      <w:pPr>
        <w:shd w:val="clear" w:color="auto" w:fill="FFFFFF"/>
        <w:spacing w:after="150" w:line="315" w:lineRule="atLeast"/>
        <w:ind w:left="720"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Навыки культуры быта (труд по самообслуживанию);</w:t>
      </w:r>
    </w:p>
    <w:p w:rsidR="007F1792" w:rsidRPr="00061D84" w:rsidRDefault="007F1792" w:rsidP="007F1792">
      <w:pPr>
        <w:shd w:val="clear" w:color="auto" w:fill="FFFFFF"/>
        <w:spacing w:after="150" w:line="315" w:lineRule="atLeast"/>
        <w:ind w:left="720"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Ознакомление с трудом взрослых;</w:t>
      </w:r>
    </w:p>
    <w:p w:rsidR="007F1792" w:rsidRPr="00061D84" w:rsidRDefault="007F1792" w:rsidP="007F1792">
      <w:pPr>
        <w:shd w:val="clear" w:color="auto" w:fill="FFFFFF"/>
        <w:spacing w:after="150" w:line="315" w:lineRule="atLeast"/>
        <w:ind w:left="720"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Хозяйственно-бытовой труд (содружество взрослого и ребенка, совместная деятельность);</w:t>
      </w:r>
    </w:p>
    <w:p w:rsidR="007F1792" w:rsidRPr="00061D84" w:rsidRDefault="007F1792" w:rsidP="007F1792">
      <w:pPr>
        <w:shd w:val="clear" w:color="auto" w:fill="FFFFFF"/>
        <w:spacing w:after="150" w:line="315" w:lineRule="atLeast"/>
        <w:ind w:left="720" w:hanging="360"/>
        <w:jc w:val="both"/>
        <w:rPr>
          <w:rFonts w:ascii="Times New Roman" w:eastAsia="Times New Roman" w:hAnsi="Times New Roman" w:cs="Times New Roman"/>
          <w:color w:val="676A6C"/>
          <w:sz w:val="28"/>
          <w:szCs w:val="28"/>
          <w:lang w:eastAsia="ru-RU"/>
        </w:rPr>
      </w:pPr>
      <w:r w:rsidRPr="00061D84">
        <w:rPr>
          <w:rFonts w:ascii="Times New Roman" w:eastAsia="Times New Roman" w:hAnsi="Times New Roman" w:cs="Times New Roman"/>
          <w:color w:val="000000"/>
          <w:sz w:val="28"/>
          <w:szCs w:val="28"/>
          <w:lang w:eastAsia="ru-RU"/>
        </w:rPr>
        <w:t>•         Труд в природе;</w:t>
      </w:r>
    </w:p>
    <w:p w:rsidR="007F1792" w:rsidRDefault="007F1792" w:rsidP="007F1792">
      <w:pPr>
        <w:shd w:val="clear" w:color="auto" w:fill="FFFFFF"/>
        <w:spacing w:after="150" w:line="315" w:lineRule="atLeast"/>
        <w:ind w:left="720" w:hanging="360"/>
        <w:jc w:val="both"/>
        <w:rPr>
          <w:rFonts w:ascii="Times New Roman" w:eastAsia="Times New Roman" w:hAnsi="Times New Roman" w:cs="Times New Roman"/>
          <w:color w:val="000000"/>
          <w:sz w:val="28"/>
          <w:szCs w:val="28"/>
          <w:lang w:eastAsia="ru-RU"/>
        </w:rPr>
      </w:pPr>
      <w:r w:rsidRPr="00061D84">
        <w:rPr>
          <w:rFonts w:ascii="Times New Roman" w:eastAsia="Times New Roman" w:hAnsi="Times New Roman" w:cs="Times New Roman"/>
          <w:color w:val="000000"/>
          <w:sz w:val="28"/>
          <w:szCs w:val="28"/>
          <w:lang w:eastAsia="ru-RU"/>
        </w:rPr>
        <w:t xml:space="preserve">•         Ручной труд (мотивация — сделать  </w:t>
      </w:r>
      <w:proofErr w:type="gramStart"/>
      <w:r w:rsidRPr="00061D84">
        <w:rPr>
          <w:rFonts w:ascii="Times New Roman" w:eastAsia="Times New Roman" w:hAnsi="Times New Roman" w:cs="Times New Roman"/>
          <w:color w:val="000000"/>
          <w:sz w:val="28"/>
          <w:szCs w:val="28"/>
          <w:lang w:eastAsia="ru-RU"/>
        </w:rPr>
        <w:t>приятное</w:t>
      </w:r>
      <w:proofErr w:type="gramEnd"/>
      <w:r w:rsidRPr="00061D84">
        <w:rPr>
          <w:rFonts w:ascii="Times New Roman" w:eastAsia="Times New Roman" w:hAnsi="Times New Roman" w:cs="Times New Roman"/>
          <w:color w:val="000000"/>
          <w:sz w:val="28"/>
          <w:szCs w:val="28"/>
          <w:lang w:eastAsia="ru-RU"/>
        </w:rPr>
        <w:t xml:space="preserve"> взрослому, другу-ровеснику, младшему ребенку).</w:t>
      </w:r>
    </w:p>
    <w:p w:rsidR="008E7AB6" w:rsidRDefault="008E7AB6" w:rsidP="007F1792">
      <w:pPr>
        <w:shd w:val="clear" w:color="auto" w:fill="FFFFFF"/>
        <w:spacing w:after="150" w:line="315" w:lineRule="atLeast"/>
        <w:ind w:left="720" w:hanging="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Мозговой штурм:</w:t>
      </w:r>
    </w:p>
    <w:p w:rsidR="008E7AB6" w:rsidRDefault="008E7AB6" w:rsidP="008E7AB6">
      <w:pPr>
        <w:spacing w:after="0"/>
        <w:rPr>
          <w:rFonts w:ascii="Times New Roman" w:hAnsi="Times New Roman" w:cs="Times New Roman"/>
          <w:sz w:val="24"/>
          <w:szCs w:val="24"/>
        </w:rPr>
      </w:pP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sz w:val="27"/>
          <w:szCs w:val="27"/>
        </w:rPr>
        <w:t>Вопросы:</w:t>
      </w:r>
    </w:p>
    <w:p w:rsidR="008E7AB6" w:rsidRDefault="008E7AB6" w:rsidP="008E7AB6">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Кому принадлежит ведущая роль в  воспитании ребенка-дошкольника? </w:t>
      </w:r>
      <w:r>
        <w:rPr>
          <w:i/>
          <w:iCs/>
          <w:color w:val="000000"/>
          <w:sz w:val="27"/>
          <w:szCs w:val="27"/>
        </w:rPr>
        <w:t>(семье)</w:t>
      </w:r>
    </w:p>
    <w:p w:rsidR="008E7AB6" w:rsidRDefault="008E7AB6" w:rsidP="008E7AB6">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Назовите законодательные документы, в которых обозначена приоритетная роль семьи в воспитании ребенка.</w:t>
      </w:r>
      <w:r>
        <w:rPr>
          <w:color w:val="000000"/>
          <w:sz w:val="27"/>
          <w:szCs w:val="27"/>
        </w:rPr>
        <w:t> </w:t>
      </w:r>
      <w:r>
        <w:rPr>
          <w:i/>
          <w:iCs/>
          <w:color w:val="000000"/>
          <w:sz w:val="27"/>
          <w:szCs w:val="27"/>
        </w:rPr>
        <w:t>( Конституция РФ,  Закон  об образовании в Российской Федерации, Конвенция о правах ребенка,  Семейный кодекс)</w:t>
      </w:r>
    </w:p>
    <w:p w:rsidR="008E7AB6" w:rsidRDefault="008E7AB6" w:rsidP="008E7AB6">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Назовите формы работы с детьми, по социально-коммуникативному развитию?</w:t>
      </w:r>
      <w:r>
        <w:rPr>
          <w:color w:val="000000"/>
          <w:sz w:val="27"/>
          <w:szCs w:val="27"/>
        </w:rPr>
        <w:t> </w:t>
      </w:r>
      <w:r>
        <w:rPr>
          <w:i/>
          <w:iCs/>
          <w:color w:val="000000"/>
          <w:sz w:val="27"/>
          <w:szCs w:val="27"/>
        </w:rPr>
        <w:t>(НОД,  игры разной направленности, театрализованная деятельность, драматизация сказок, беседы воспитателя и ребенка, наблюдения, труд, чтение художественной литературы,   проблемные ситуации, развлечения, видеофильмы и презентации и др.)</w:t>
      </w:r>
    </w:p>
    <w:p w:rsidR="008E7AB6" w:rsidRDefault="008E7AB6" w:rsidP="008E7AB6">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Назовите формы работы с семьей по данному направлению</w:t>
      </w:r>
      <w:proofErr w:type="gramStart"/>
      <w:r>
        <w:rPr>
          <w:b/>
          <w:bCs/>
          <w:color w:val="000000"/>
          <w:sz w:val="27"/>
          <w:szCs w:val="27"/>
        </w:rPr>
        <w:t>.</w:t>
      </w:r>
      <w:proofErr w:type="gramEnd"/>
      <w:r>
        <w:rPr>
          <w:color w:val="000000"/>
          <w:sz w:val="27"/>
          <w:szCs w:val="27"/>
        </w:rPr>
        <w:t> (</w:t>
      </w:r>
      <w:proofErr w:type="gramStart"/>
      <w:r>
        <w:rPr>
          <w:i/>
          <w:iCs/>
          <w:color w:val="000000"/>
          <w:sz w:val="27"/>
          <w:szCs w:val="27"/>
        </w:rPr>
        <w:t>с</w:t>
      </w:r>
      <w:proofErr w:type="gramEnd"/>
      <w:r>
        <w:rPr>
          <w:i/>
          <w:iCs/>
          <w:color w:val="000000"/>
          <w:sz w:val="27"/>
          <w:szCs w:val="27"/>
        </w:rPr>
        <w:t>обрания, анкетирование, консультации, беседы, деловые игры, тренинги, дни открытых дверей, оформление стендов, фотовыставок,   проведение совместных праздников, досугов с приглашением родителей, проведение дней открытых дверей, участие родителей в конкурсах, выставках, акциях</w:t>
      </w:r>
      <w:r>
        <w:rPr>
          <w:color w:val="000000"/>
          <w:sz w:val="27"/>
          <w:szCs w:val="27"/>
        </w:rPr>
        <w:t>)</w:t>
      </w:r>
    </w:p>
    <w:p w:rsidR="008E7AB6" w:rsidRDefault="008E7AB6" w:rsidP="008E7AB6">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Назовите цель социально-коммуникативного развития</w:t>
      </w:r>
      <w:proofErr w:type="gramStart"/>
      <w:r>
        <w:rPr>
          <w:color w:val="000000"/>
          <w:sz w:val="27"/>
          <w:szCs w:val="27"/>
        </w:rPr>
        <w:t>.</w:t>
      </w:r>
      <w:proofErr w:type="gramEnd"/>
      <w:r>
        <w:rPr>
          <w:color w:val="000000"/>
          <w:sz w:val="27"/>
          <w:szCs w:val="27"/>
        </w:rPr>
        <w:t> </w:t>
      </w:r>
      <w:r>
        <w:rPr>
          <w:i/>
          <w:iCs/>
          <w:color w:val="000000"/>
          <w:sz w:val="27"/>
          <w:szCs w:val="27"/>
        </w:rPr>
        <w:t>(</w:t>
      </w:r>
      <w:proofErr w:type="gramStart"/>
      <w:r>
        <w:rPr>
          <w:i/>
          <w:iCs/>
          <w:color w:val="000000"/>
          <w:sz w:val="27"/>
          <w:szCs w:val="27"/>
        </w:rPr>
        <w:t>р</w:t>
      </w:r>
      <w:proofErr w:type="gramEnd"/>
      <w:r>
        <w:rPr>
          <w:i/>
          <w:iCs/>
          <w:color w:val="000000"/>
          <w:sz w:val="27"/>
          <w:szCs w:val="27"/>
        </w:rPr>
        <w:t xml:space="preserve">азвивать позитивную социализацию детей ДОУ и приобщать к </w:t>
      </w:r>
      <w:proofErr w:type="spellStart"/>
      <w:r>
        <w:rPr>
          <w:i/>
          <w:iCs/>
          <w:color w:val="000000"/>
          <w:sz w:val="27"/>
          <w:szCs w:val="27"/>
        </w:rPr>
        <w:t>социокультурным</w:t>
      </w:r>
      <w:proofErr w:type="spellEnd"/>
      <w:r>
        <w:rPr>
          <w:i/>
          <w:iCs/>
          <w:color w:val="000000"/>
          <w:sz w:val="27"/>
          <w:szCs w:val="27"/>
        </w:rPr>
        <w:t xml:space="preserve"> нормам, традициям семьи, общества, государства)</w:t>
      </w:r>
    </w:p>
    <w:p w:rsidR="008E7AB6" w:rsidRDefault="008E7AB6" w:rsidP="008E7AB6">
      <w:pPr>
        <w:pStyle w:val="a3"/>
        <w:numPr>
          <w:ilvl w:val="0"/>
          <w:numId w:val="1"/>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Какие   виды деятельности позволяют реализовать   процесс социально-коммуникативного  развития дошкольников?</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lastRenderedPageBreak/>
        <w:t>Игровая деятельность</w:t>
      </w:r>
      <w:r>
        <w:rPr>
          <w:i/>
          <w:iCs/>
          <w:color w:val="000000"/>
          <w:sz w:val="27"/>
          <w:szCs w:val="27"/>
        </w:rPr>
        <w:t> – дает ребенку почувствовать себя равноправным членом человеческого общества. В игре у ребенка появляется уверенность в собственных силах, в способности получать реальный результат.</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b/>
          <w:bCs/>
          <w:i/>
          <w:iCs/>
          <w:color w:val="000000"/>
          <w:sz w:val="27"/>
          <w:szCs w:val="27"/>
        </w:rPr>
        <w:t>Изобразительная</w:t>
      </w:r>
      <w:proofErr w:type="gramEnd"/>
      <w:r>
        <w:rPr>
          <w:i/>
          <w:iCs/>
          <w:color w:val="000000"/>
          <w:sz w:val="27"/>
          <w:szCs w:val="27"/>
        </w:rPr>
        <w:t> - позволяет ребенку с помощью работы, фантазии вжиться в мир взрослых, познать его и принять в нем участие</w:t>
      </w:r>
      <w:r>
        <w:rPr>
          <w:color w:val="000000"/>
          <w:sz w:val="27"/>
          <w:szCs w:val="27"/>
        </w:rPr>
        <w:t>.</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b/>
          <w:bCs/>
          <w:i/>
          <w:iCs/>
          <w:color w:val="000000"/>
          <w:sz w:val="27"/>
          <w:szCs w:val="27"/>
        </w:rPr>
        <w:t>Предметная</w:t>
      </w:r>
      <w:proofErr w:type="gramEnd"/>
      <w:r>
        <w:rPr>
          <w:i/>
          <w:iCs/>
          <w:color w:val="000000"/>
          <w:sz w:val="27"/>
          <w:szCs w:val="27"/>
        </w:rPr>
        <w:t> – удовлетворяет познавательные интересы ребенка в определенный период, помогает ориентировать в окружающем мире.</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b/>
          <w:bCs/>
          <w:i/>
          <w:iCs/>
          <w:color w:val="000000"/>
          <w:sz w:val="27"/>
          <w:szCs w:val="27"/>
        </w:rPr>
        <w:t>Наблюдение</w:t>
      </w:r>
      <w:r>
        <w:rPr>
          <w:i/>
          <w:iCs/>
          <w:color w:val="000000"/>
          <w:sz w:val="27"/>
          <w:szCs w:val="27"/>
        </w:rPr>
        <w:t> – обогащает опыт ребенка, стимулирует развитие познавательных интересов, рождает и закрепляет социальные чувства.</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b/>
          <w:bCs/>
          <w:i/>
          <w:iCs/>
          <w:color w:val="000000"/>
          <w:sz w:val="27"/>
          <w:szCs w:val="27"/>
        </w:rPr>
        <w:t>Коммуникативная</w:t>
      </w:r>
      <w:proofErr w:type="gramEnd"/>
      <w:r>
        <w:rPr>
          <w:i/>
          <w:iCs/>
          <w:color w:val="000000"/>
          <w:sz w:val="27"/>
          <w:szCs w:val="27"/>
        </w:rPr>
        <w:t> (общение) – объединяет взрослого и ребенка, удовлетворяет разнообразные потребности ребенка в эмоциональной близости с взрослым, в его поддержке и оценке.</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b/>
          <w:bCs/>
          <w:i/>
          <w:iCs/>
          <w:color w:val="000000"/>
          <w:sz w:val="27"/>
          <w:szCs w:val="27"/>
        </w:rPr>
        <w:t>Проектная</w:t>
      </w:r>
      <w:r>
        <w:rPr>
          <w:i/>
          <w:iCs/>
          <w:color w:val="000000"/>
          <w:sz w:val="27"/>
          <w:szCs w:val="27"/>
        </w:rPr>
        <w:t> – активизирует самостоятельную деятельность ребенка, обеспечивает объединение и интеграцию разных видов деятельности.</w:t>
      </w:r>
      <w:proofErr w:type="gramEnd"/>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proofErr w:type="gramStart"/>
      <w:r>
        <w:rPr>
          <w:b/>
          <w:bCs/>
          <w:i/>
          <w:iCs/>
          <w:color w:val="000000"/>
          <w:sz w:val="27"/>
          <w:szCs w:val="27"/>
        </w:rPr>
        <w:t>Конструктивная</w:t>
      </w:r>
      <w:r>
        <w:rPr>
          <w:i/>
          <w:iCs/>
          <w:color w:val="000000"/>
          <w:sz w:val="27"/>
          <w:szCs w:val="27"/>
        </w:rPr>
        <w:t> – дает возможность формировать сложные мыслительные действия, творческое воображение, механизмы управления собственным поведением)  </w:t>
      </w:r>
      <w:proofErr w:type="gramEnd"/>
    </w:p>
    <w:p w:rsidR="008E7AB6" w:rsidRDefault="008E7AB6" w:rsidP="008E7AB6">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С какого возраста детей надо приучать пользоваться расческой и носовым платком?</w:t>
      </w:r>
      <w:r>
        <w:rPr>
          <w:color w:val="000000"/>
          <w:sz w:val="27"/>
          <w:szCs w:val="27"/>
        </w:rPr>
        <w:t> </w:t>
      </w:r>
      <w:r>
        <w:rPr>
          <w:i/>
          <w:iCs/>
          <w:color w:val="000000"/>
          <w:sz w:val="27"/>
          <w:szCs w:val="27"/>
        </w:rPr>
        <w:t>(</w:t>
      </w:r>
      <w:proofErr w:type="spellStart"/>
      <w:r>
        <w:rPr>
          <w:i/>
          <w:iCs/>
          <w:color w:val="000000"/>
          <w:sz w:val="27"/>
          <w:szCs w:val="27"/>
        </w:rPr>
        <w:t>мл</w:t>
      </w:r>
      <w:proofErr w:type="gramStart"/>
      <w:r>
        <w:rPr>
          <w:i/>
          <w:iCs/>
          <w:color w:val="000000"/>
          <w:sz w:val="27"/>
          <w:szCs w:val="27"/>
        </w:rPr>
        <w:t>.г</w:t>
      </w:r>
      <w:proofErr w:type="gramEnd"/>
      <w:r>
        <w:rPr>
          <w:i/>
          <w:iCs/>
          <w:color w:val="000000"/>
          <w:sz w:val="27"/>
          <w:szCs w:val="27"/>
        </w:rPr>
        <w:t>р</w:t>
      </w:r>
      <w:proofErr w:type="spellEnd"/>
      <w:r>
        <w:rPr>
          <w:i/>
          <w:iCs/>
          <w:color w:val="000000"/>
          <w:sz w:val="27"/>
          <w:szCs w:val="27"/>
        </w:rPr>
        <w:t>.)</w:t>
      </w:r>
    </w:p>
    <w:p w:rsidR="008E7AB6" w:rsidRDefault="008E7AB6" w:rsidP="008E7AB6">
      <w:pPr>
        <w:pStyle w:val="a3"/>
        <w:numPr>
          <w:ilvl w:val="0"/>
          <w:numId w:val="2"/>
        </w:numPr>
        <w:shd w:val="clear" w:color="auto" w:fill="F5F5F5"/>
        <w:spacing w:before="0" w:beforeAutospacing="0" w:after="0" w:afterAutospacing="0" w:line="294" w:lineRule="atLeast"/>
        <w:ind w:left="0"/>
        <w:rPr>
          <w:rFonts w:ascii="Arial" w:hAnsi="Arial" w:cs="Arial"/>
          <w:color w:val="000000"/>
          <w:sz w:val="21"/>
          <w:szCs w:val="21"/>
        </w:rPr>
      </w:pPr>
      <w:r>
        <w:rPr>
          <w:b/>
          <w:bCs/>
          <w:color w:val="000000"/>
          <w:sz w:val="27"/>
          <w:szCs w:val="27"/>
        </w:rPr>
        <w:t>Какими столовыми приборами должны уметь пользоваться дети в детском саду?</w:t>
      </w:r>
      <w:r>
        <w:rPr>
          <w:color w:val="000000"/>
          <w:sz w:val="27"/>
          <w:szCs w:val="27"/>
        </w:rPr>
        <w:t> </w:t>
      </w:r>
      <w:r>
        <w:rPr>
          <w:i/>
          <w:iCs/>
          <w:color w:val="000000"/>
          <w:sz w:val="27"/>
          <w:szCs w:val="27"/>
        </w:rPr>
        <w:t>(ложка, вилка, нож, чайная ложка).</w:t>
      </w:r>
    </w:p>
    <w:p w:rsidR="008E7AB6" w:rsidRDefault="008E7AB6" w:rsidP="008E7AB6">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Назовите виды игр в дошкольном возрасте</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Условно их можно поделить на </w:t>
      </w:r>
      <w:r>
        <w:rPr>
          <w:b/>
          <w:bCs/>
          <w:i/>
          <w:iCs/>
          <w:color w:val="000000"/>
          <w:sz w:val="27"/>
          <w:szCs w:val="27"/>
        </w:rPr>
        <w:t>четыре группы:</w:t>
      </w:r>
    </w:p>
    <w:p w:rsidR="008E7AB6" w:rsidRDefault="008E7AB6" w:rsidP="008E7AB6">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b/>
          <w:bCs/>
          <w:i/>
          <w:iCs/>
          <w:color w:val="000000"/>
          <w:sz w:val="27"/>
          <w:szCs w:val="27"/>
        </w:rPr>
        <w:t>Сюжетно-ролевые</w:t>
      </w:r>
    </w:p>
    <w:p w:rsidR="008E7AB6" w:rsidRDefault="008E7AB6" w:rsidP="008E7AB6">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b/>
          <w:bCs/>
          <w:i/>
          <w:iCs/>
          <w:color w:val="000000"/>
          <w:sz w:val="27"/>
          <w:szCs w:val="27"/>
        </w:rPr>
        <w:t>Подвижные</w:t>
      </w:r>
    </w:p>
    <w:p w:rsidR="008E7AB6" w:rsidRDefault="008E7AB6" w:rsidP="008E7AB6">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b/>
          <w:bCs/>
          <w:i/>
          <w:iCs/>
          <w:color w:val="000000"/>
          <w:sz w:val="27"/>
          <w:szCs w:val="27"/>
        </w:rPr>
        <w:t>Театрализованные или постановочные</w:t>
      </w:r>
    </w:p>
    <w:p w:rsidR="008E7AB6" w:rsidRDefault="008E7AB6" w:rsidP="008E7AB6">
      <w:pPr>
        <w:pStyle w:val="a3"/>
        <w:numPr>
          <w:ilvl w:val="0"/>
          <w:numId w:val="3"/>
        </w:numPr>
        <w:shd w:val="clear" w:color="auto" w:fill="F5F5F5"/>
        <w:spacing w:before="0" w:beforeAutospacing="0" w:after="0" w:afterAutospacing="0" w:line="294" w:lineRule="atLeast"/>
        <w:ind w:left="0"/>
        <w:rPr>
          <w:rFonts w:ascii="Arial" w:hAnsi="Arial" w:cs="Arial"/>
          <w:color w:val="000000"/>
          <w:sz w:val="21"/>
          <w:szCs w:val="21"/>
        </w:rPr>
      </w:pPr>
      <w:r>
        <w:rPr>
          <w:b/>
          <w:bCs/>
          <w:i/>
          <w:iCs/>
          <w:color w:val="000000"/>
          <w:sz w:val="27"/>
          <w:szCs w:val="27"/>
        </w:rPr>
        <w:t>Дидактические</w:t>
      </w:r>
    </w:p>
    <w:p w:rsidR="008E7AB6" w:rsidRDefault="008E7AB6" w:rsidP="008E7AB6">
      <w:pPr>
        <w:pStyle w:val="a3"/>
        <w:shd w:val="clear" w:color="auto" w:fill="FFFFFF"/>
        <w:spacing w:before="0" w:beforeAutospacing="0" w:after="0" w:afterAutospacing="0" w:line="294" w:lineRule="atLeast"/>
        <w:rPr>
          <w:rFonts w:ascii="Arial" w:hAnsi="Arial" w:cs="Arial"/>
          <w:color w:val="000000"/>
          <w:sz w:val="21"/>
          <w:szCs w:val="21"/>
        </w:rPr>
      </w:pPr>
    </w:p>
    <w:p w:rsidR="008E7AB6" w:rsidRDefault="008E7AB6" w:rsidP="008E7AB6">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Что включает в себя самообслуживание?</w:t>
      </w:r>
      <w:r>
        <w:rPr>
          <w:color w:val="000000"/>
          <w:sz w:val="27"/>
          <w:szCs w:val="27"/>
        </w:rPr>
        <w:t> </w:t>
      </w:r>
      <w:r>
        <w:rPr>
          <w:i/>
          <w:iCs/>
          <w:color w:val="000000"/>
          <w:sz w:val="27"/>
          <w:szCs w:val="27"/>
        </w:rPr>
        <w:t>(культура одевания и раздевания</w:t>
      </w:r>
      <w:r>
        <w:rPr>
          <w:color w:val="000000"/>
          <w:sz w:val="27"/>
          <w:szCs w:val="27"/>
        </w:rPr>
        <w:t>, </w:t>
      </w:r>
      <w:r>
        <w:rPr>
          <w:i/>
          <w:iCs/>
          <w:color w:val="000000"/>
          <w:sz w:val="27"/>
          <w:szCs w:val="27"/>
        </w:rPr>
        <w:t>самостоятельно готовить рабочее место)</w:t>
      </w:r>
    </w:p>
    <w:p w:rsidR="008E7AB6" w:rsidRDefault="008E7AB6" w:rsidP="008E7AB6">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Что включает в себя трудовое воспитание в детском саду?</w:t>
      </w:r>
      <w:r>
        <w:rPr>
          <w:i/>
          <w:iCs/>
          <w:color w:val="000000"/>
          <w:sz w:val="27"/>
          <w:szCs w:val="27"/>
        </w:rPr>
        <w:t> (поручения, дежурства, поддержание порядка в группе и на участке)</w:t>
      </w:r>
    </w:p>
    <w:p w:rsidR="008E7AB6" w:rsidRDefault="008E7AB6" w:rsidP="008E7AB6">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Что включает патриотическое воспитание в детском саду?</w:t>
      </w:r>
      <w:r>
        <w:rPr>
          <w:color w:val="000000"/>
          <w:sz w:val="27"/>
          <w:szCs w:val="27"/>
        </w:rPr>
        <w:t> </w:t>
      </w:r>
      <w:r>
        <w:rPr>
          <w:i/>
          <w:iCs/>
          <w:color w:val="000000"/>
          <w:sz w:val="27"/>
          <w:szCs w:val="27"/>
        </w:rPr>
        <w:t xml:space="preserve">(любовь и уважение к семье, </w:t>
      </w:r>
      <w:proofErr w:type="gramStart"/>
      <w:r>
        <w:rPr>
          <w:i/>
          <w:iCs/>
          <w:color w:val="000000"/>
          <w:sz w:val="27"/>
          <w:szCs w:val="27"/>
        </w:rPr>
        <w:t>близким</w:t>
      </w:r>
      <w:proofErr w:type="gramEnd"/>
      <w:r>
        <w:rPr>
          <w:i/>
          <w:iCs/>
          <w:color w:val="000000"/>
          <w:sz w:val="27"/>
          <w:szCs w:val="27"/>
        </w:rPr>
        <w:t>, к родному краю, к Родине)</w:t>
      </w:r>
    </w:p>
    <w:p w:rsidR="008E7AB6" w:rsidRDefault="008E7AB6" w:rsidP="008E7AB6">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Какие профессии должны знать и уважать дети младшей гр.?</w:t>
      </w:r>
      <w:r>
        <w:rPr>
          <w:color w:val="000000"/>
          <w:sz w:val="27"/>
          <w:szCs w:val="27"/>
        </w:rPr>
        <w:t> </w:t>
      </w:r>
      <w:r>
        <w:rPr>
          <w:i/>
          <w:iCs/>
          <w:color w:val="000000"/>
          <w:sz w:val="27"/>
          <w:szCs w:val="27"/>
        </w:rPr>
        <w:t>(воспитатель, младший воспитатель, врач, повар, шофер, строитель)</w:t>
      </w:r>
    </w:p>
    <w:p w:rsidR="008E7AB6" w:rsidRDefault="008E7AB6" w:rsidP="008E7AB6">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Какие профессии должны знать и уважать дети старшей гр.?</w:t>
      </w:r>
      <w:r>
        <w:rPr>
          <w:color w:val="000000"/>
          <w:sz w:val="27"/>
          <w:szCs w:val="27"/>
        </w:rPr>
        <w:t> </w:t>
      </w:r>
      <w:r>
        <w:rPr>
          <w:i/>
          <w:iCs/>
          <w:color w:val="000000"/>
          <w:sz w:val="27"/>
          <w:szCs w:val="27"/>
        </w:rPr>
        <w:t>(профессии близких людей и родителей)</w:t>
      </w:r>
    </w:p>
    <w:p w:rsidR="008E7AB6" w:rsidRDefault="008E7AB6" w:rsidP="008E7AB6">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proofErr w:type="gramStart"/>
      <w:r>
        <w:rPr>
          <w:b/>
          <w:bCs/>
          <w:color w:val="000000"/>
          <w:sz w:val="27"/>
          <w:szCs w:val="27"/>
        </w:rPr>
        <w:t>Факторы</w:t>
      </w:r>
      <w:proofErr w:type="gramEnd"/>
      <w:r>
        <w:rPr>
          <w:b/>
          <w:bCs/>
          <w:color w:val="000000"/>
          <w:sz w:val="27"/>
          <w:szCs w:val="27"/>
        </w:rPr>
        <w:t xml:space="preserve"> влияющие на социализацию ребенка дошкольного возраста</w:t>
      </w:r>
      <w:r>
        <w:rPr>
          <w:color w:val="000000"/>
          <w:sz w:val="27"/>
          <w:szCs w:val="27"/>
        </w:rPr>
        <w:t> (</w:t>
      </w:r>
      <w:r>
        <w:rPr>
          <w:i/>
          <w:iCs/>
          <w:color w:val="000000"/>
          <w:sz w:val="27"/>
          <w:szCs w:val="27"/>
        </w:rPr>
        <w:t xml:space="preserve">Наследственность, </w:t>
      </w:r>
      <w:proofErr w:type="spellStart"/>
      <w:r>
        <w:rPr>
          <w:i/>
          <w:iCs/>
          <w:color w:val="000000"/>
          <w:sz w:val="27"/>
          <w:szCs w:val="27"/>
        </w:rPr>
        <w:t>социокультурная</w:t>
      </w:r>
      <w:proofErr w:type="spellEnd"/>
      <w:r>
        <w:rPr>
          <w:i/>
          <w:iCs/>
          <w:color w:val="000000"/>
          <w:sz w:val="27"/>
          <w:szCs w:val="27"/>
        </w:rPr>
        <w:t xml:space="preserve"> образовательная среда, социальная активность).</w:t>
      </w:r>
    </w:p>
    <w:p w:rsidR="008E7AB6" w:rsidRDefault="008E7AB6" w:rsidP="008E7AB6">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Направления «Социально-коммуникативное развитие»:</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 Развитие игровой деятельности,</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 патриотическое воспитание,</w:t>
      </w:r>
    </w:p>
    <w:p w:rsid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 формирование основ безопасного поведения в быту, социуме, природе,</w:t>
      </w:r>
    </w:p>
    <w:p w:rsidR="008E7AB6" w:rsidRPr="008E7AB6" w:rsidRDefault="008E7AB6" w:rsidP="008E7AB6">
      <w:pPr>
        <w:pStyle w:val="a3"/>
        <w:shd w:val="clear" w:color="auto" w:fill="F5F5F5"/>
        <w:spacing w:before="0" w:beforeAutospacing="0" w:after="0" w:afterAutospacing="0" w:line="294" w:lineRule="atLeast"/>
        <w:rPr>
          <w:rFonts w:ascii="Arial" w:hAnsi="Arial" w:cs="Arial"/>
          <w:color w:val="000000"/>
          <w:sz w:val="21"/>
          <w:szCs w:val="21"/>
        </w:rPr>
      </w:pPr>
      <w:r>
        <w:rPr>
          <w:i/>
          <w:iCs/>
          <w:color w:val="000000"/>
          <w:sz w:val="27"/>
          <w:szCs w:val="27"/>
        </w:rPr>
        <w:t>- самообслуживание и элементарно-бытовой труд.</w:t>
      </w:r>
    </w:p>
    <w:p w:rsidR="007F1792" w:rsidRPr="00061D84" w:rsidRDefault="007F1792" w:rsidP="007211C7">
      <w:pPr>
        <w:pStyle w:val="a3"/>
        <w:shd w:val="clear" w:color="auto" w:fill="FFFFFF"/>
        <w:spacing w:before="0" w:beforeAutospacing="0" w:after="375" w:afterAutospacing="0"/>
        <w:textAlignment w:val="baseline"/>
        <w:rPr>
          <w:color w:val="000000"/>
          <w:sz w:val="28"/>
          <w:szCs w:val="28"/>
        </w:rPr>
      </w:pPr>
    </w:p>
    <w:p w:rsidR="007211C7" w:rsidRPr="00061D84" w:rsidRDefault="007211C7" w:rsidP="007211C7">
      <w:pPr>
        <w:pStyle w:val="2"/>
        <w:shd w:val="clear" w:color="auto" w:fill="FFFFFF"/>
        <w:spacing w:before="0" w:line="435" w:lineRule="atLeast"/>
        <w:textAlignment w:val="baseline"/>
        <w:rPr>
          <w:rFonts w:ascii="Times New Roman" w:hAnsi="Times New Roman" w:cs="Times New Roman"/>
          <w:b w:val="0"/>
          <w:bCs w:val="0"/>
          <w:color w:val="000000"/>
          <w:sz w:val="28"/>
          <w:szCs w:val="28"/>
        </w:rPr>
      </w:pPr>
      <w:r w:rsidRPr="00061D84">
        <w:rPr>
          <w:rStyle w:val="a4"/>
          <w:rFonts w:ascii="Times New Roman" w:hAnsi="Times New Roman" w:cs="Times New Roman"/>
          <w:b/>
          <w:bCs/>
          <w:color w:val="000000"/>
          <w:sz w:val="28"/>
          <w:szCs w:val="28"/>
          <w:bdr w:val="none" w:sz="0" w:space="0" w:color="auto" w:frame="1"/>
        </w:rPr>
        <w:t>Слепец и поводырь</w:t>
      </w:r>
    </w:p>
    <w:p w:rsidR="007211C7" w:rsidRPr="00061D84" w:rsidRDefault="007211C7" w:rsidP="007211C7">
      <w:pPr>
        <w:pStyle w:val="a3"/>
        <w:shd w:val="clear" w:color="auto" w:fill="FFFFFF"/>
        <w:spacing w:before="0" w:beforeAutospacing="0" w:after="0" w:afterAutospacing="0"/>
        <w:textAlignment w:val="baseline"/>
        <w:rPr>
          <w:color w:val="000000"/>
          <w:sz w:val="28"/>
          <w:szCs w:val="28"/>
        </w:rPr>
      </w:pPr>
      <w:r w:rsidRPr="00061D84">
        <w:rPr>
          <w:rStyle w:val="a4"/>
          <w:color w:val="000000"/>
          <w:sz w:val="28"/>
          <w:szCs w:val="28"/>
          <w:bdr w:val="none" w:sz="0" w:space="0" w:color="auto" w:frame="1"/>
        </w:rPr>
        <w:t>Цель:</w:t>
      </w:r>
      <w:r w:rsidRPr="00061D84">
        <w:rPr>
          <w:color w:val="000000"/>
          <w:sz w:val="28"/>
          <w:szCs w:val="28"/>
        </w:rPr>
        <w:t> развить умение доверять, помогать и поддерживать товарищей по общению.</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 xml:space="preserve">Дети разбиваются на пары: “слепец” </w:t>
      </w:r>
      <w:proofErr w:type="gramStart"/>
      <w:r w:rsidRPr="00061D84">
        <w:rPr>
          <w:color w:val="000000"/>
          <w:sz w:val="28"/>
          <w:szCs w:val="28"/>
        </w:rPr>
        <w:t>и“</w:t>
      </w:r>
      <w:proofErr w:type="gramEnd"/>
      <w:r w:rsidRPr="00061D84">
        <w:rPr>
          <w:color w:val="000000"/>
          <w:sz w:val="28"/>
          <w:szCs w:val="28"/>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7211C7" w:rsidRPr="00061D84" w:rsidRDefault="007211C7" w:rsidP="007211C7">
      <w:pPr>
        <w:pStyle w:val="2"/>
        <w:shd w:val="clear" w:color="auto" w:fill="FFFFFF"/>
        <w:spacing w:before="0" w:line="435" w:lineRule="atLeast"/>
        <w:textAlignment w:val="baseline"/>
        <w:rPr>
          <w:rFonts w:ascii="Times New Roman" w:hAnsi="Times New Roman" w:cs="Times New Roman"/>
          <w:b w:val="0"/>
          <w:bCs w:val="0"/>
          <w:color w:val="000000"/>
          <w:sz w:val="28"/>
          <w:szCs w:val="28"/>
        </w:rPr>
      </w:pPr>
      <w:r w:rsidRPr="00061D84">
        <w:rPr>
          <w:rStyle w:val="a4"/>
          <w:rFonts w:ascii="Times New Roman" w:hAnsi="Times New Roman" w:cs="Times New Roman"/>
          <w:b/>
          <w:bCs/>
          <w:color w:val="000000"/>
          <w:sz w:val="28"/>
          <w:szCs w:val="28"/>
          <w:bdr w:val="none" w:sz="0" w:space="0" w:color="auto" w:frame="1"/>
        </w:rPr>
        <w:t>Вежливые слова</w:t>
      </w:r>
    </w:p>
    <w:p w:rsidR="007211C7" w:rsidRPr="00061D84" w:rsidRDefault="007211C7" w:rsidP="007211C7">
      <w:pPr>
        <w:pStyle w:val="a3"/>
        <w:shd w:val="clear" w:color="auto" w:fill="FFFFFF"/>
        <w:spacing w:before="0" w:beforeAutospacing="0" w:after="0" w:afterAutospacing="0"/>
        <w:textAlignment w:val="baseline"/>
        <w:rPr>
          <w:color w:val="000000"/>
          <w:sz w:val="28"/>
          <w:szCs w:val="28"/>
        </w:rPr>
      </w:pPr>
      <w:r w:rsidRPr="00061D84">
        <w:rPr>
          <w:rStyle w:val="a4"/>
          <w:color w:val="000000"/>
          <w:sz w:val="28"/>
          <w:szCs w:val="28"/>
          <w:bdr w:val="none" w:sz="0" w:space="0" w:color="auto" w:frame="1"/>
        </w:rPr>
        <w:t>Цель:</w:t>
      </w:r>
      <w:r w:rsidRPr="00061D84">
        <w:rPr>
          <w:color w:val="000000"/>
          <w:sz w:val="28"/>
          <w:szCs w:val="28"/>
        </w:rPr>
        <w:t> развитие уважения в общении, привычка пользоваться вежливыми словами.</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 xml:space="preserve">Игра проводится с мячом в кругу. Дети бросают друг другу мяч, называя вежливые слова. </w:t>
      </w:r>
      <w:proofErr w:type="gramStart"/>
      <w:r w:rsidRPr="00061D84">
        <w:rPr>
          <w:color w:val="000000"/>
          <w:sz w:val="28"/>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7211C7" w:rsidRPr="00061D84" w:rsidRDefault="007211C7" w:rsidP="007211C7">
      <w:pPr>
        <w:pStyle w:val="2"/>
        <w:shd w:val="clear" w:color="auto" w:fill="FFFFFF"/>
        <w:spacing w:before="0" w:line="435" w:lineRule="atLeast"/>
        <w:textAlignment w:val="baseline"/>
        <w:rPr>
          <w:rFonts w:ascii="Times New Roman" w:hAnsi="Times New Roman" w:cs="Times New Roman"/>
          <w:b w:val="0"/>
          <w:bCs w:val="0"/>
          <w:color w:val="000000"/>
          <w:sz w:val="28"/>
          <w:szCs w:val="28"/>
        </w:rPr>
      </w:pPr>
      <w:r w:rsidRPr="00061D84">
        <w:rPr>
          <w:rStyle w:val="a4"/>
          <w:rFonts w:ascii="Times New Roman" w:hAnsi="Times New Roman" w:cs="Times New Roman"/>
          <w:b/>
          <w:bCs/>
          <w:color w:val="000000"/>
          <w:sz w:val="28"/>
          <w:szCs w:val="28"/>
          <w:bdr w:val="none" w:sz="0" w:space="0" w:color="auto" w:frame="1"/>
        </w:rPr>
        <w:t>Подарок на всех</w:t>
      </w:r>
    </w:p>
    <w:p w:rsidR="007211C7" w:rsidRPr="00061D84" w:rsidRDefault="007211C7" w:rsidP="007211C7">
      <w:pPr>
        <w:pStyle w:val="a3"/>
        <w:shd w:val="clear" w:color="auto" w:fill="FFFFFF"/>
        <w:spacing w:before="0" w:beforeAutospacing="0" w:after="0" w:afterAutospacing="0"/>
        <w:textAlignment w:val="baseline"/>
        <w:rPr>
          <w:color w:val="000000"/>
          <w:sz w:val="28"/>
          <w:szCs w:val="28"/>
        </w:rPr>
      </w:pPr>
      <w:r w:rsidRPr="00061D84">
        <w:rPr>
          <w:rStyle w:val="a4"/>
          <w:color w:val="000000"/>
          <w:sz w:val="28"/>
          <w:szCs w:val="28"/>
          <w:bdr w:val="none" w:sz="0" w:space="0" w:color="auto" w:frame="1"/>
        </w:rPr>
        <w:t>Цель:</w:t>
      </w:r>
      <w:r w:rsidRPr="00061D84">
        <w:rPr>
          <w:color w:val="000000"/>
          <w:sz w:val="28"/>
          <w:szCs w:val="28"/>
        </w:rPr>
        <w:t> развить умение дружить, делать правильный выбор, сотрудничать со сверстниками, чувства коллектива.</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061D84">
        <w:rPr>
          <w:color w:val="000000"/>
          <w:sz w:val="28"/>
          <w:szCs w:val="28"/>
        </w:rPr>
        <w:t>к-</w:t>
      </w:r>
      <w:proofErr w:type="gramEnd"/>
      <w:r w:rsidRPr="00061D84">
        <w:rPr>
          <w:color w:val="000000"/>
          <w:sz w:val="28"/>
          <w:szCs w:val="28"/>
        </w:rPr>
        <w:t xml:space="preserve"> </w:t>
      </w:r>
      <w:proofErr w:type="spellStart"/>
      <w:r w:rsidRPr="00061D84">
        <w:rPr>
          <w:color w:val="000000"/>
          <w:sz w:val="28"/>
          <w:szCs w:val="28"/>
        </w:rPr>
        <w:t>Семицветик</w:t>
      </w:r>
      <w:proofErr w:type="spellEnd"/>
      <w:r w:rsidRPr="00061D84">
        <w:rPr>
          <w:color w:val="000000"/>
          <w:sz w:val="28"/>
          <w:szCs w:val="28"/>
        </w:rPr>
        <w:t>, какое бы желание ты загадал?”. Каждый ребёнок загадывает одно желание, оторвав от общего цветка один лепесток.</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Лети, лети лепесток, через запад на восток,</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Через север, через юг, возвращайся, сделав круг,</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Лишь коснёшься ты земли, быть, по-моему, вели.</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Вели, чтобы…</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lastRenderedPageBreak/>
        <w:t>В конце можно провести конкурс на самое лучшее желание для всех.</w:t>
      </w:r>
    </w:p>
    <w:p w:rsidR="007211C7" w:rsidRPr="00061D84" w:rsidRDefault="007211C7" w:rsidP="007211C7">
      <w:pPr>
        <w:pStyle w:val="2"/>
        <w:shd w:val="clear" w:color="auto" w:fill="FFFFFF"/>
        <w:spacing w:before="0" w:line="435" w:lineRule="atLeast"/>
        <w:textAlignment w:val="baseline"/>
        <w:rPr>
          <w:rFonts w:ascii="Times New Roman" w:hAnsi="Times New Roman" w:cs="Times New Roman"/>
          <w:b w:val="0"/>
          <w:bCs w:val="0"/>
          <w:color w:val="000000"/>
          <w:sz w:val="28"/>
          <w:szCs w:val="28"/>
        </w:rPr>
      </w:pPr>
      <w:r w:rsidRPr="00061D84">
        <w:rPr>
          <w:rStyle w:val="a4"/>
          <w:rFonts w:ascii="Times New Roman" w:hAnsi="Times New Roman" w:cs="Times New Roman"/>
          <w:b/>
          <w:bCs/>
          <w:color w:val="000000"/>
          <w:sz w:val="28"/>
          <w:szCs w:val="28"/>
          <w:bdr w:val="none" w:sz="0" w:space="0" w:color="auto" w:frame="1"/>
        </w:rPr>
        <w:t>Игры-ситуации</w:t>
      </w:r>
    </w:p>
    <w:p w:rsidR="007211C7" w:rsidRPr="00061D84" w:rsidRDefault="007211C7" w:rsidP="007211C7">
      <w:pPr>
        <w:pStyle w:val="a3"/>
        <w:shd w:val="clear" w:color="auto" w:fill="FFFFFF"/>
        <w:spacing w:before="0" w:beforeAutospacing="0" w:after="0" w:afterAutospacing="0"/>
        <w:textAlignment w:val="baseline"/>
        <w:rPr>
          <w:color w:val="000000"/>
          <w:sz w:val="28"/>
          <w:szCs w:val="28"/>
        </w:rPr>
      </w:pPr>
      <w:r w:rsidRPr="00061D84">
        <w:rPr>
          <w:rStyle w:val="a4"/>
          <w:color w:val="000000"/>
          <w:sz w:val="28"/>
          <w:szCs w:val="28"/>
          <w:bdr w:val="none" w:sz="0" w:space="0" w:color="auto" w:frame="1"/>
        </w:rPr>
        <w:t>Цель:</w:t>
      </w:r>
      <w:r w:rsidRPr="00061D84">
        <w:rPr>
          <w:color w:val="000000"/>
          <w:sz w:val="28"/>
          <w:szCs w:val="28"/>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Детям предлагается разыграть ряд ситуаций</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1. Два мальчика поссорились – помири их.</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2. Тебе очень хочется поиграть в ту же игрушку, что и у одного из ребят твоей группы – попроси его.</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3. Ты нашёл на улице слабого, замученного котёнка – пожалей его.</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4. Ты очень обидел своего друга – попробуй попросить у него прощения, помириться с ним.</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5. Ты пришёл в новую группу – познакомься с детьми и расскажи о себе.</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6. Ты потерял свою машинку – подойди к детям и спроси, не видели ли они ее.</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7. Ты пришёл в библиотеку – попроси интересующеюся тебя книгу у библиотекаря.</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8. Ребята играют в интересную игру – попроси, чтобы ребята тебя приняли. Что ты будешь делать, если они тебя не захотят принять?</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9. Дети играют, у одного ребёнка нет игрушки – поделись с ним.</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10. Ребёнок плачет – успокой его.</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11. У тебя не получается завязать шнурок на ботинке – попроси товарища помочь тебе.</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12. К тебе пришли гости – познакомь их с родителями, покажи свою комнату и свои игрушки.</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13. Ты пришёл с прогулки проголодавшийся – что ты скажешь маме или бабушке.</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lastRenderedPageBreak/>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7211C7" w:rsidRPr="00061D84" w:rsidRDefault="007211C7" w:rsidP="007211C7">
      <w:pPr>
        <w:pStyle w:val="2"/>
        <w:shd w:val="clear" w:color="auto" w:fill="FFFFFF"/>
        <w:spacing w:before="0" w:line="435" w:lineRule="atLeast"/>
        <w:textAlignment w:val="baseline"/>
        <w:rPr>
          <w:rFonts w:ascii="Times New Roman" w:hAnsi="Times New Roman" w:cs="Times New Roman"/>
          <w:b w:val="0"/>
          <w:bCs w:val="0"/>
          <w:color w:val="000000"/>
          <w:sz w:val="28"/>
          <w:szCs w:val="28"/>
        </w:rPr>
      </w:pPr>
      <w:r w:rsidRPr="00061D84">
        <w:rPr>
          <w:rStyle w:val="a4"/>
          <w:rFonts w:ascii="Times New Roman" w:hAnsi="Times New Roman" w:cs="Times New Roman"/>
          <w:b/>
          <w:bCs/>
          <w:color w:val="000000"/>
          <w:sz w:val="28"/>
          <w:szCs w:val="28"/>
          <w:bdr w:val="none" w:sz="0" w:space="0" w:color="auto" w:frame="1"/>
        </w:rPr>
        <w:t>Изобрази пословицу</w:t>
      </w:r>
    </w:p>
    <w:p w:rsidR="007211C7" w:rsidRPr="00061D84" w:rsidRDefault="007211C7" w:rsidP="007211C7">
      <w:pPr>
        <w:pStyle w:val="a3"/>
        <w:shd w:val="clear" w:color="auto" w:fill="FFFFFF"/>
        <w:spacing w:before="0" w:beforeAutospacing="0" w:after="0" w:afterAutospacing="0"/>
        <w:textAlignment w:val="baseline"/>
        <w:rPr>
          <w:color w:val="000000"/>
          <w:sz w:val="28"/>
          <w:szCs w:val="28"/>
        </w:rPr>
      </w:pPr>
      <w:r w:rsidRPr="00061D84">
        <w:rPr>
          <w:rStyle w:val="a4"/>
          <w:color w:val="000000"/>
          <w:sz w:val="28"/>
          <w:szCs w:val="28"/>
          <w:bdr w:val="none" w:sz="0" w:space="0" w:color="auto" w:frame="1"/>
        </w:rPr>
        <w:t>Цель: </w:t>
      </w:r>
      <w:r w:rsidRPr="00061D84">
        <w:rPr>
          <w:color w:val="000000"/>
          <w:sz w:val="28"/>
          <w:szCs w:val="28"/>
        </w:rPr>
        <w:t>развить умение использовать невербальные средства общения.</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Детям предлагается изобразить с помощью жестов, мимики какую-либо пословицу:</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“Слово не воробей – вылетит, не поймаешь”</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“Скажи, кто твой друг и я скажу кто ты”</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“Нет друга – ищи, а найдёшь – береги”</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“Как аукнется, так и откликнется”</w:t>
      </w:r>
    </w:p>
    <w:p w:rsidR="007211C7" w:rsidRPr="00061D84" w:rsidRDefault="007211C7" w:rsidP="007211C7">
      <w:pPr>
        <w:pStyle w:val="2"/>
        <w:shd w:val="clear" w:color="auto" w:fill="FFFFFF"/>
        <w:spacing w:before="0" w:line="435" w:lineRule="atLeast"/>
        <w:textAlignment w:val="baseline"/>
        <w:rPr>
          <w:rFonts w:ascii="Times New Roman" w:hAnsi="Times New Roman" w:cs="Times New Roman"/>
          <w:b w:val="0"/>
          <w:bCs w:val="0"/>
          <w:color w:val="000000"/>
          <w:sz w:val="28"/>
          <w:szCs w:val="28"/>
        </w:rPr>
      </w:pPr>
      <w:r w:rsidRPr="00061D84">
        <w:rPr>
          <w:rStyle w:val="a4"/>
          <w:rFonts w:ascii="Times New Roman" w:hAnsi="Times New Roman" w:cs="Times New Roman"/>
          <w:b/>
          <w:bCs/>
          <w:color w:val="000000"/>
          <w:sz w:val="28"/>
          <w:szCs w:val="28"/>
          <w:bdr w:val="none" w:sz="0" w:space="0" w:color="auto" w:frame="1"/>
        </w:rPr>
        <w:t>Разговор через стекло</w:t>
      </w:r>
    </w:p>
    <w:p w:rsidR="007211C7" w:rsidRPr="00061D84" w:rsidRDefault="007211C7" w:rsidP="007211C7">
      <w:pPr>
        <w:pStyle w:val="a3"/>
        <w:shd w:val="clear" w:color="auto" w:fill="FFFFFF"/>
        <w:spacing w:before="0" w:beforeAutospacing="0" w:after="0" w:afterAutospacing="0"/>
        <w:textAlignment w:val="baseline"/>
        <w:rPr>
          <w:color w:val="000000"/>
          <w:sz w:val="28"/>
          <w:szCs w:val="28"/>
        </w:rPr>
      </w:pPr>
      <w:r w:rsidRPr="00061D84">
        <w:rPr>
          <w:rStyle w:val="a4"/>
          <w:color w:val="000000"/>
          <w:sz w:val="28"/>
          <w:szCs w:val="28"/>
          <w:bdr w:val="none" w:sz="0" w:space="0" w:color="auto" w:frame="1"/>
        </w:rPr>
        <w:t>Цель:</w:t>
      </w:r>
      <w:r w:rsidRPr="00061D84">
        <w:rPr>
          <w:color w:val="000000"/>
          <w:sz w:val="28"/>
          <w:szCs w:val="28"/>
        </w:rPr>
        <w:t> развить умение мимику и жесты.</w:t>
      </w:r>
    </w:p>
    <w:p w:rsidR="007211C7" w:rsidRPr="00061D84" w:rsidRDefault="007211C7" w:rsidP="007211C7">
      <w:pPr>
        <w:pStyle w:val="a3"/>
        <w:shd w:val="clear" w:color="auto" w:fill="FFFFFF"/>
        <w:spacing w:before="0" w:beforeAutospacing="0" w:after="375" w:afterAutospacing="0"/>
        <w:textAlignment w:val="baseline"/>
        <w:rPr>
          <w:color w:val="000000"/>
          <w:sz w:val="28"/>
          <w:szCs w:val="28"/>
        </w:rPr>
      </w:pPr>
      <w:r w:rsidRPr="00061D84">
        <w:rPr>
          <w:color w:val="000000"/>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D755AC" w:rsidRPr="00061D84" w:rsidRDefault="00D755AC" w:rsidP="007211C7">
      <w:pPr>
        <w:tabs>
          <w:tab w:val="left" w:pos="930"/>
        </w:tabs>
        <w:rPr>
          <w:rFonts w:ascii="Times New Roman" w:hAnsi="Times New Roman" w:cs="Times New Roman"/>
          <w:sz w:val="28"/>
          <w:szCs w:val="28"/>
        </w:rPr>
      </w:pPr>
    </w:p>
    <w:sectPr w:rsidR="00D755AC" w:rsidRPr="00061D84" w:rsidSect="00D755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4673C"/>
    <w:multiLevelType w:val="multilevel"/>
    <w:tmpl w:val="78F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21127"/>
    <w:multiLevelType w:val="multilevel"/>
    <w:tmpl w:val="82F69A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CD5BF1"/>
    <w:multiLevelType w:val="multilevel"/>
    <w:tmpl w:val="0120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1B62FB"/>
    <w:multiLevelType w:val="multilevel"/>
    <w:tmpl w:val="FC863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1C7"/>
    <w:rsid w:val="00061D84"/>
    <w:rsid w:val="001E3CB0"/>
    <w:rsid w:val="003D3695"/>
    <w:rsid w:val="004E7F58"/>
    <w:rsid w:val="00711D4B"/>
    <w:rsid w:val="007211C7"/>
    <w:rsid w:val="007F1792"/>
    <w:rsid w:val="008E7AB6"/>
    <w:rsid w:val="009E0D43"/>
    <w:rsid w:val="00B46318"/>
    <w:rsid w:val="00D755AC"/>
    <w:rsid w:val="00E97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AC"/>
  </w:style>
  <w:style w:type="paragraph" w:styleId="2">
    <w:name w:val="heading 2"/>
    <w:basedOn w:val="a"/>
    <w:next w:val="a"/>
    <w:link w:val="20"/>
    <w:uiPriority w:val="9"/>
    <w:semiHidden/>
    <w:unhideWhenUsed/>
    <w:qFormat/>
    <w:rsid w:val="007211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211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11C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21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11C7"/>
    <w:rPr>
      <w:b/>
      <w:bCs/>
    </w:rPr>
  </w:style>
  <w:style w:type="character" w:customStyle="1" w:styleId="20">
    <w:name w:val="Заголовок 2 Знак"/>
    <w:basedOn w:val="a0"/>
    <w:link w:val="2"/>
    <w:uiPriority w:val="9"/>
    <w:semiHidden/>
    <w:rsid w:val="007211C7"/>
    <w:rPr>
      <w:rFonts w:asciiTheme="majorHAnsi" w:eastAsiaTheme="majorEastAsia" w:hAnsiTheme="majorHAnsi" w:cstheme="majorBidi"/>
      <w:b/>
      <w:bCs/>
      <w:color w:val="4F81BD" w:themeColor="accent1"/>
      <w:sz w:val="26"/>
      <w:szCs w:val="26"/>
    </w:rPr>
  </w:style>
  <w:style w:type="character" w:styleId="a5">
    <w:name w:val="Emphasis"/>
    <w:basedOn w:val="a0"/>
    <w:uiPriority w:val="20"/>
    <w:qFormat/>
    <w:rsid w:val="007211C7"/>
    <w:rPr>
      <w:i/>
      <w:iCs/>
    </w:rPr>
  </w:style>
  <w:style w:type="paragraph" w:customStyle="1" w:styleId="standard">
    <w:name w:val="standard"/>
    <w:basedOn w:val="a"/>
    <w:rsid w:val="007F1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F1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F1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7F1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contents"/>
    <w:basedOn w:val="a"/>
    <w:rsid w:val="007F17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9086897">
      <w:bodyDiv w:val="1"/>
      <w:marLeft w:val="0"/>
      <w:marRight w:val="0"/>
      <w:marTop w:val="0"/>
      <w:marBottom w:val="0"/>
      <w:divBdr>
        <w:top w:val="none" w:sz="0" w:space="0" w:color="auto"/>
        <w:left w:val="none" w:sz="0" w:space="0" w:color="auto"/>
        <w:bottom w:val="none" w:sz="0" w:space="0" w:color="auto"/>
        <w:right w:val="none" w:sz="0" w:space="0" w:color="auto"/>
      </w:divBdr>
      <w:divsChild>
        <w:div w:id="753745433">
          <w:marLeft w:val="0"/>
          <w:marRight w:val="0"/>
          <w:marTop w:val="0"/>
          <w:marBottom w:val="0"/>
          <w:divBdr>
            <w:top w:val="single" w:sz="6" w:space="8" w:color="E3E3E3"/>
            <w:left w:val="none" w:sz="0" w:space="0" w:color="auto"/>
            <w:bottom w:val="none" w:sz="0" w:space="0" w:color="auto"/>
            <w:right w:val="none" w:sz="0" w:space="0" w:color="auto"/>
          </w:divBdr>
        </w:div>
        <w:div w:id="45878093">
          <w:marLeft w:val="0"/>
          <w:marRight w:val="0"/>
          <w:marTop w:val="0"/>
          <w:marBottom w:val="0"/>
          <w:divBdr>
            <w:top w:val="none" w:sz="0" w:space="0" w:color="auto"/>
            <w:left w:val="none" w:sz="0" w:space="0" w:color="auto"/>
            <w:bottom w:val="none" w:sz="0" w:space="0" w:color="auto"/>
            <w:right w:val="none" w:sz="0" w:space="0" w:color="auto"/>
          </w:divBdr>
          <w:divsChild>
            <w:div w:id="1348141468">
              <w:marLeft w:val="0"/>
              <w:marRight w:val="0"/>
              <w:marTop w:val="0"/>
              <w:marBottom w:val="0"/>
              <w:divBdr>
                <w:top w:val="none" w:sz="0" w:space="0" w:color="auto"/>
                <w:left w:val="none" w:sz="0" w:space="0" w:color="auto"/>
                <w:bottom w:val="none" w:sz="0" w:space="0" w:color="auto"/>
                <w:right w:val="none" w:sz="0" w:space="0" w:color="auto"/>
              </w:divBdr>
            </w:div>
            <w:div w:id="13056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8248">
      <w:bodyDiv w:val="1"/>
      <w:marLeft w:val="0"/>
      <w:marRight w:val="0"/>
      <w:marTop w:val="0"/>
      <w:marBottom w:val="0"/>
      <w:divBdr>
        <w:top w:val="none" w:sz="0" w:space="0" w:color="auto"/>
        <w:left w:val="none" w:sz="0" w:space="0" w:color="auto"/>
        <w:bottom w:val="none" w:sz="0" w:space="0" w:color="auto"/>
        <w:right w:val="none" w:sz="0" w:space="0" w:color="auto"/>
      </w:divBdr>
      <w:divsChild>
        <w:div w:id="466439939">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20307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2021-11-12T08:46:00Z</dcterms:created>
  <dcterms:modified xsi:type="dcterms:W3CDTF">2021-11-22T13:48:00Z</dcterms:modified>
</cp:coreProperties>
</file>