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C3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6B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EE77C3" w:rsidRPr="0091556B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6B">
        <w:rPr>
          <w:rFonts w:ascii="Times New Roman" w:hAnsi="Times New Roman" w:cs="Times New Roman"/>
          <w:sz w:val="28"/>
          <w:szCs w:val="28"/>
        </w:rPr>
        <w:t xml:space="preserve">  «Средняя общеобразовательная школа №  24»</w:t>
      </w:r>
    </w:p>
    <w:p w:rsidR="00EE77C3" w:rsidRPr="007036AE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7C3" w:rsidRPr="007036AE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7C3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7C3" w:rsidRPr="007036AE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7C3" w:rsidRPr="007036AE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DE0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EE77C3" w:rsidRPr="00B46DE0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DE0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EE77C3" w:rsidRPr="00E6191D" w:rsidRDefault="00EE77C3" w:rsidP="00EE77C3">
      <w:pPr>
        <w:pStyle w:val="a6"/>
        <w:jc w:val="center"/>
        <w:rPr>
          <w:b/>
          <w:bCs/>
          <w:iCs/>
          <w:color w:val="000000"/>
          <w:szCs w:val="28"/>
        </w:rPr>
      </w:pPr>
      <w:r w:rsidRPr="00E6191D">
        <w:rPr>
          <w:b/>
          <w:iCs/>
          <w:szCs w:val="28"/>
        </w:rPr>
        <w:t>«</w:t>
      </w:r>
      <w:r w:rsidRPr="00E6191D">
        <w:rPr>
          <w:b/>
          <w:bCs/>
          <w:iCs/>
          <w:color w:val="000000"/>
          <w:szCs w:val="28"/>
        </w:rPr>
        <w:t>Использование свойств модуля</w:t>
      </w:r>
    </w:p>
    <w:p w:rsidR="00EE77C3" w:rsidRPr="00E6191D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91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 решении задач в школьном курсе математики»</w:t>
      </w:r>
    </w:p>
    <w:p w:rsidR="00EE77C3" w:rsidRPr="00B46DE0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общеинтеллектуального  направления для 10-11 классов</w:t>
      </w: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EE77C3" w:rsidTr="000B3188">
        <w:tc>
          <w:tcPr>
            <w:tcW w:w="4642" w:type="dxa"/>
          </w:tcPr>
          <w:p w:rsidR="00EE77C3" w:rsidRDefault="00EE77C3" w:rsidP="000B31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  <w:r w:rsidRPr="00B46D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77C3" w:rsidRPr="00B46DE0" w:rsidRDefault="00EE77C3" w:rsidP="000B31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Ботова Валентина Николаевна</w:t>
            </w:r>
            <w:r w:rsidRPr="00B46DE0">
              <w:rPr>
                <w:rFonts w:ascii="Times New Roman" w:hAnsi="Times New Roman" w:cs="Times New Roman"/>
                <w:sz w:val="28"/>
                <w:szCs w:val="28"/>
              </w:rPr>
              <w:t>, учитель математики</w:t>
            </w:r>
          </w:p>
          <w:p w:rsidR="00EE77C3" w:rsidRDefault="00EE77C3" w:rsidP="000B318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E77C3" w:rsidRPr="00B46DE0" w:rsidRDefault="00EE77C3" w:rsidP="00EE77C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B46DE0" w:rsidRDefault="00EE77C3" w:rsidP="00EE7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684830" w:rsidRDefault="00EE77C3" w:rsidP="00EE77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30">
        <w:rPr>
          <w:rFonts w:ascii="Times New Roman" w:hAnsi="Times New Roman" w:cs="Times New Roman"/>
          <w:b/>
          <w:sz w:val="28"/>
          <w:szCs w:val="28"/>
        </w:rPr>
        <w:t>2016</w:t>
      </w:r>
    </w:p>
    <w:p w:rsidR="00EE77C3" w:rsidRDefault="00EE77C3" w:rsidP="00EE77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7C3" w:rsidRPr="004234B7" w:rsidRDefault="00EE77C3" w:rsidP="00EE77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B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E77C3" w:rsidRPr="004234B7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B7">
        <w:rPr>
          <w:rFonts w:ascii="Times New Roman" w:eastAsia="Times New Roman" w:hAnsi="Times New Roman" w:cs="Times New Roman"/>
          <w:sz w:val="28"/>
          <w:szCs w:val="28"/>
        </w:rPr>
        <w:t>Организация внеурочной деятельности детей является неотъемлемой частью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деятельности </w:t>
      </w:r>
      <w:r w:rsidRPr="004234B7">
        <w:rPr>
          <w:rFonts w:ascii="Times New Roman" w:eastAsia="Times New Roman" w:hAnsi="Times New Roman" w:cs="Times New Roman"/>
          <w:sz w:val="28"/>
          <w:szCs w:val="28"/>
        </w:rPr>
        <w:t>в школе, а воспитание рассматривается как миссия образования, как ценностно-ориентированный процесс. 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</w:t>
      </w:r>
    </w:p>
    <w:p w:rsidR="00EE77C3" w:rsidRPr="004234B7" w:rsidRDefault="00EE77C3" w:rsidP="00EE77C3">
      <w:pPr>
        <w:pStyle w:val="a6"/>
        <w:ind w:firstLine="709"/>
        <w:rPr>
          <w:bCs/>
          <w:iCs/>
          <w:color w:val="000000"/>
          <w:szCs w:val="28"/>
          <w:u w:val="single"/>
        </w:rPr>
      </w:pPr>
      <w:r>
        <w:rPr>
          <w:szCs w:val="28"/>
        </w:rPr>
        <w:t>Рабочая п</w:t>
      </w:r>
      <w:r w:rsidRPr="004234B7">
        <w:rPr>
          <w:szCs w:val="28"/>
        </w:rPr>
        <w:t xml:space="preserve">рограмма </w:t>
      </w:r>
      <w:r w:rsidRPr="004234B7">
        <w:rPr>
          <w:iCs/>
          <w:szCs w:val="28"/>
        </w:rPr>
        <w:t>«</w:t>
      </w:r>
      <w:r w:rsidRPr="004234B7">
        <w:rPr>
          <w:bCs/>
          <w:iCs/>
          <w:color w:val="000000"/>
          <w:szCs w:val="28"/>
        </w:rPr>
        <w:t xml:space="preserve">Использование свойств модуля при решении задач в школьном курсе математики» </w:t>
      </w:r>
      <w:r w:rsidRPr="004234B7">
        <w:rPr>
          <w:szCs w:val="28"/>
        </w:rPr>
        <w:t xml:space="preserve"> относится к </w:t>
      </w:r>
      <w:r>
        <w:rPr>
          <w:szCs w:val="28"/>
        </w:rPr>
        <w:t xml:space="preserve">общеинтеллектуальному  </w:t>
      </w:r>
      <w:r w:rsidRPr="004234B7">
        <w:rPr>
          <w:szCs w:val="28"/>
        </w:rPr>
        <w:t>направлению внеурочной деятельности в рамках ФГОС.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 xml:space="preserve">Программа внеурочной деятельности </w:t>
      </w:r>
      <w:r w:rsidRPr="004234B7">
        <w:rPr>
          <w:iCs/>
          <w:sz w:val="28"/>
          <w:szCs w:val="28"/>
        </w:rPr>
        <w:t>«</w:t>
      </w:r>
      <w:r w:rsidRPr="004234B7">
        <w:rPr>
          <w:bCs/>
          <w:iCs/>
          <w:color w:val="000000"/>
          <w:sz w:val="28"/>
          <w:szCs w:val="28"/>
        </w:rPr>
        <w:t xml:space="preserve">Использование свойств модуля при решении задач в школьном курсе математики» </w:t>
      </w:r>
      <w:r w:rsidRPr="004234B7">
        <w:rPr>
          <w:color w:val="000000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стандарта. Программа рассчитана на один год (34 часа) и предназначена для учащихся 10-11 классов  общеобразовательной школы.</w:t>
      </w:r>
    </w:p>
    <w:p w:rsidR="00EE77C3" w:rsidRPr="004234B7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B7">
        <w:rPr>
          <w:rFonts w:ascii="Times New Roman" w:hAnsi="Times New Roman" w:cs="Times New Roman"/>
          <w:sz w:val="28"/>
          <w:szCs w:val="28"/>
        </w:rPr>
        <w:t xml:space="preserve">Содержание построено таким образом, что изучение всех последующих тем обеспечивается знаниями по ранее изученным темам базовых курсов. Предполагаемая методика изучения и структура программы позволяют наиболее эффективно организовать </w:t>
      </w:r>
      <w:r w:rsidRPr="00FB3161">
        <w:rPr>
          <w:rFonts w:ascii="Times New Roman" w:hAnsi="Times New Roman" w:cs="Times New Roman"/>
          <w:sz w:val="28"/>
          <w:szCs w:val="28"/>
        </w:rPr>
        <w:t>учебную деятельность</w:t>
      </w:r>
      <w:r w:rsidRPr="004234B7">
        <w:rPr>
          <w:rFonts w:ascii="Times New Roman" w:hAnsi="Times New Roman" w:cs="Times New Roman"/>
          <w:sz w:val="28"/>
          <w:szCs w:val="28"/>
        </w:rPr>
        <w:t>, в том числе и обобщающее повторение учебного материала. В процессе занятий вводятся новые методы решения, но вместе с тем повторяются, углубляются и закрепляются знания, полученные ранее, развиваются умения применять эти знания на практике в процессе самостоятельной работы.</w:t>
      </w:r>
    </w:p>
    <w:p w:rsidR="00EE77C3" w:rsidRPr="004234B7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B7">
        <w:rPr>
          <w:rFonts w:ascii="Times New Roman" w:hAnsi="Times New Roman" w:cs="Times New Roman"/>
          <w:sz w:val="28"/>
          <w:szCs w:val="28"/>
        </w:rPr>
        <w:t xml:space="preserve">Программа позволяет учащимся осуществлять различные виды проектной и научно-исследовательской деятельности, оценивать свои потребности и возможности и сделать обоснованный выбор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Pr="000F39D6">
        <w:rPr>
          <w:rFonts w:ascii="Times New Roman" w:hAnsi="Times New Roman" w:cs="Times New Roman"/>
          <w:sz w:val="28"/>
          <w:szCs w:val="28"/>
        </w:rPr>
        <w:t>профиля обучения в высшей школе</w:t>
      </w:r>
      <w:r w:rsidRPr="004234B7">
        <w:rPr>
          <w:rFonts w:ascii="Times New Roman" w:hAnsi="Times New Roman" w:cs="Times New Roman"/>
          <w:sz w:val="28"/>
          <w:szCs w:val="28"/>
        </w:rPr>
        <w:t>.</w:t>
      </w:r>
    </w:p>
    <w:p w:rsidR="00EE77C3" w:rsidRPr="0091556B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34B7">
        <w:rPr>
          <w:rFonts w:ascii="Times New Roman" w:hAnsi="Times New Roman" w:cs="Times New Roman"/>
          <w:sz w:val="28"/>
          <w:szCs w:val="28"/>
        </w:rPr>
        <w:t xml:space="preserve">Программа содержит все необходимые разделы и соответствует современным требованиям, предъявляемым к программам внеурочной деятельности. 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lastRenderedPageBreak/>
        <w:t xml:space="preserve">Внеурочная познавательная деятельность школьников является неотъемлемой частью </w:t>
      </w:r>
      <w:r w:rsidRPr="00C40FBC">
        <w:rPr>
          <w:sz w:val="28"/>
          <w:szCs w:val="28"/>
        </w:rPr>
        <w:t>учебной деятельности</w:t>
      </w:r>
      <w:r w:rsidRPr="004234B7">
        <w:rPr>
          <w:color w:val="00000A"/>
          <w:sz w:val="28"/>
          <w:szCs w:val="28"/>
        </w:rPr>
        <w:t xml:space="preserve"> в школе. Изучение математики как возможность познавать, изучать и применять знания в конкретной жизненной ситуации.</w:t>
      </w:r>
    </w:p>
    <w:p w:rsidR="00EE77C3" w:rsidRPr="004234B7" w:rsidRDefault="00EE77C3" w:rsidP="00EE77C3">
      <w:pPr>
        <w:pStyle w:val="a6"/>
        <w:ind w:firstLine="709"/>
        <w:rPr>
          <w:szCs w:val="28"/>
        </w:rPr>
      </w:pPr>
      <w:r>
        <w:rPr>
          <w:color w:val="00000A"/>
          <w:szCs w:val="28"/>
        </w:rPr>
        <w:t>Данная</w:t>
      </w:r>
      <w:r w:rsidRPr="004234B7">
        <w:rPr>
          <w:color w:val="00000A"/>
          <w:szCs w:val="28"/>
        </w:rPr>
        <w:t xml:space="preserve"> программ</w:t>
      </w:r>
      <w:r>
        <w:rPr>
          <w:color w:val="00000A"/>
          <w:szCs w:val="28"/>
        </w:rPr>
        <w:t>а</w:t>
      </w:r>
      <w:r w:rsidRPr="004234B7">
        <w:rPr>
          <w:color w:val="00000A"/>
          <w:szCs w:val="28"/>
        </w:rPr>
        <w:t xml:space="preserve"> позволит учащимся лучше ориентироваться в различных ситуациях. Данный курс рассчитан на освоение некоторых тем по математике на повышенном уровне, причем содержание задач носит практический характер и связан с применением математики в различных сферах нашей</w:t>
      </w:r>
      <w:r w:rsidRPr="004234B7">
        <w:rPr>
          <w:rStyle w:val="apple-converted-space"/>
          <w:color w:val="FF0000"/>
          <w:szCs w:val="28"/>
        </w:rPr>
        <w:t> </w:t>
      </w:r>
      <w:r w:rsidRPr="004234B7">
        <w:rPr>
          <w:color w:val="00000A"/>
          <w:szCs w:val="28"/>
        </w:rPr>
        <w:t>жизни.</w:t>
      </w:r>
      <w:r w:rsidRPr="004234B7">
        <w:rPr>
          <w:szCs w:val="28"/>
        </w:rPr>
        <w:t xml:space="preserve"> Понятие абсолютной величины является одним из основных понятий элементарной математики. Осмысленное владение модулем позволяет учащимся воспринимать алгебру и геометрию, как единое целое. “Расстояние между точками” позволяет “методу координат” геометрический материал изложить без единого чертежа, используя только числа и алгебраические операции. Свойства осевой симметрии позволяют оценивать правильность найденных решений ряда уравнений, содержащих модуль, строить графики функций и т. д.</w:t>
      </w:r>
    </w:p>
    <w:p w:rsidR="00EE77C3" w:rsidRPr="00C40FBC" w:rsidRDefault="00EE77C3" w:rsidP="00EE77C3">
      <w:pPr>
        <w:pStyle w:val="a6"/>
        <w:ind w:firstLine="709"/>
        <w:rPr>
          <w:b/>
          <w:kern w:val="2"/>
          <w:szCs w:val="28"/>
        </w:rPr>
      </w:pPr>
      <w:r w:rsidRPr="00513AD9">
        <w:rPr>
          <w:b/>
          <w:szCs w:val="28"/>
        </w:rPr>
        <w:t>Общая</w:t>
      </w:r>
      <w:r w:rsidRPr="00513AD9">
        <w:rPr>
          <w:b/>
          <w:kern w:val="2"/>
          <w:szCs w:val="28"/>
        </w:rPr>
        <w:t xml:space="preserve"> х</w:t>
      </w:r>
      <w:r w:rsidRPr="00C40FBC">
        <w:rPr>
          <w:b/>
          <w:kern w:val="2"/>
          <w:szCs w:val="28"/>
        </w:rPr>
        <w:t xml:space="preserve">арактеристика </w:t>
      </w:r>
      <w:r>
        <w:rPr>
          <w:b/>
          <w:kern w:val="2"/>
          <w:szCs w:val="28"/>
        </w:rPr>
        <w:t>программы</w:t>
      </w:r>
      <w:r w:rsidRPr="00C40FBC">
        <w:rPr>
          <w:b/>
          <w:kern w:val="2"/>
          <w:szCs w:val="28"/>
        </w:rPr>
        <w:t xml:space="preserve"> внеурочной деятельности</w:t>
      </w:r>
    </w:p>
    <w:p w:rsidR="00EE77C3" w:rsidRPr="004234B7" w:rsidRDefault="00EE77C3" w:rsidP="00EE77C3">
      <w:pPr>
        <w:pStyle w:val="a6"/>
        <w:ind w:firstLine="709"/>
        <w:rPr>
          <w:szCs w:val="28"/>
        </w:rPr>
      </w:pPr>
      <w:r w:rsidRPr="004234B7">
        <w:rPr>
          <w:bCs/>
          <w:szCs w:val="28"/>
        </w:rPr>
        <w:t>Актуальность темы</w:t>
      </w:r>
      <w:r w:rsidRPr="004234B7">
        <w:rPr>
          <w:bCs/>
          <w:iCs/>
          <w:color w:val="000000"/>
          <w:szCs w:val="28"/>
        </w:rPr>
        <w:t xml:space="preserve"> </w:t>
      </w:r>
      <w:r w:rsidRPr="004234B7">
        <w:rPr>
          <w:bCs/>
          <w:color w:val="000000"/>
          <w:szCs w:val="28"/>
        </w:rPr>
        <w:t>"Использование свойств модуля  при решении задач в школьном  курсе математики"</w:t>
      </w:r>
      <w:r w:rsidRPr="004234B7">
        <w:rPr>
          <w:bCs/>
          <w:iCs/>
          <w:color w:val="000000"/>
          <w:szCs w:val="28"/>
        </w:rPr>
        <w:t xml:space="preserve"> состоит в том, что она </w:t>
      </w:r>
      <w:r w:rsidRPr="004234B7">
        <w:rPr>
          <w:szCs w:val="28"/>
        </w:rPr>
        <w:t xml:space="preserve">осталось вне поля зрения программного материала общеобразовательного курса средней школы, изучается фрагментарно. Однако во время сдачи экзаменов в форме ЕГЭ, сдачи вступительных экзаменов в высшие учебные заведения, в математических олимпиадах учащиеся постоянно встречаются с уравнениями и неравенствами, функциями, содержащих переменную под знаком модуля. Поэтому возникла необходимость введения этой темы через </w:t>
      </w:r>
      <w:r>
        <w:rPr>
          <w:szCs w:val="28"/>
        </w:rPr>
        <w:t xml:space="preserve">внеурочную деятельность </w:t>
      </w:r>
      <w:r w:rsidRPr="004234B7">
        <w:rPr>
          <w:szCs w:val="28"/>
        </w:rPr>
        <w:t xml:space="preserve">в  профильных классах. </w:t>
      </w:r>
    </w:p>
    <w:p w:rsidR="00EE77C3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A"/>
          <w:sz w:val="28"/>
          <w:szCs w:val="28"/>
        </w:rPr>
      </w:pPr>
      <w:r w:rsidRPr="00B1361E">
        <w:rPr>
          <w:bCs/>
          <w:color w:val="00000A"/>
          <w:sz w:val="28"/>
          <w:szCs w:val="28"/>
        </w:rPr>
        <w:t xml:space="preserve">Цель </w:t>
      </w:r>
      <w:r>
        <w:rPr>
          <w:bCs/>
          <w:color w:val="00000A"/>
          <w:sz w:val="28"/>
          <w:szCs w:val="28"/>
        </w:rPr>
        <w:t>программы</w:t>
      </w:r>
      <w:r w:rsidRPr="00B1361E">
        <w:rPr>
          <w:bCs/>
          <w:color w:val="00000A"/>
          <w:sz w:val="28"/>
          <w:szCs w:val="28"/>
        </w:rPr>
        <w:t>:</w:t>
      </w:r>
    </w:p>
    <w:p w:rsidR="00EE77C3" w:rsidRPr="00D2596F" w:rsidRDefault="00EE77C3" w:rsidP="00EE77C3">
      <w:pPr>
        <w:pStyle w:val="a6"/>
        <w:numPr>
          <w:ilvl w:val="0"/>
          <w:numId w:val="19"/>
        </w:numPr>
        <w:rPr>
          <w:szCs w:val="28"/>
        </w:rPr>
      </w:pPr>
      <w:r>
        <w:rPr>
          <w:szCs w:val="28"/>
        </w:rPr>
        <w:t xml:space="preserve">повышение уровня </w:t>
      </w:r>
      <w:r w:rsidRPr="00D2596F">
        <w:rPr>
          <w:szCs w:val="28"/>
        </w:rPr>
        <w:t xml:space="preserve"> практической подготовки в таких вопросах, как: а) понятие модуля, преобразование выражений, содержащих модуль; б) построение графиков элементарных функций, содержащих модуль; в) </w:t>
      </w:r>
      <w:r w:rsidRPr="00513AD9">
        <w:rPr>
          <w:szCs w:val="28"/>
        </w:rPr>
        <w:lastRenderedPageBreak/>
        <w:t>решение уравнений и неравенств, содержащих модуль; г) модуль в</w:t>
      </w:r>
      <w:r w:rsidRPr="00D2596F">
        <w:rPr>
          <w:szCs w:val="28"/>
        </w:rPr>
        <w:t xml:space="preserve"> заданиях ЕГЭ;</w:t>
      </w:r>
    </w:p>
    <w:p w:rsidR="00EE77C3" w:rsidRPr="00636934" w:rsidRDefault="00EE77C3" w:rsidP="00EE77C3">
      <w:pPr>
        <w:pStyle w:val="a3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934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636934">
        <w:rPr>
          <w:rFonts w:ascii="Times New Roman" w:hAnsi="Times New Roman" w:cs="Times New Roman"/>
          <w:sz w:val="28"/>
          <w:szCs w:val="28"/>
        </w:rPr>
        <w:t xml:space="preserve"> в совокупности с основными разделами курса базу для развития способностей учащихся;</w:t>
      </w:r>
    </w:p>
    <w:p w:rsidR="00EE77C3" w:rsidRPr="00636934" w:rsidRDefault="00EE77C3" w:rsidP="00EE77C3">
      <w:pPr>
        <w:pStyle w:val="a3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Pr="00636934">
        <w:rPr>
          <w:rFonts w:ascii="Times New Roman" w:hAnsi="Times New Roman" w:cs="Times New Roman"/>
          <w:sz w:val="28"/>
          <w:szCs w:val="28"/>
        </w:rPr>
        <w:t xml:space="preserve"> степен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6934">
        <w:rPr>
          <w:rFonts w:ascii="Times New Roman" w:hAnsi="Times New Roman" w:cs="Times New Roman"/>
          <w:sz w:val="28"/>
          <w:szCs w:val="28"/>
        </w:rPr>
        <w:t xml:space="preserve"> интереса к предмету и оцен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36934">
        <w:rPr>
          <w:rFonts w:ascii="Times New Roman" w:hAnsi="Times New Roman" w:cs="Times New Roman"/>
          <w:sz w:val="28"/>
          <w:szCs w:val="28"/>
        </w:rPr>
        <w:t xml:space="preserve"> возможности овладения им с точки зрения дальнейшей перспективы;</w:t>
      </w:r>
    </w:p>
    <w:p w:rsidR="00EE77C3" w:rsidRPr="00636934" w:rsidRDefault="00EE77C3" w:rsidP="00EE77C3">
      <w:pPr>
        <w:pStyle w:val="a3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6934">
        <w:rPr>
          <w:rFonts w:ascii="Times New Roman" w:hAnsi="Times New Roman" w:cs="Times New Roman"/>
          <w:sz w:val="28"/>
          <w:szCs w:val="28"/>
        </w:rPr>
        <w:t>повышение качества и эффективности образовательного процесса с помощью н</w:t>
      </w:r>
      <w:r>
        <w:rPr>
          <w:rFonts w:ascii="Times New Roman" w:hAnsi="Times New Roman" w:cs="Times New Roman"/>
          <w:sz w:val="28"/>
          <w:szCs w:val="28"/>
        </w:rPr>
        <w:t>овых информационных технологий;</w:t>
      </w:r>
    </w:p>
    <w:p w:rsidR="00EE77C3" w:rsidRPr="00FA5E0C" w:rsidRDefault="00EE77C3" w:rsidP="00EE77C3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E0C">
        <w:rPr>
          <w:rFonts w:ascii="Times New Roman" w:hAnsi="Times New Roman" w:cs="Times New Roman"/>
          <w:sz w:val="28"/>
          <w:szCs w:val="28"/>
        </w:rPr>
        <w:t>обучение деятельности – нахождения  нестандартных способов решения задач;</w:t>
      </w:r>
    </w:p>
    <w:p w:rsidR="00EE77C3" w:rsidRPr="00FA5E0C" w:rsidRDefault="00EE77C3" w:rsidP="00EE77C3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E0C">
        <w:rPr>
          <w:rFonts w:ascii="Times New Roman" w:hAnsi="Times New Roman" w:cs="Times New Roman"/>
          <w:sz w:val="28"/>
          <w:szCs w:val="28"/>
        </w:rPr>
        <w:t>формирование умений моделировать реальные ситуации, исследовать построенные модели, интерпретировать полученный результат;</w:t>
      </w:r>
    </w:p>
    <w:p w:rsidR="00EE77C3" w:rsidRPr="004234B7" w:rsidRDefault="00EE77C3" w:rsidP="00EE77C3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обучение деятельности — умение ставить цели, организовать свою деятельность, оценить результаты своего труда;</w:t>
      </w:r>
    </w:p>
    <w:p w:rsidR="00EE77C3" w:rsidRPr="004234B7" w:rsidRDefault="00EE77C3" w:rsidP="00EE77C3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формирование личностных качеств: воли, чувств, эмоций, творческих способностей, познавательных мотивов деятельности;</w:t>
      </w:r>
    </w:p>
    <w:p w:rsidR="00EE77C3" w:rsidRPr="004234B7" w:rsidRDefault="00EE77C3" w:rsidP="00EE77C3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обогащение регуляторного и коммуникативного опыта: рефлексии собственных действий, самоконтроля результатов своего труда.</w:t>
      </w:r>
    </w:p>
    <w:p w:rsidR="00EE77C3" w:rsidRPr="00B1361E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61E">
        <w:rPr>
          <w:bCs/>
          <w:color w:val="00000A"/>
          <w:sz w:val="28"/>
          <w:szCs w:val="28"/>
        </w:rPr>
        <w:t>Задачи:</w:t>
      </w:r>
    </w:p>
    <w:p w:rsidR="00EE77C3" w:rsidRPr="004234B7" w:rsidRDefault="00EE77C3" w:rsidP="00EE77C3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40FBC">
        <w:rPr>
          <w:color w:val="00000A"/>
          <w:sz w:val="28"/>
          <w:szCs w:val="28"/>
        </w:rPr>
        <w:t>создать</w:t>
      </w:r>
      <w:r>
        <w:rPr>
          <w:color w:val="00000A"/>
          <w:sz w:val="28"/>
          <w:szCs w:val="28"/>
        </w:rPr>
        <w:t xml:space="preserve"> условия</w:t>
      </w:r>
      <w:r w:rsidRPr="004234B7">
        <w:rPr>
          <w:color w:val="00000A"/>
          <w:sz w:val="28"/>
          <w:szCs w:val="28"/>
        </w:rPr>
        <w:t xml:space="preserve"> для реализации математических и коммуникативных способностей подростков в совместной деятельности со сверстниками и взрослыми;</w:t>
      </w:r>
    </w:p>
    <w:p w:rsidR="00EE77C3" w:rsidRPr="004234B7" w:rsidRDefault="00EE77C3" w:rsidP="00EE77C3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с</w:t>
      </w:r>
      <w:r w:rsidRPr="004234B7">
        <w:rPr>
          <w:color w:val="00000A"/>
          <w:sz w:val="28"/>
          <w:szCs w:val="28"/>
        </w:rPr>
        <w:t>формирова</w:t>
      </w:r>
      <w:r>
        <w:rPr>
          <w:color w:val="00000A"/>
          <w:sz w:val="28"/>
          <w:szCs w:val="28"/>
        </w:rPr>
        <w:t>ть</w:t>
      </w:r>
      <w:r w:rsidRPr="004234B7">
        <w:rPr>
          <w:color w:val="00000A"/>
          <w:sz w:val="28"/>
          <w:szCs w:val="28"/>
        </w:rPr>
        <w:t xml:space="preserve"> у подростков навыков применения математических знаний для решения различных жизненных задач</w:t>
      </w:r>
      <w:r w:rsidRPr="004234B7">
        <w:rPr>
          <w:color w:val="000000"/>
          <w:sz w:val="28"/>
          <w:szCs w:val="28"/>
        </w:rPr>
        <w:t>;</w:t>
      </w:r>
    </w:p>
    <w:p w:rsidR="00EE77C3" w:rsidRPr="004234B7" w:rsidRDefault="00EE77C3" w:rsidP="00EE77C3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расшир</w:t>
      </w:r>
      <w:r>
        <w:rPr>
          <w:color w:val="00000A"/>
          <w:sz w:val="28"/>
          <w:szCs w:val="28"/>
        </w:rPr>
        <w:t>ить</w:t>
      </w:r>
      <w:r w:rsidRPr="004234B7">
        <w:rPr>
          <w:color w:val="00000A"/>
          <w:sz w:val="28"/>
          <w:szCs w:val="28"/>
        </w:rPr>
        <w:t xml:space="preserve"> представления подростков о школе, как о месте реализации собственных замыслов и проектов</w:t>
      </w:r>
      <w:r w:rsidRPr="004234B7">
        <w:rPr>
          <w:color w:val="000000"/>
          <w:sz w:val="28"/>
          <w:szCs w:val="28"/>
        </w:rPr>
        <w:t>;</w:t>
      </w:r>
    </w:p>
    <w:p w:rsidR="00EE77C3" w:rsidRPr="004234B7" w:rsidRDefault="00EE77C3" w:rsidP="00EE77C3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развит</w:t>
      </w:r>
      <w:r>
        <w:rPr>
          <w:color w:val="00000A"/>
          <w:sz w:val="28"/>
          <w:szCs w:val="28"/>
        </w:rPr>
        <w:t>ь</w:t>
      </w:r>
      <w:r w:rsidRPr="004234B7">
        <w:rPr>
          <w:color w:val="00000A"/>
          <w:sz w:val="28"/>
          <w:szCs w:val="28"/>
        </w:rPr>
        <w:t xml:space="preserve"> математическ</w:t>
      </w:r>
      <w:r>
        <w:rPr>
          <w:color w:val="00000A"/>
          <w:sz w:val="28"/>
          <w:szCs w:val="28"/>
        </w:rPr>
        <w:t>ую</w:t>
      </w:r>
      <w:r w:rsidRPr="004234B7">
        <w:rPr>
          <w:color w:val="00000A"/>
          <w:sz w:val="28"/>
          <w:szCs w:val="28"/>
        </w:rPr>
        <w:t xml:space="preserve"> культур</w:t>
      </w:r>
      <w:r>
        <w:rPr>
          <w:color w:val="00000A"/>
          <w:sz w:val="28"/>
          <w:szCs w:val="28"/>
        </w:rPr>
        <w:t>у</w:t>
      </w:r>
      <w:r w:rsidRPr="004234B7">
        <w:rPr>
          <w:color w:val="00000A"/>
          <w:sz w:val="28"/>
          <w:szCs w:val="28"/>
        </w:rPr>
        <w:t xml:space="preserve"> школьников при активном применении математической речи и доказательной риторики</w:t>
      </w:r>
      <w:r w:rsidRPr="004234B7">
        <w:rPr>
          <w:color w:val="FF0000"/>
          <w:sz w:val="28"/>
          <w:szCs w:val="28"/>
        </w:rPr>
        <w:t>.</w:t>
      </w:r>
    </w:p>
    <w:p w:rsidR="00EE77C3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E77C3" w:rsidRPr="004234B7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D6">
        <w:rPr>
          <w:rFonts w:ascii="Times New Roman" w:hAnsi="Times New Roman" w:cs="Times New Roman"/>
          <w:sz w:val="28"/>
          <w:szCs w:val="28"/>
        </w:rPr>
        <w:lastRenderedPageBreak/>
        <w:t>Новизна  данного курса</w:t>
      </w:r>
      <w:r w:rsidRPr="004234B7">
        <w:rPr>
          <w:rFonts w:ascii="Times New Roman" w:hAnsi="Times New Roman" w:cs="Times New Roman"/>
          <w:sz w:val="28"/>
          <w:szCs w:val="28"/>
        </w:rPr>
        <w:t xml:space="preserve"> заключается в том, что на занятиях происходит знакомство учащихся с категориями математических задач, не связанных непосре</w:t>
      </w:r>
      <w:r>
        <w:rPr>
          <w:rFonts w:ascii="Times New Roman" w:hAnsi="Times New Roman" w:cs="Times New Roman"/>
          <w:sz w:val="28"/>
          <w:szCs w:val="28"/>
        </w:rPr>
        <w:t>дственно со школьной программой. Для рабочей программы создан учебно-методический комплект, сделан упор на самостоятельную работу учащихся, на развитие их творческого потенциала. Предполагает использование новых информационно-коммуникативных технологий: учебное электронное пособие, компьютерные программы.</w:t>
      </w:r>
    </w:p>
    <w:p w:rsidR="00EE77C3" w:rsidRPr="004234B7" w:rsidRDefault="00EE77C3" w:rsidP="00EE77C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B7">
        <w:rPr>
          <w:rFonts w:ascii="Times New Roman" w:hAnsi="Times New Roman" w:cs="Times New Roman"/>
          <w:sz w:val="28"/>
          <w:szCs w:val="28"/>
        </w:rPr>
        <w:t>Программа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34B7">
        <w:rPr>
          <w:rFonts w:ascii="Times New Roman" w:hAnsi="Times New Roman" w:cs="Times New Roman"/>
          <w:sz w:val="28"/>
          <w:szCs w:val="28"/>
        </w:rPr>
        <w:t xml:space="preserve"> таким образом, чтобы учащиеся, в наибольшей степени усваивая материал, могли плавно переходить к восприятию более сложных заданий, развивающих творческий потенциал; помочь повысить уровень понимания и практической подготовки, как: а)понятие модуля, преобразование выражений, содержащих модуль; б) построение графиков элементарных функций, содержащих модуль; в) решение уравнений и неравенств, содержащих модуль.</w:t>
      </w:r>
    </w:p>
    <w:p w:rsidR="00EE77C3" w:rsidRPr="004234B7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B7">
        <w:rPr>
          <w:rFonts w:ascii="Times New Roman" w:hAnsi="Times New Roman" w:cs="Times New Roman"/>
          <w:sz w:val="28"/>
          <w:szCs w:val="28"/>
        </w:rPr>
        <w:t>Кроме теоретического материала, содержится много разобранных задач с решениями, примеры на самостоятельное выполнение, содержит материал, одновременно дополняющий и расширяющий программу общеобразовательной школы по математике. Большое внимание  в программе уделяется выполнению научно-исследовательских работ. Уделяется внимание рассмотрению геометрического материала, развитию пространственного воображения.</w:t>
      </w:r>
    </w:p>
    <w:p w:rsidR="00EE77C3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34B7">
        <w:rPr>
          <w:color w:val="00000A"/>
          <w:sz w:val="28"/>
          <w:szCs w:val="28"/>
        </w:rPr>
        <w:t xml:space="preserve">Программа описывает </w:t>
      </w:r>
      <w:r w:rsidRPr="00C40FBC">
        <w:rPr>
          <w:color w:val="00000A"/>
          <w:sz w:val="28"/>
          <w:szCs w:val="28"/>
        </w:rPr>
        <w:t>познавательную</w:t>
      </w:r>
      <w:r w:rsidRPr="004234B7">
        <w:rPr>
          <w:color w:val="00000A"/>
          <w:sz w:val="28"/>
          <w:szCs w:val="28"/>
        </w:rPr>
        <w:t xml:space="preserve"> внеурочную деятельность в рамках основной образовате</w:t>
      </w:r>
      <w:r>
        <w:rPr>
          <w:color w:val="00000A"/>
          <w:sz w:val="28"/>
          <w:szCs w:val="28"/>
        </w:rPr>
        <w:t xml:space="preserve">льной программы школы, </w:t>
      </w:r>
      <w:r w:rsidRPr="004234B7">
        <w:rPr>
          <w:color w:val="00000A"/>
          <w:sz w:val="28"/>
          <w:szCs w:val="28"/>
        </w:rPr>
        <w:t xml:space="preserve"> рассчита</w:t>
      </w:r>
      <w:r>
        <w:rPr>
          <w:color w:val="00000A"/>
          <w:sz w:val="28"/>
          <w:szCs w:val="28"/>
        </w:rPr>
        <w:t>на на 34 часа в год. Р</w:t>
      </w:r>
      <w:r w:rsidRPr="004234B7">
        <w:rPr>
          <w:color w:val="00000A"/>
          <w:sz w:val="28"/>
          <w:szCs w:val="28"/>
        </w:rPr>
        <w:t xml:space="preserve">ассчитана на </w:t>
      </w:r>
      <w:r>
        <w:rPr>
          <w:color w:val="00000A"/>
          <w:sz w:val="28"/>
          <w:szCs w:val="28"/>
        </w:rPr>
        <w:t>учащихся 10</w:t>
      </w:r>
      <w:r w:rsidRPr="004234B7">
        <w:rPr>
          <w:color w:val="00000A"/>
          <w:sz w:val="28"/>
          <w:szCs w:val="28"/>
        </w:rPr>
        <w:t>-11 классов.</w:t>
      </w:r>
      <w:r w:rsidRPr="004234B7">
        <w:rPr>
          <w:sz w:val="28"/>
          <w:szCs w:val="28"/>
        </w:rPr>
        <w:t>Программа позволит  наиболее полно рассмотреть и систематизировать теоретический и практический материал по данной теме.</w:t>
      </w:r>
      <w:r>
        <w:rPr>
          <w:sz w:val="28"/>
          <w:szCs w:val="28"/>
        </w:rPr>
        <w:t xml:space="preserve"> Материал УМК  дополняет рабочую учебного</w:t>
      </w:r>
      <w:r w:rsidRPr="004234B7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 предмета</w:t>
      </w:r>
      <w:r w:rsidRPr="004234B7">
        <w:rPr>
          <w:sz w:val="28"/>
          <w:szCs w:val="28"/>
        </w:rPr>
        <w:t>, не нарушая её целостности.</w:t>
      </w:r>
    </w:p>
    <w:p w:rsidR="00EE77C3" w:rsidRPr="004234B7" w:rsidRDefault="00EE77C3" w:rsidP="00EE77C3">
      <w:pPr>
        <w:pStyle w:val="a6"/>
        <w:ind w:firstLine="709"/>
        <w:rPr>
          <w:bCs/>
          <w:szCs w:val="28"/>
        </w:rPr>
      </w:pPr>
      <w:r w:rsidRPr="00B1361E">
        <w:rPr>
          <w:color w:val="000000"/>
          <w:szCs w:val="28"/>
        </w:rPr>
        <w:t xml:space="preserve">Рабочая программа обеспечена учебно-методическим комплектом. </w:t>
      </w:r>
      <w:r w:rsidRPr="00B1361E">
        <w:rPr>
          <w:bCs/>
          <w:color w:val="000000"/>
          <w:szCs w:val="28"/>
        </w:rPr>
        <w:t xml:space="preserve">УМК "Использование свойств модуля  при решении задач в школьном  курсе </w:t>
      </w:r>
      <w:r w:rsidRPr="00513AD9">
        <w:rPr>
          <w:bCs/>
          <w:color w:val="000000"/>
          <w:szCs w:val="28"/>
        </w:rPr>
        <w:t>математики" состоит из  теоретической части и интерактивного приложения,</w:t>
      </w:r>
      <w:r w:rsidRPr="00B1361E">
        <w:rPr>
          <w:bCs/>
          <w:color w:val="000000"/>
          <w:szCs w:val="28"/>
        </w:rPr>
        <w:t xml:space="preserve"> </w:t>
      </w:r>
      <w:r w:rsidRPr="00513AD9">
        <w:rPr>
          <w:bCs/>
          <w:color w:val="000000"/>
          <w:szCs w:val="28"/>
        </w:rPr>
        <w:lastRenderedPageBreak/>
        <w:t>выполнен</w:t>
      </w:r>
      <w:r w:rsidRPr="00B1361E">
        <w:rPr>
          <w:bCs/>
          <w:color w:val="000000"/>
          <w:szCs w:val="28"/>
        </w:rPr>
        <w:t xml:space="preserve">ного в </w:t>
      </w:r>
      <w:r w:rsidRPr="00B1361E">
        <w:rPr>
          <w:bCs/>
          <w:color w:val="000000"/>
          <w:szCs w:val="28"/>
          <w:lang w:val="en-US"/>
        </w:rPr>
        <w:t>VCT</w:t>
      </w:r>
      <w:r w:rsidRPr="00B1361E">
        <w:rPr>
          <w:bCs/>
          <w:color w:val="000000"/>
          <w:szCs w:val="28"/>
        </w:rPr>
        <w:t xml:space="preserve"> шаблоне. В первую часть вошли: пояснительная записка к УМК, рабочая программа, рассчитанная на 34 часа, учебно-тематический план, учебное пособие, включающее теоретический и практический материал, с самостоятельными работами и дидактическим материалом для учащихся, списком литературы, которая может быть использована учащимися для более глубокого изучения. УМК может выступать в роли пособия для учащихся, для самостоятельного изучения темы</w:t>
      </w:r>
      <w:r>
        <w:rPr>
          <w:bCs/>
          <w:color w:val="000000"/>
          <w:szCs w:val="28"/>
        </w:rPr>
        <w:t>,</w:t>
      </w:r>
      <w:r>
        <w:rPr>
          <w:kern w:val="2"/>
          <w:szCs w:val="28"/>
        </w:rPr>
        <w:t xml:space="preserve"> развития универсальных учебных действий учащихся </w:t>
      </w:r>
      <w:r w:rsidRPr="00B1361E">
        <w:rPr>
          <w:bCs/>
          <w:color w:val="000000"/>
          <w:szCs w:val="28"/>
        </w:rPr>
        <w:t xml:space="preserve">в решении задач. Вторая часть предназначена для учителей, здесь даются методические рекомендации, тесты, самостоятельные для контроля уровня усвоения материала. В интерактивное приложение  включены презентации к урокам, тесты, разработки  внеклассных мероприятий. В состав УМК включены две простые компьютерные программы: тестировщик  </w:t>
      </w:r>
      <w:r w:rsidRPr="00B1361E">
        <w:rPr>
          <w:bCs/>
          <w:color w:val="000000"/>
          <w:szCs w:val="28"/>
          <w:lang w:val="en-US"/>
        </w:rPr>
        <w:t>KRAB</w:t>
      </w:r>
      <w:r w:rsidRPr="00B1361E">
        <w:rPr>
          <w:bCs/>
          <w:color w:val="000000"/>
          <w:szCs w:val="28"/>
        </w:rPr>
        <w:t xml:space="preserve">  и программа построения графиков </w:t>
      </w:r>
      <w:r w:rsidRPr="00B1361E">
        <w:rPr>
          <w:bCs/>
          <w:color w:val="000000"/>
          <w:szCs w:val="28"/>
          <w:lang w:val="en-US"/>
        </w:rPr>
        <w:t>AGRAPHER</w:t>
      </w:r>
      <w:r w:rsidRPr="00B1361E">
        <w:rPr>
          <w:bCs/>
          <w:color w:val="000000"/>
          <w:szCs w:val="28"/>
        </w:rPr>
        <w:t>, они помогут учителям в создании дидактического материала и контролирующих тестов. Для работы с УМК необходимо установить данные программы, которые находятся в папке УМК.</w:t>
      </w:r>
      <w:r w:rsidRPr="004234B7">
        <w:rPr>
          <w:bCs/>
          <w:color w:val="000000"/>
          <w:szCs w:val="28"/>
        </w:rPr>
        <w:t xml:space="preserve"> </w:t>
      </w:r>
    </w:p>
    <w:p w:rsidR="00EE77C3" w:rsidRPr="004234B7" w:rsidRDefault="00EE77C3" w:rsidP="00EE77C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C40FBC" w:rsidRDefault="00EE77C3" w:rsidP="00EE77C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kern w:val="2"/>
          <w:sz w:val="28"/>
          <w:szCs w:val="28"/>
        </w:rPr>
      </w:pPr>
      <w:r w:rsidRPr="00C40FBC">
        <w:rPr>
          <w:b/>
          <w:sz w:val="28"/>
          <w:szCs w:val="28"/>
        </w:rPr>
        <w:t>Личностные и</w:t>
      </w:r>
      <w:r w:rsidRPr="00C40FBC">
        <w:rPr>
          <w:b/>
          <w:kern w:val="2"/>
          <w:sz w:val="28"/>
          <w:szCs w:val="28"/>
        </w:rPr>
        <w:t xml:space="preserve"> метапредметные результаты </w:t>
      </w:r>
    </w:p>
    <w:p w:rsidR="00EE77C3" w:rsidRPr="00C40FBC" w:rsidRDefault="00EE77C3" w:rsidP="00EE77C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40FBC">
        <w:rPr>
          <w:b/>
          <w:kern w:val="2"/>
          <w:sz w:val="28"/>
          <w:szCs w:val="28"/>
        </w:rPr>
        <w:t>освоения курса внеурочной деятельности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Формирование УУД на каждом этапе подготовки и проведения внеурочных занятий по математике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234B7">
        <w:rPr>
          <w:bCs/>
          <w:i/>
          <w:iCs/>
          <w:color w:val="00000A"/>
          <w:sz w:val="28"/>
          <w:szCs w:val="28"/>
          <w:u w:val="single"/>
        </w:rPr>
        <w:t>Личностные:</w:t>
      </w:r>
    </w:p>
    <w:p w:rsidR="00EE77C3" w:rsidRPr="004234B7" w:rsidRDefault="00EE77C3" w:rsidP="00EE77C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установление связи целью учебной деятельности и ее мотивом — определение того</w:t>
      </w:r>
      <w:r w:rsidRPr="004234B7">
        <w:rPr>
          <w:color w:val="FF0000"/>
          <w:sz w:val="28"/>
          <w:szCs w:val="28"/>
        </w:rPr>
        <w:t>,</w:t>
      </w:r>
      <w:r w:rsidRPr="004234B7">
        <w:rPr>
          <w:rStyle w:val="apple-converted-space"/>
          <w:color w:val="00000A"/>
          <w:sz w:val="28"/>
          <w:szCs w:val="28"/>
        </w:rPr>
        <w:t> </w:t>
      </w:r>
      <w:r w:rsidRPr="004234B7">
        <w:rPr>
          <w:color w:val="00000A"/>
          <w:sz w:val="28"/>
          <w:szCs w:val="28"/>
        </w:rPr>
        <w:t>- «какое значение, смысл имеет для меня участие в данном занятии»;</w:t>
      </w:r>
    </w:p>
    <w:p w:rsidR="00EE77C3" w:rsidRPr="004234B7" w:rsidRDefault="00EE77C3" w:rsidP="00EE77C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построение системы нравственных ценностей, выделение допустимых принципов поведения;</w:t>
      </w:r>
    </w:p>
    <w:p w:rsidR="00EE77C3" w:rsidRPr="004234B7" w:rsidRDefault="00EE77C3" w:rsidP="00EE77C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реализация образа Я (Я-концепции), включая самоотношение и самооценку;</w:t>
      </w:r>
    </w:p>
    <w:p w:rsidR="00EE77C3" w:rsidRPr="004234B7" w:rsidRDefault="00EE77C3" w:rsidP="00EE77C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lastRenderedPageBreak/>
        <w:t>нравственно-этическое оценивание событий и действий с точки зрения моральных норм. Построение планов во временной перспективе.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234B7">
        <w:rPr>
          <w:bCs/>
          <w:i/>
          <w:iCs/>
          <w:color w:val="00000A"/>
          <w:sz w:val="28"/>
          <w:szCs w:val="28"/>
          <w:u w:val="single"/>
        </w:rPr>
        <w:t>Регулятивные:</w:t>
      </w:r>
    </w:p>
    <w:p w:rsidR="00EE77C3" w:rsidRPr="004234B7" w:rsidRDefault="00EE77C3" w:rsidP="00EE77C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определение образовательной цели, выбор пути ее достижения;</w:t>
      </w:r>
    </w:p>
    <w:p w:rsidR="00EE77C3" w:rsidRPr="004234B7" w:rsidRDefault="00EE77C3" w:rsidP="00EE77C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рефлексия способов и условий действий; самоконтроль и самооценка; критичность;</w:t>
      </w:r>
    </w:p>
    <w:p w:rsidR="00EE77C3" w:rsidRPr="004234B7" w:rsidRDefault="00EE77C3" w:rsidP="00EE77C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выполнение текущего контроля и оценки своей деятельности; сравнивание характеристик запланированного и полученного продукта;</w:t>
      </w:r>
    </w:p>
    <w:p w:rsidR="00EE77C3" w:rsidRPr="004234B7" w:rsidRDefault="00EE77C3" w:rsidP="00EE77C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оценивание результатов своей деятельности на основе заданных критериев, умение самостоятельно строить отдельные индивидуальные образовательные маршруты</w:t>
      </w:r>
      <w:r w:rsidRPr="004234B7">
        <w:rPr>
          <w:color w:val="FF0000"/>
          <w:sz w:val="28"/>
          <w:szCs w:val="28"/>
        </w:rPr>
        <w:t>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234B7">
        <w:rPr>
          <w:bCs/>
          <w:i/>
          <w:iCs/>
          <w:color w:val="00000A"/>
          <w:sz w:val="28"/>
          <w:szCs w:val="28"/>
          <w:u w:val="single"/>
        </w:rPr>
        <w:t>Коммуникативные:</w:t>
      </w:r>
    </w:p>
    <w:p w:rsidR="00EE77C3" w:rsidRPr="004234B7" w:rsidRDefault="00EE77C3" w:rsidP="00EE77C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планирование учебного сотрудничества с учителем и сверстниками — определение цели, способов взаимодействия;</w:t>
      </w:r>
    </w:p>
    <w:p w:rsidR="00EE77C3" w:rsidRPr="004234B7" w:rsidRDefault="00EE77C3" w:rsidP="00EE77C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контроль и оценка своей деятельности, обращение по необходимости за помощью к сверстникам и взрослым;</w:t>
      </w:r>
    </w:p>
    <w:p w:rsidR="00EE77C3" w:rsidRPr="004234B7" w:rsidRDefault="00EE77C3" w:rsidP="00EE77C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формирование умения коллективного взаимодействия</w:t>
      </w:r>
      <w:r w:rsidRPr="004234B7">
        <w:rPr>
          <w:color w:val="FF0000"/>
          <w:sz w:val="28"/>
          <w:szCs w:val="28"/>
        </w:rPr>
        <w:t>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234B7">
        <w:rPr>
          <w:bCs/>
          <w:i/>
          <w:iCs/>
          <w:color w:val="00000A"/>
          <w:sz w:val="28"/>
          <w:szCs w:val="28"/>
          <w:u w:val="single"/>
        </w:rPr>
        <w:t>Познавательные:</w:t>
      </w:r>
    </w:p>
    <w:p w:rsidR="00EE77C3" w:rsidRPr="004234B7" w:rsidRDefault="00EE77C3" w:rsidP="00EE77C3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актуализировать математические знания, определять границы своего знания при решении задач практического содержания;</w:t>
      </w:r>
    </w:p>
    <w:p w:rsidR="00EE77C3" w:rsidRPr="004234B7" w:rsidRDefault="00EE77C3" w:rsidP="00EE77C3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оперировать со</w:t>
      </w:r>
      <w:r w:rsidRPr="004234B7">
        <w:rPr>
          <w:rStyle w:val="apple-converted-space"/>
          <w:color w:val="00B0F0"/>
          <w:sz w:val="28"/>
          <w:szCs w:val="28"/>
        </w:rPr>
        <w:t> </w:t>
      </w:r>
      <w:r w:rsidRPr="004234B7">
        <w:rPr>
          <w:color w:val="00000A"/>
          <w:sz w:val="28"/>
          <w:szCs w:val="28"/>
        </w:rPr>
        <w:t>знакомой информацией; формировать обобщенный способ действия; моделировать задачу и ее условия, оценивать и корректировать результаты решения задачи.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>Изучение курса дает возможность обучающимся достичь следующих результатов развития: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i/>
          <w:iCs/>
          <w:color w:val="00000A"/>
          <w:sz w:val="28"/>
          <w:szCs w:val="28"/>
        </w:rPr>
        <w:t>1) в личностном направлении:</w:t>
      </w:r>
    </w:p>
    <w:p w:rsidR="00EE77C3" w:rsidRPr="004234B7" w:rsidRDefault="00EE77C3" w:rsidP="00EE77C3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lastRenderedPageBreak/>
        <w:t>умение ясно, точно, грамотно излагать свои мысли в устной и письменной речи, понимать смысл поставленной задачи;</w:t>
      </w:r>
    </w:p>
    <w:p w:rsidR="00EE77C3" w:rsidRPr="004234B7" w:rsidRDefault="00EE77C3" w:rsidP="00EE77C3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распознавать логически некорректные высказывания, отличать гипотезу от факта;</w:t>
      </w:r>
    </w:p>
    <w:p w:rsidR="00EE77C3" w:rsidRPr="004234B7" w:rsidRDefault="00EE77C3" w:rsidP="00EE77C3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креативность мышления, инициатива, находчивость, активность при применение математических знаний для решения конкретных жизненных задач;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i/>
          <w:iCs/>
          <w:color w:val="00000A"/>
          <w:sz w:val="28"/>
          <w:szCs w:val="28"/>
        </w:rPr>
        <w:t>2) в метапредметном направлении:</w:t>
      </w:r>
    </w:p>
    <w:p w:rsidR="00EE77C3" w:rsidRPr="004234B7" w:rsidRDefault="00EE77C3" w:rsidP="00EE77C3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A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видеть математическую задачу в конспекте проблемной ситуации в окружающей жизни;</w:t>
      </w:r>
    </w:p>
    <w:p w:rsidR="00EE77C3" w:rsidRPr="004234B7" w:rsidRDefault="00EE77C3" w:rsidP="00EE77C3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находить в различных источниках информацию, необходимую для решения математических проблем;</w:t>
      </w:r>
    </w:p>
    <w:p w:rsidR="00EE77C3" w:rsidRPr="004234B7" w:rsidRDefault="00EE77C3" w:rsidP="00EE77C3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понимать и использовать математические средства наглядности (графики, диаграммы, таблицы, схемы и др.);</w:t>
      </w:r>
    </w:p>
    <w:p w:rsidR="00EE77C3" w:rsidRPr="004234B7" w:rsidRDefault="00EE77C3" w:rsidP="00EE77C3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применять индуктивные и дедуктивные способы рассуждений;</w:t>
      </w:r>
    </w:p>
    <w:p w:rsidR="00EE77C3" w:rsidRPr="004234B7" w:rsidRDefault="00EE77C3" w:rsidP="00EE77C3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i/>
          <w:iCs/>
          <w:color w:val="00000A"/>
          <w:sz w:val="28"/>
          <w:szCs w:val="28"/>
        </w:rPr>
        <w:t>3) в предметном направлении:</w:t>
      </w:r>
    </w:p>
    <w:p w:rsidR="00EE77C3" w:rsidRPr="004234B7" w:rsidRDefault="00EE77C3" w:rsidP="00EE77C3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умение грамотно применять математическую символику, использовать различные математические языки;</w:t>
      </w:r>
    </w:p>
    <w:p w:rsidR="00EE77C3" w:rsidRPr="004234B7" w:rsidRDefault="00EE77C3" w:rsidP="00EE77C3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развитие направлений о модуле;</w:t>
      </w:r>
    </w:p>
    <w:p w:rsidR="00EE77C3" w:rsidRPr="004234B7" w:rsidRDefault="00EE77C3" w:rsidP="00EE77C3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714"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овладение основными способами представления и анализа статистических данных; умение использовать геометрический язык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EE77C3" w:rsidRPr="004234B7" w:rsidRDefault="00EE77C3" w:rsidP="00EE77C3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ind w:left="714" w:firstLine="709"/>
        <w:jc w:val="both"/>
        <w:rPr>
          <w:color w:val="00000A"/>
          <w:sz w:val="28"/>
          <w:szCs w:val="28"/>
        </w:rPr>
      </w:pPr>
      <w:r w:rsidRPr="004234B7">
        <w:rPr>
          <w:color w:val="00000A"/>
          <w:sz w:val="28"/>
          <w:szCs w:val="28"/>
        </w:rPr>
        <w:t xml:space="preserve">умение применять изученные понятия, результаты, методы для решения задач практического характера и задач из смежных </w:t>
      </w:r>
      <w:r w:rsidRPr="004234B7">
        <w:rPr>
          <w:color w:val="00000A"/>
          <w:sz w:val="28"/>
          <w:szCs w:val="28"/>
        </w:rPr>
        <w:lastRenderedPageBreak/>
        <w:t>дисциплин с использованием при необходимости справочных материалов, калькулятора, компьютера.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A"/>
          <w:sz w:val="28"/>
          <w:szCs w:val="28"/>
          <w:u w:val="single"/>
        </w:rPr>
      </w:pPr>
    </w:p>
    <w:p w:rsidR="00EE77C3" w:rsidRPr="00F95912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A"/>
          <w:sz w:val="28"/>
          <w:szCs w:val="28"/>
        </w:rPr>
      </w:pPr>
      <w:r w:rsidRPr="00F95912">
        <w:rPr>
          <w:color w:val="00000A"/>
          <w:sz w:val="28"/>
          <w:szCs w:val="28"/>
        </w:rPr>
        <w:t>Планируемые результаты и способы их проверки:</w:t>
      </w:r>
    </w:p>
    <w:p w:rsidR="00EE77C3" w:rsidRPr="004234B7" w:rsidRDefault="00EE77C3" w:rsidP="00EE77C3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применять свои знания на практике, приобретать навыки нестандартного решения;</w:t>
      </w:r>
    </w:p>
    <w:p w:rsidR="00EE77C3" w:rsidRPr="004234B7" w:rsidRDefault="00EE77C3" w:rsidP="00EE77C3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научиться мыслить, рассуждать, анализировать условия заданий;</w:t>
      </w:r>
    </w:p>
    <w:p w:rsidR="00EE77C3" w:rsidRPr="004234B7" w:rsidRDefault="00EE77C3" w:rsidP="00EE77C3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использовать рациональный способ решения задач;</w:t>
      </w:r>
    </w:p>
    <w:p w:rsidR="00EE77C3" w:rsidRPr="004234B7" w:rsidRDefault="00EE77C3" w:rsidP="00EE77C3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A"/>
          <w:sz w:val="28"/>
          <w:szCs w:val="28"/>
        </w:rPr>
        <w:t>работать с чертежным инструментом;</w:t>
      </w:r>
    </w:p>
    <w:p w:rsidR="00EE77C3" w:rsidRPr="004234B7" w:rsidRDefault="00EE77C3" w:rsidP="00EE77C3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>применять полученные знания, умения и навыки на уроках математики, олимпиадах, при выполнении заданий ЕГЭ;</w:t>
      </w:r>
    </w:p>
    <w:p w:rsidR="00EE77C3" w:rsidRPr="004234B7" w:rsidRDefault="00EE77C3" w:rsidP="00EE77C3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 xml:space="preserve">создавать творческие работы, доклады </w:t>
      </w:r>
    </w:p>
    <w:p w:rsidR="00EE77C3" w:rsidRPr="00F95912" w:rsidRDefault="00EE77C3" w:rsidP="00EE77C3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234B7">
        <w:rPr>
          <w:color w:val="000000"/>
          <w:sz w:val="28"/>
          <w:szCs w:val="28"/>
        </w:rPr>
        <w:t xml:space="preserve">вести исследовательскую работу и участвовать в проектной деятельности </w:t>
      </w:r>
    </w:p>
    <w:p w:rsidR="00EE77C3" w:rsidRPr="00F95912" w:rsidRDefault="00EE77C3" w:rsidP="00EE77C3">
      <w:pPr>
        <w:pStyle w:val="a4"/>
        <w:spacing w:before="0" w:beforeAutospacing="0" w:after="0" w:afterAutospacing="0" w:line="360" w:lineRule="auto"/>
        <w:ind w:left="1211"/>
        <w:jc w:val="both"/>
        <w:rPr>
          <w:color w:val="000000"/>
          <w:sz w:val="28"/>
          <w:szCs w:val="28"/>
          <w:u w:val="single"/>
        </w:rPr>
      </w:pPr>
    </w:p>
    <w:p w:rsidR="00EE77C3" w:rsidRPr="00F95912" w:rsidRDefault="00EE77C3" w:rsidP="00EE77C3">
      <w:pPr>
        <w:pStyle w:val="a4"/>
        <w:spacing w:before="0" w:beforeAutospacing="0" w:after="0" w:afterAutospacing="0" w:line="360" w:lineRule="auto"/>
        <w:ind w:left="1211"/>
        <w:jc w:val="both"/>
        <w:rPr>
          <w:color w:val="000000"/>
          <w:sz w:val="28"/>
          <w:szCs w:val="28"/>
        </w:rPr>
      </w:pPr>
      <w:r w:rsidRPr="00F95912">
        <w:rPr>
          <w:color w:val="000000"/>
          <w:sz w:val="28"/>
          <w:szCs w:val="28"/>
        </w:rPr>
        <w:t>Проверка результатов предполагается в форме:</w:t>
      </w:r>
    </w:p>
    <w:p w:rsidR="00EE77C3" w:rsidRPr="004234B7" w:rsidRDefault="00EE77C3" w:rsidP="00EE77C3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>собеседование (индивидуальное и групповое);</w:t>
      </w:r>
    </w:p>
    <w:p w:rsidR="00EE77C3" w:rsidRPr="004234B7" w:rsidRDefault="00EE77C3" w:rsidP="00EE77C3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>опросников;</w:t>
      </w:r>
    </w:p>
    <w:p w:rsidR="00EE77C3" w:rsidRPr="004234B7" w:rsidRDefault="00EE77C3" w:rsidP="00EE77C3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>тестирования;</w:t>
      </w:r>
    </w:p>
    <w:p w:rsidR="00EE77C3" w:rsidRPr="00C73CDC" w:rsidRDefault="00EE77C3" w:rsidP="00EE77C3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color w:val="000000"/>
          <w:sz w:val="28"/>
          <w:szCs w:val="28"/>
        </w:rPr>
        <w:t>проведение самостоятельных работ репродуктивного характера.</w:t>
      </w:r>
    </w:p>
    <w:p w:rsidR="00EE77C3" w:rsidRPr="00C73CDC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3CDC">
        <w:rPr>
          <w:color w:val="000000"/>
          <w:sz w:val="28"/>
          <w:szCs w:val="28"/>
        </w:rPr>
        <w:t>Уровень результатов работы по программе: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i/>
          <w:color w:val="000000"/>
          <w:sz w:val="28"/>
          <w:szCs w:val="28"/>
        </w:rPr>
        <w:t>Результаты первого уровня:</w:t>
      </w:r>
      <w:r w:rsidRPr="004234B7">
        <w:rPr>
          <w:color w:val="000000"/>
          <w:sz w:val="28"/>
          <w:szCs w:val="28"/>
        </w:rPr>
        <w:t xml:space="preserve"> приобретение школьниками знаний логического мышления, необходимых при изучении математики; приобретение навыков нестандартного мышления.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i/>
          <w:color w:val="000000"/>
          <w:sz w:val="28"/>
          <w:szCs w:val="28"/>
        </w:rPr>
        <w:t>Результаты второго уровня:</w:t>
      </w:r>
      <w:r w:rsidRPr="004234B7">
        <w:rPr>
          <w:color w:val="000000"/>
          <w:sz w:val="28"/>
          <w:szCs w:val="28"/>
        </w:rPr>
        <w:t xml:space="preserve"> развитее ценностных отношений к труду, к другим людям, к своему здоровью и внутреннему миру.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34B7">
        <w:rPr>
          <w:i/>
          <w:color w:val="000000"/>
          <w:sz w:val="28"/>
          <w:szCs w:val="28"/>
        </w:rPr>
        <w:t>Результаты третьего уровня:</w:t>
      </w:r>
      <w:r w:rsidRPr="004234B7">
        <w:rPr>
          <w:color w:val="000000"/>
          <w:sz w:val="28"/>
          <w:szCs w:val="28"/>
        </w:rPr>
        <w:t xml:space="preserve"> школьник может приобрести опыт применять свои знания на практике, опыт общения в результате выполнения </w:t>
      </w:r>
      <w:r w:rsidRPr="004234B7">
        <w:rPr>
          <w:color w:val="000000"/>
          <w:sz w:val="28"/>
          <w:szCs w:val="28"/>
        </w:rPr>
        <w:lastRenderedPageBreak/>
        <w:t>практических действий; опыт самоорганизации, организации совместной деятельности с другими учащимися и работы в команде; опыт управления другими людьми и взятия на себя ответственности за других людей.</w:t>
      </w:r>
    </w:p>
    <w:p w:rsidR="00EE77C3" w:rsidRPr="004234B7" w:rsidRDefault="00EE77C3" w:rsidP="00EE77C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15C50">
        <w:rPr>
          <w:color w:val="000000"/>
          <w:sz w:val="28"/>
          <w:szCs w:val="28"/>
        </w:rPr>
        <w:t>Система отслеживания и оценивания результатов</w:t>
      </w:r>
      <w:r w:rsidRPr="004234B7">
        <w:rPr>
          <w:color w:val="000000"/>
          <w:sz w:val="28"/>
          <w:szCs w:val="28"/>
        </w:rPr>
        <w:t xml:space="preserve"> обучения учащихся может быть представлена в олимпиадах и конкурсах, защите научно-исследовательских работ.</w:t>
      </w:r>
    </w:p>
    <w:p w:rsidR="00EE77C3" w:rsidRDefault="00EE77C3" w:rsidP="00EE77C3">
      <w:pPr>
        <w:pStyle w:val="a4"/>
        <w:spacing w:before="0" w:beforeAutospacing="0" w:after="0" w:afterAutospacing="0" w:line="360" w:lineRule="auto"/>
        <w:jc w:val="center"/>
        <w:rPr>
          <w:b/>
          <w:iCs/>
          <w:szCs w:val="28"/>
        </w:rPr>
      </w:pPr>
      <w:r w:rsidRPr="00B1361E">
        <w:rPr>
          <w:b/>
          <w:szCs w:val="28"/>
        </w:rPr>
        <w:t>С</w:t>
      </w:r>
      <w:r w:rsidRPr="00B1361E">
        <w:rPr>
          <w:b/>
          <w:sz w:val="28"/>
          <w:szCs w:val="28"/>
        </w:rPr>
        <w:t>одержание</w:t>
      </w:r>
      <w:r w:rsidRPr="00B1361E">
        <w:rPr>
          <w:b/>
          <w:kern w:val="2"/>
          <w:sz w:val="28"/>
          <w:szCs w:val="28"/>
        </w:rPr>
        <w:t xml:space="preserve"> </w:t>
      </w:r>
      <w:r>
        <w:rPr>
          <w:b/>
          <w:kern w:val="2"/>
          <w:sz w:val="28"/>
          <w:szCs w:val="28"/>
        </w:rPr>
        <w:t>программы</w:t>
      </w:r>
      <w:r w:rsidRPr="00B1361E">
        <w:rPr>
          <w:b/>
          <w:kern w:val="2"/>
          <w:sz w:val="28"/>
          <w:szCs w:val="28"/>
        </w:rPr>
        <w:t xml:space="preserve"> внеурочной деятельности</w:t>
      </w:r>
    </w:p>
    <w:p w:rsidR="00EE77C3" w:rsidRPr="00E6191D" w:rsidRDefault="00EE77C3" w:rsidP="00EE77C3">
      <w:pPr>
        <w:pStyle w:val="a6"/>
        <w:jc w:val="center"/>
        <w:rPr>
          <w:b/>
          <w:bCs/>
          <w:iCs/>
          <w:color w:val="000000"/>
          <w:szCs w:val="28"/>
        </w:rPr>
      </w:pPr>
      <w:r w:rsidRPr="00B1361E">
        <w:rPr>
          <w:b/>
          <w:iCs/>
          <w:szCs w:val="28"/>
        </w:rPr>
        <w:t>«</w:t>
      </w:r>
      <w:r w:rsidRPr="00B1361E">
        <w:rPr>
          <w:b/>
          <w:bCs/>
          <w:iCs/>
          <w:color w:val="000000"/>
          <w:szCs w:val="28"/>
        </w:rPr>
        <w:t>Использование свойств</w:t>
      </w:r>
      <w:r w:rsidRPr="00E6191D">
        <w:rPr>
          <w:b/>
          <w:bCs/>
          <w:iCs/>
          <w:color w:val="000000"/>
          <w:szCs w:val="28"/>
        </w:rPr>
        <w:t xml:space="preserve"> модуля</w:t>
      </w:r>
    </w:p>
    <w:p w:rsidR="00EE77C3" w:rsidRPr="00E6191D" w:rsidRDefault="00EE77C3" w:rsidP="00EE77C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91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 решении задач в школьном курсе математики»</w:t>
      </w:r>
    </w:p>
    <w:p w:rsidR="00EE77C3" w:rsidRPr="00D2596F" w:rsidRDefault="00EE77C3" w:rsidP="00EE77C3">
      <w:pPr>
        <w:pStyle w:val="a6"/>
        <w:ind w:firstLine="709"/>
        <w:rPr>
          <w:bCs/>
          <w:szCs w:val="28"/>
        </w:rPr>
      </w:pPr>
    </w:p>
    <w:p w:rsidR="00EE77C3" w:rsidRPr="00D2596F" w:rsidRDefault="00EE77C3" w:rsidP="00EE77C3">
      <w:pPr>
        <w:pStyle w:val="a6"/>
        <w:widowControl w:val="0"/>
        <w:numPr>
          <w:ilvl w:val="0"/>
          <w:numId w:val="12"/>
        </w:numPr>
        <w:suppressAutoHyphens/>
        <w:ind w:firstLine="131"/>
        <w:rPr>
          <w:szCs w:val="28"/>
        </w:rPr>
      </w:pPr>
      <w:r w:rsidRPr="00D2596F">
        <w:rPr>
          <w:bCs/>
          <w:szCs w:val="28"/>
        </w:rPr>
        <w:t>Определение и свойства модуля; преобразование выражений, содержащих модуль (4 часа)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а) определение и свойства модуля;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б) геометрический смысл модуля;</w:t>
      </w:r>
    </w:p>
    <w:p w:rsidR="00EE77C3" w:rsidRPr="00D2596F" w:rsidRDefault="00EE77C3" w:rsidP="00EE77C3">
      <w:pPr>
        <w:pStyle w:val="a6"/>
        <w:ind w:firstLine="709"/>
        <w:rPr>
          <w:bCs/>
          <w:szCs w:val="28"/>
        </w:rPr>
      </w:pPr>
      <w:r w:rsidRPr="00D2596F">
        <w:rPr>
          <w:szCs w:val="28"/>
        </w:rPr>
        <w:t>в) преобразование выражений, содержащих модуль.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2"/>
        </w:numPr>
        <w:suppressAutoHyphens/>
        <w:ind w:firstLine="131"/>
        <w:rPr>
          <w:szCs w:val="28"/>
        </w:rPr>
      </w:pPr>
      <w:r w:rsidRPr="00D2596F">
        <w:rPr>
          <w:bCs/>
          <w:szCs w:val="28"/>
        </w:rPr>
        <w:t>Функции, содержащие знак модуля, их графики (7 часов)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а) построение графиков по определению модуля;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 xml:space="preserve">б) использование правил геометрического преобразования для построения графиков функций вида:  </w:t>
      </w:r>
      <w:r w:rsidRPr="00D2596F">
        <w:rPr>
          <w:szCs w:val="28"/>
          <w:lang w:val="en-US"/>
        </w:rPr>
        <w:t>y</w:t>
      </w:r>
      <w:r w:rsidRPr="00D2596F">
        <w:rPr>
          <w:szCs w:val="28"/>
        </w:rPr>
        <w:t xml:space="preserve">= </w:t>
      </w:r>
      <w:r w:rsidRPr="00D2596F">
        <w:rPr>
          <w:iCs/>
          <w:szCs w:val="28"/>
        </w:rPr>
        <w:t>f</w:t>
      </w:r>
      <w:r w:rsidRPr="00D2596F">
        <w:rPr>
          <w:szCs w:val="28"/>
        </w:rPr>
        <w:t>(|</w:t>
      </w:r>
      <w:r w:rsidRPr="00D2596F">
        <w:rPr>
          <w:iCs/>
          <w:szCs w:val="28"/>
        </w:rPr>
        <w:t>x</w:t>
      </w:r>
      <w:r w:rsidRPr="00D2596F">
        <w:rPr>
          <w:szCs w:val="28"/>
        </w:rPr>
        <w:t xml:space="preserve">|); </w:t>
      </w:r>
      <w:r w:rsidRPr="00D2596F">
        <w:rPr>
          <w:iCs/>
          <w:szCs w:val="28"/>
        </w:rPr>
        <w:t>у</w:t>
      </w:r>
      <w:r w:rsidRPr="00D2596F">
        <w:rPr>
          <w:szCs w:val="28"/>
        </w:rPr>
        <w:t xml:space="preserve"> = |</w:t>
      </w:r>
      <w:r w:rsidRPr="00D2596F">
        <w:rPr>
          <w:iCs/>
          <w:szCs w:val="28"/>
        </w:rPr>
        <w:t>f</w:t>
      </w:r>
      <w:r w:rsidRPr="00D2596F">
        <w:rPr>
          <w:szCs w:val="28"/>
        </w:rPr>
        <w:t>(</w:t>
      </w:r>
      <w:r w:rsidRPr="00D2596F">
        <w:rPr>
          <w:iCs/>
          <w:szCs w:val="28"/>
        </w:rPr>
        <w:t>x</w:t>
      </w:r>
      <w:r w:rsidRPr="00D2596F">
        <w:rPr>
          <w:szCs w:val="28"/>
        </w:rPr>
        <w:t xml:space="preserve">)|; </w:t>
      </w:r>
      <w:r w:rsidRPr="00D2596F">
        <w:rPr>
          <w:iCs/>
          <w:szCs w:val="28"/>
        </w:rPr>
        <w:t>у</w:t>
      </w:r>
      <w:r w:rsidRPr="00D2596F">
        <w:rPr>
          <w:szCs w:val="28"/>
        </w:rPr>
        <w:t xml:space="preserve"> = |</w:t>
      </w:r>
      <w:r w:rsidRPr="00D2596F">
        <w:rPr>
          <w:iCs/>
          <w:szCs w:val="28"/>
        </w:rPr>
        <w:t>f</w:t>
      </w:r>
      <w:r w:rsidRPr="00D2596F">
        <w:rPr>
          <w:szCs w:val="28"/>
        </w:rPr>
        <w:t>(|</w:t>
      </w:r>
      <w:r w:rsidRPr="00D2596F">
        <w:rPr>
          <w:iCs/>
          <w:szCs w:val="28"/>
        </w:rPr>
        <w:t>x</w:t>
      </w:r>
      <w:r w:rsidRPr="00D2596F">
        <w:rPr>
          <w:szCs w:val="28"/>
        </w:rPr>
        <w:t xml:space="preserve">|)|; </w:t>
      </w:r>
      <w:r w:rsidRPr="00D2596F">
        <w:rPr>
          <w:iCs/>
          <w:szCs w:val="28"/>
        </w:rPr>
        <w:t>у</w:t>
      </w:r>
      <w:r w:rsidRPr="00D2596F">
        <w:rPr>
          <w:szCs w:val="28"/>
        </w:rPr>
        <w:t xml:space="preserve"> = |</w:t>
      </w:r>
      <w:r w:rsidRPr="00D2596F">
        <w:rPr>
          <w:iCs/>
          <w:szCs w:val="28"/>
        </w:rPr>
        <w:t>f</w:t>
      </w:r>
      <w:r w:rsidRPr="00D2596F">
        <w:rPr>
          <w:szCs w:val="28"/>
          <w:vertAlign w:val="subscript"/>
        </w:rPr>
        <w:t>1</w:t>
      </w:r>
      <w:r w:rsidRPr="00D2596F">
        <w:rPr>
          <w:szCs w:val="28"/>
        </w:rPr>
        <w:t>(</w:t>
      </w:r>
      <w:r w:rsidRPr="00D2596F">
        <w:rPr>
          <w:iCs/>
          <w:szCs w:val="28"/>
        </w:rPr>
        <w:t>x</w:t>
      </w:r>
      <w:r w:rsidRPr="00D2596F">
        <w:rPr>
          <w:szCs w:val="28"/>
        </w:rPr>
        <w:t>)| + |</w:t>
      </w:r>
      <w:r w:rsidRPr="00D2596F">
        <w:rPr>
          <w:iCs/>
          <w:szCs w:val="28"/>
        </w:rPr>
        <w:t>f</w:t>
      </w:r>
      <w:r w:rsidRPr="00D2596F">
        <w:rPr>
          <w:szCs w:val="28"/>
          <w:vertAlign w:val="subscript"/>
        </w:rPr>
        <w:t>2</w:t>
      </w:r>
      <w:r w:rsidRPr="00D2596F">
        <w:rPr>
          <w:szCs w:val="28"/>
        </w:rPr>
        <w:t>(</w:t>
      </w:r>
      <w:r w:rsidRPr="00D2596F">
        <w:rPr>
          <w:iCs/>
          <w:szCs w:val="28"/>
        </w:rPr>
        <w:t>x</w:t>
      </w:r>
      <w:r w:rsidRPr="00D2596F">
        <w:rPr>
          <w:szCs w:val="28"/>
        </w:rPr>
        <w:t>)| + … + |</w:t>
      </w:r>
      <w:r w:rsidRPr="00D2596F">
        <w:rPr>
          <w:iCs/>
          <w:szCs w:val="28"/>
        </w:rPr>
        <w:t>f</w:t>
      </w:r>
      <w:r w:rsidRPr="00D2596F">
        <w:rPr>
          <w:iCs/>
          <w:szCs w:val="28"/>
          <w:vertAlign w:val="subscript"/>
        </w:rPr>
        <w:t>n</w:t>
      </w:r>
      <w:r w:rsidRPr="00D2596F">
        <w:rPr>
          <w:szCs w:val="28"/>
        </w:rPr>
        <w:t>(</w:t>
      </w:r>
      <w:r w:rsidRPr="00D2596F">
        <w:rPr>
          <w:iCs/>
          <w:szCs w:val="28"/>
        </w:rPr>
        <w:t>x</w:t>
      </w:r>
      <w:r w:rsidRPr="00D2596F">
        <w:rPr>
          <w:szCs w:val="28"/>
        </w:rPr>
        <w:t>)|.;</w:t>
      </w:r>
    </w:p>
    <w:p w:rsidR="00EE77C3" w:rsidRPr="00D2596F" w:rsidRDefault="00EE77C3" w:rsidP="00EE77C3">
      <w:pPr>
        <w:pStyle w:val="a6"/>
        <w:ind w:firstLine="709"/>
        <w:rPr>
          <w:bCs/>
          <w:szCs w:val="28"/>
        </w:rPr>
      </w:pPr>
      <w:r w:rsidRPr="00D2596F">
        <w:rPr>
          <w:szCs w:val="28"/>
        </w:rPr>
        <w:t>в) олимпиадные задания.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2"/>
        </w:numPr>
        <w:suppressAutoHyphens/>
        <w:ind w:firstLine="131"/>
        <w:rPr>
          <w:szCs w:val="28"/>
        </w:rPr>
      </w:pPr>
      <w:r w:rsidRPr="00D2596F">
        <w:rPr>
          <w:bCs/>
          <w:szCs w:val="28"/>
        </w:rPr>
        <w:t>Решение уравнений, содержащих модуль (12 часов)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а) простейшие уравнения;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б) основные виды уравнений, содержащих знак модуля;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в) некоторые способы, применяемые при решении  нестандартных уравнений, содержащих знак модуля: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3"/>
        </w:numPr>
        <w:suppressAutoHyphens/>
        <w:ind w:firstLine="709"/>
        <w:rPr>
          <w:szCs w:val="28"/>
        </w:rPr>
      </w:pPr>
      <w:r w:rsidRPr="00D2596F">
        <w:rPr>
          <w:szCs w:val="28"/>
        </w:rPr>
        <w:t>метод интервалов;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3"/>
        </w:numPr>
        <w:suppressAutoHyphens/>
        <w:ind w:firstLine="709"/>
        <w:rPr>
          <w:szCs w:val="28"/>
        </w:rPr>
      </w:pPr>
      <w:r w:rsidRPr="00D2596F">
        <w:rPr>
          <w:szCs w:val="28"/>
        </w:rPr>
        <w:t>метод подстановки;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3"/>
        </w:numPr>
        <w:suppressAutoHyphens/>
        <w:ind w:firstLine="709"/>
        <w:rPr>
          <w:szCs w:val="28"/>
        </w:rPr>
      </w:pPr>
      <w:r w:rsidRPr="00D2596F">
        <w:rPr>
          <w:szCs w:val="28"/>
        </w:rPr>
        <w:t xml:space="preserve">решение уравнения вида </w:t>
      </w:r>
      <w:r w:rsidRPr="00D2596F">
        <w:rPr>
          <w:szCs w:val="28"/>
          <w:lang w:val="en-US"/>
        </w:rPr>
        <w:t>f</w:t>
      </w:r>
      <w:r w:rsidRPr="00D2596F">
        <w:rPr>
          <w:szCs w:val="28"/>
        </w:rPr>
        <w:t>(</w:t>
      </w:r>
      <w:r w:rsidRPr="00D2596F">
        <w:rPr>
          <w:szCs w:val="28"/>
          <w:lang w:val="en-US"/>
        </w:rPr>
        <w:t>x</w:t>
      </w:r>
      <w:r w:rsidRPr="00D2596F">
        <w:rPr>
          <w:szCs w:val="28"/>
        </w:rPr>
        <w:t>)=0, разложением левой части на множители;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3"/>
        </w:numPr>
        <w:suppressAutoHyphens/>
        <w:ind w:firstLine="709"/>
        <w:rPr>
          <w:szCs w:val="28"/>
        </w:rPr>
      </w:pPr>
      <w:r w:rsidRPr="00D2596F">
        <w:rPr>
          <w:szCs w:val="28"/>
        </w:rPr>
        <w:lastRenderedPageBreak/>
        <w:t>уравнение со «сложным» модулем;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3"/>
        </w:numPr>
        <w:suppressAutoHyphens/>
        <w:ind w:firstLine="709"/>
        <w:rPr>
          <w:szCs w:val="28"/>
        </w:rPr>
      </w:pPr>
      <w:r w:rsidRPr="00D2596F">
        <w:rPr>
          <w:szCs w:val="28"/>
        </w:rPr>
        <w:t>комбинированные уравнения;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3"/>
        </w:numPr>
        <w:suppressAutoHyphens/>
        <w:ind w:firstLine="709"/>
        <w:rPr>
          <w:szCs w:val="28"/>
        </w:rPr>
      </w:pPr>
      <w:r w:rsidRPr="00D2596F">
        <w:rPr>
          <w:szCs w:val="28"/>
        </w:rPr>
        <w:t>уравнения с модулем и параметром;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г) графический способ решения  уравнений, содержащих модуль;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д) решение систем  уравнений, содержащих модуль.</w:t>
      </w:r>
    </w:p>
    <w:p w:rsidR="00EE77C3" w:rsidRPr="00D2596F" w:rsidRDefault="00EE77C3" w:rsidP="00EE77C3">
      <w:pPr>
        <w:pStyle w:val="a6"/>
        <w:ind w:firstLine="709"/>
        <w:rPr>
          <w:bCs/>
          <w:szCs w:val="28"/>
        </w:rPr>
      </w:pPr>
      <w:r w:rsidRPr="00D2596F">
        <w:rPr>
          <w:szCs w:val="28"/>
        </w:rPr>
        <w:t>е) решение олимпиадных заданий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2"/>
        </w:numPr>
        <w:suppressAutoHyphens/>
        <w:ind w:firstLine="131"/>
        <w:rPr>
          <w:szCs w:val="28"/>
        </w:rPr>
      </w:pPr>
      <w:r w:rsidRPr="00D2596F">
        <w:rPr>
          <w:bCs/>
          <w:szCs w:val="28"/>
        </w:rPr>
        <w:t>Решение неравенств, содержащих модуль (7 часов)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а) простейшие неравенства;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б) основные виды и способы решения неравенств, содержащих знак модуля;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в)графический способ решения  неравенств, содержащих знак модуля.</w:t>
      </w:r>
    </w:p>
    <w:p w:rsidR="00EE77C3" w:rsidRPr="00D2596F" w:rsidRDefault="00EE77C3" w:rsidP="00EE77C3">
      <w:pPr>
        <w:pStyle w:val="a6"/>
        <w:ind w:firstLine="709"/>
        <w:rPr>
          <w:szCs w:val="28"/>
        </w:rPr>
      </w:pPr>
      <w:r w:rsidRPr="00D2596F">
        <w:rPr>
          <w:szCs w:val="28"/>
        </w:rPr>
        <w:t>г)решение систем неравенств, содержащих модуль.</w:t>
      </w:r>
    </w:p>
    <w:p w:rsidR="00EE77C3" w:rsidRPr="00D2596F" w:rsidRDefault="00EE77C3" w:rsidP="00EE77C3">
      <w:pPr>
        <w:pStyle w:val="a6"/>
        <w:ind w:firstLine="709"/>
        <w:rPr>
          <w:bCs/>
          <w:szCs w:val="28"/>
        </w:rPr>
      </w:pPr>
      <w:r w:rsidRPr="00D2596F">
        <w:rPr>
          <w:szCs w:val="28"/>
        </w:rPr>
        <w:t>е) решение олимпиадных заданий</w:t>
      </w:r>
    </w:p>
    <w:p w:rsidR="00EE77C3" w:rsidRPr="00D2596F" w:rsidRDefault="00EE77C3" w:rsidP="00EE77C3">
      <w:pPr>
        <w:pStyle w:val="a6"/>
        <w:widowControl w:val="0"/>
        <w:numPr>
          <w:ilvl w:val="0"/>
          <w:numId w:val="12"/>
        </w:numPr>
        <w:suppressAutoHyphens/>
        <w:ind w:firstLine="131"/>
        <w:rPr>
          <w:bCs/>
          <w:szCs w:val="28"/>
        </w:rPr>
      </w:pPr>
      <w:r w:rsidRPr="00D2596F">
        <w:rPr>
          <w:bCs/>
          <w:szCs w:val="28"/>
        </w:rPr>
        <w:t>Модуль в заданиях ЕГЭ (3 часа)</w:t>
      </w:r>
    </w:p>
    <w:p w:rsidR="00EE77C3" w:rsidRPr="00B92025" w:rsidRDefault="00EE77C3" w:rsidP="00EE77C3">
      <w:pPr>
        <w:pStyle w:val="a6"/>
        <w:widowControl w:val="0"/>
        <w:numPr>
          <w:ilvl w:val="0"/>
          <w:numId w:val="12"/>
        </w:numPr>
        <w:suppressAutoHyphens/>
        <w:ind w:firstLine="131"/>
        <w:rPr>
          <w:b/>
          <w:color w:val="000000"/>
          <w:szCs w:val="28"/>
        </w:rPr>
      </w:pPr>
      <w:r w:rsidRPr="00B92025">
        <w:rPr>
          <w:bCs/>
          <w:szCs w:val="28"/>
        </w:rPr>
        <w:t>Защита научно-исследовательских работ. Историческая справка (1час)</w:t>
      </w:r>
    </w:p>
    <w:p w:rsidR="00EE77C3" w:rsidRDefault="00EE77C3" w:rsidP="00EE77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7C3" w:rsidRPr="00534398" w:rsidRDefault="00EE77C3" w:rsidP="00EE77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95912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 с определением основных видов внеурочной деятельности обучающихся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791"/>
        <w:gridCol w:w="708"/>
        <w:gridCol w:w="709"/>
        <w:gridCol w:w="709"/>
        <w:gridCol w:w="992"/>
        <w:gridCol w:w="3236"/>
      </w:tblGrid>
      <w:tr w:rsidR="00EE77C3" w:rsidRPr="00403ABA" w:rsidTr="000B3188">
        <w:tc>
          <w:tcPr>
            <w:tcW w:w="525" w:type="dxa"/>
            <w:vMerge w:val="restart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ind w:firstLine="709"/>
              <w:rPr>
                <w:rFonts w:cs="Times New Roman"/>
              </w:rPr>
            </w:pPr>
          </w:p>
          <w:p w:rsidR="00EE77C3" w:rsidRPr="00403ABA" w:rsidRDefault="00EE77C3" w:rsidP="000B31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EE77C3" w:rsidRPr="00403ABA" w:rsidRDefault="00EE77C3" w:rsidP="000B31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EE77C3" w:rsidRPr="00403ABA" w:rsidRDefault="00EE77C3" w:rsidP="000B31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403ABA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№</w:t>
            </w:r>
          </w:p>
          <w:p w:rsidR="00EE77C3" w:rsidRPr="00403ABA" w:rsidRDefault="00EE77C3" w:rsidP="000B31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791" w:type="dxa"/>
            <w:vMerge w:val="restart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ind w:firstLine="3"/>
              <w:jc w:val="center"/>
              <w:rPr>
                <w:rFonts w:cs="Times New Roman"/>
              </w:rPr>
            </w:pPr>
            <w:r w:rsidRPr="00403ABA">
              <w:rPr>
                <w:rFonts w:cs="Times New Roman"/>
              </w:rPr>
              <w:t>Наименование темы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center"/>
              <w:rPr>
                <w:rFonts w:cs="Times New Roman"/>
              </w:rPr>
            </w:pPr>
            <w:r w:rsidRPr="00403ABA">
              <w:rPr>
                <w:rFonts w:cs="Times New Roman"/>
              </w:rPr>
              <w:t>Кол-во часов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center"/>
              <w:rPr>
                <w:rFonts w:cs="Times New Roman"/>
              </w:rPr>
            </w:pPr>
            <w:r w:rsidRPr="00403ABA">
              <w:rPr>
                <w:rFonts w:cs="Times New Roman"/>
              </w:rPr>
              <w:t>Методы обучения</w:t>
            </w:r>
          </w:p>
        </w:tc>
        <w:tc>
          <w:tcPr>
            <w:tcW w:w="3236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О</w:t>
            </w:r>
            <w:r w:rsidRPr="00403ABA">
              <w:rPr>
                <w:rFonts w:cs="Times New Roman"/>
                <w:bCs/>
              </w:rPr>
              <w:t>сновные виды внеурочной деятельности</w:t>
            </w:r>
          </w:p>
        </w:tc>
      </w:tr>
      <w:tr w:rsidR="00EE77C3" w:rsidRPr="00403ABA" w:rsidTr="000B3188">
        <w:trPr>
          <w:trHeight w:val="1161"/>
        </w:trPr>
        <w:tc>
          <w:tcPr>
            <w:tcW w:w="525" w:type="dxa"/>
            <w:vMerge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ind w:firstLine="709"/>
              <w:rPr>
                <w:rFonts w:cs="Times New Roman"/>
              </w:rPr>
            </w:pPr>
          </w:p>
        </w:tc>
        <w:tc>
          <w:tcPr>
            <w:tcW w:w="2791" w:type="dxa"/>
            <w:vMerge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ind w:firstLine="709"/>
              <w:rPr>
                <w:rFonts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ind w:firstLine="709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</w:t>
            </w:r>
            <w:r w:rsidRPr="00403ABA">
              <w:rPr>
                <w:rFonts w:cs="Times New Roman"/>
              </w:rPr>
              <w:t>ек</w:t>
            </w:r>
            <w:r>
              <w:rPr>
                <w:rFonts w:cs="Times New Roman"/>
              </w:rPr>
              <w:t>-</w:t>
            </w:r>
            <w:r w:rsidRPr="00403ABA">
              <w:rPr>
                <w:rFonts w:cs="Times New Roman"/>
              </w:rPr>
              <w:t>ия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403ABA">
              <w:rPr>
                <w:rFonts w:cs="Times New Roman"/>
              </w:rPr>
              <w:t>еми</w:t>
            </w:r>
            <w:r>
              <w:rPr>
                <w:rFonts w:cs="Times New Roman"/>
              </w:rPr>
              <w:t>-</w:t>
            </w:r>
            <w:r w:rsidRPr="00403ABA">
              <w:rPr>
                <w:rFonts w:cs="Times New Roman"/>
              </w:rPr>
              <w:t>нар</w:t>
            </w: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 xml:space="preserve">практи- </w:t>
            </w:r>
          </w:p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ческие</w:t>
            </w:r>
          </w:p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занятия</w:t>
            </w:r>
          </w:p>
        </w:tc>
        <w:tc>
          <w:tcPr>
            <w:tcW w:w="3236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EE77C3" w:rsidRPr="00403ABA" w:rsidTr="000B3188">
        <w:tc>
          <w:tcPr>
            <w:tcW w:w="525" w:type="dxa"/>
            <w:shd w:val="clear" w:color="auto" w:fill="auto"/>
          </w:tcPr>
          <w:p w:rsidR="00EE77C3" w:rsidRPr="005E5651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:rsidR="00EE77C3" w:rsidRPr="00403ABA" w:rsidRDefault="00EE77C3" w:rsidP="000B3188">
            <w:pPr>
              <w:pStyle w:val="a6"/>
              <w:ind w:left="40" w:hanging="37"/>
              <w:jc w:val="left"/>
              <w:rPr>
                <w:sz w:val="24"/>
                <w:szCs w:val="24"/>
              </w:rPr>
            </w:pPr>
            <w:r w:rsidRPr="00403ABA">
              <w:rPr>
                <w:sz w:val="24"/>
                <w:szCs w:val="24"/>
              </w:rPr>
              <w:t>Определение и свойства модуля;</w:t>
            </w:r>
            <w:r>
              <w:rPr>
                <w:sz w:val="24"/>
                <w:szCs w:val="24"/>
              </w:rPr>
              <w:t xml:space="preserve"> </w:t>
            </w:r>
            <w:r w:rsidRPr="00403ABA">
              <w:rPr>
                <w:sz w:val="24"/>
                <w:szCs w:val="24"/>
              </w:rPr>
              <w:t>преобразование выражений, содержащих модуль.Тест.</w:t>
            </w:r>
          </w:p>
        </w:tc>
        <w:tc>
          <w:tcPr>
            <w:tcW w:w="708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2</w:t>
            </w:r>
          </w:p>
        </w:tc>
        <w:tc>
          <w:tcPr>
            <w:tcW w:w="3236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 w:rsidRPr="001E43DC">
              <w:t xml:space="preserve">Проводить логические рассуждения. Выдвигать гипотезы. Обрабатывать данные. Решать задачи, в том числе задачи с практическим содержанием, с реальными </w:t>
            </w:r>
            <w:r w:rsidRPr="001E43DC">
              <w:lastRenderedPageBreak/>
              <w:t>данными. Анализировать</w:t>
            </w:r>
            <w:r w:rsidRPr="00403ABA">
              <w:t xml:space="preserve"> текст задачи, объяснять полученные результаты.</w:t>
            </w:r>
            <w:r w:rsidRPr="00403ABA">
              <w:rPr>
                <w:rFonts w:cs="Times New Roman"/>
              </w:rPr>
              <w:t xml:space="preserve"> Выполнение электронного теста</w:t>
            </w:r>
          </w:p>
        </w:tc>
      </w:tr>
      <w:tr w:rsidR="00EE77C3" w:rsidRPr="00403ABA" w:rsidTr="000B3188">
        <w:tc>
          <w:tcPr>
            <w:tcW w:w="525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791" w:type="dxa"/>
            <w:shd w:val="clear" w:color="auto" w:fill="auto"/>
          </w:tcPr>
          <w:p w:rsidR="00EE77C3" w:rsidRPr="00403ABA" w:rsidRDefault="00EE77C3" w:rsidP="000B3188">
            <w:pPr>
              <w:pStyle w:val="a6"/>
              <w:ind w:left="40" w:hanging="37"/>
              <w:jc w:val="left"/>
              <w:rPr>
                <w:sz w:val="24"/>
                <w:szCs w:val="24"/>
              </w:rPr>
            </w:pPr>
            <w:r w:rsidRPr="00403ABA">
              <w:rPr>
                <w:sz w:val="24"/>
                <w:szCs w:val="24"/>
              </w:rPr>
              <w:t>Функции, содержащие знак модуля, их графики. Тест</w:t>
            </w:r>
          </w:p>
        </w:tc>
        <w:tc>
          <w:tcPr>
            <w:tcW w:w="708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:rsidR="00EE77C3" w:rsidRPr="001E43DC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 w:rsidRPr="001E43DC">
              <w:t>Проводить логические р</w:t>
            </w:r>
            <w:r>
              <w:t xml:space="preserve">ассуждения по сюжетам </w:t>
            </w:r>
            <w:r w:rsidRPr="001E43DC">
              <w:t>задач. Выдвигать гипотезы. Использовать компьютерное моделирование</w:t>
            </w:r>
            <w:r>
              <w:t>.</w:t>
            </w:r>
            <w:r w:rsidRPr="001E43DC">
              <w:t xml:space="preserve"> </w:t>
            </w:r>
            <w:r>
              <w:t xml:space="preserve">Формулировать свойства функций. Использовать преобразование графиков функций. Строить графики с использованием компьютерной программы и в программе </w:t>
            </w:r>
            <w:r>
              <w:rPr>
                <w:lang w:val="en-US"/>
              </w:rPr>
              <w:t>Excel</w:t>
            </w:r>
            <w:r>
              <w:t xml:space="preserve">. </w:t>
            </w:r>
            <w:r w:rsidRPr="001E43DC">
              <w:t xml:space="preserve">Обсуждать особенности </w:t>
            </w:r>
            <w:r>
              <w:t>построения графиков</w:t>
            </w:r>
            <w:r w:rsidRPr="001E43DC">
              <w:t>. Решать задачи, в том числе задачи с практическим содержанием, с реальными данными. Анализировать текст задачи, моделирова</w:t>
            </w:r>
            <w:r>
              <w:t>ть условие с помощью схем</w:t>
            </w:r>
            <w:r w:rsidRPr="001E43DC">
              <w:t>,</w:t>
            </w:r>
            <w:r>
              <w:t xml:space="preserve"> </w:t>
            </w:r>
            <w:r w:rsidRPr="001E43DC">
              <w:t>объяснять полученные результаты.</w:t>
            </w:r>
            <w:r>
              <w:t xml:space="preserve"> Работать в группах. Выполнять тест.</w:t>
            </w:r>
          </w:p>
        </w:tc>
      </w:tr>
      <w:tr w:rsidR="00EE77C3" w:rsidRPr="00403ABA" w:rsidTr="000B3188">
        <w:tc>
          <w:tcPr>
            <w:tcW w:w="525" w:type="dxa"/>
            <w:shd w:val="clear" w:color="auto" w:fill="auto"/>
          </w:tcPr>
          <w:p w:rsidR="00EE77C3" w:rsidRPr="005E5651" w:rsidRDefault="00EE77C3" w:rsidP="000B3188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5E5651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:rsidR="00EE77C3" w:rsidRPr="00403ABA" w:rsidRDefault="00EE77C3" w:rsidP="000B3188">
            <w:pPr>
              <w:pStyle w:val="a6"/>
              <w:ind w:hanging="37"/>
              <w:jc w:val="left"/>
              <w:rPr>
                <w:sz w:val="24"/>
                <w:szCs w:val="24"/>
              </w:rPr>
            </w:pPr>
            <w:r w:rsidRPr="00403ABA">
              <w:rPr>
                <w:sz w:val="24"/>
                <w:szCs w:val="24"/>
              </w:rPr>
              <w:t>Решение уравнений, содержащих модуль. Тест</w:t>
            </w:r>
          </w:p>
        </w:tc>
        <w:tc>
          <w:tcPr>
            <w:tcW w:w="708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7</w:t>
            </w:r>
          </w:p>
        </w:tc>
        <w:tc>
          <w:tcPr>
            <w:tcW w:w="3236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 w:rsidRPr="001E43DC">
              <w:t>Проводить</w:t>
            </w:r>
            <w:r>
              <w:t xml:space="preserve"> </w:t>
            </w:r>
            <w:r w:rsidRPr="001E43DC">
              <w:t>логические р</w:t>
            </w:r>
            <w:r>
              <w:t xml:space="preserve">ассуждения по сюжетам </w:t>
            </w:r>
            <w:r w:rsidRPr="001E43DC">
              <w:t xml:space="preserve">задач. Выдвигать гипотезы. </w:t>
            </w:r>
            <w:r>
              <w:t xml:space="preserve">Определять основные виды уравнений, способы их решения. </w:t>
            </w:r>
            <w:r w:rsidRPr="001E43DC">
              <w:t xml:space="preserve">Обсуждать </w:t>
            </w:r>
            <w:r w:rsidRPr="001E43DC">
              <w:lastRenderedPageBreak/>
              <w:t xml:space="preserve">особенности </w:t>
            </w:r>
            <w:r>
              <w:t>решения уравнений</w:t>
            </w:r>
            <w:r w:rsidRPr="001E43DC">
              <w:t xml:space="preserve">. Решать задачи, в том числе задачи с практическим содержанием, с реальными данными. </w:t>
            </w:r>
            <w:r>
              <w:t>Выполнение теста.</w:t>
            </w:r>
          </w:p>
        </w:tc>
      </w:tr>
      <w:tr w:rsidR="00EE77C3" w:rsidRPr="00403ABA" w:rsidTr="000B3188">
        <w:tc>
          <w:tcPr>
            <w:tcW w:w="525" w:type="dxa"/>
            <w:shd w:val="clear" w:color="auto" w:fill="auto"/>
          </w:tcPr>
          <w:p w:rsidR="00EE77C3" w:rsidRPr="005E5651" w:rsidRDefault="00EE77C3" w:rsidP="000B3188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5E5651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2791" w:type="dxa"/>
            <w:shd w:val="clear" w:color="auto" w:fill="auto"/>
          </w:tcPr>
          <w:p w:rsidR="00EE77C3" w:rsidRPr="00403ABA" w:rsidRDefault="00EE77C3" w:rsidP="000B3188">
            <w:pPr>
              <w:pStyle w:val="a6"/>
              <w:ind w:left="83" w:right="67" w:hanging="37"/>
              <w:jc w:val="left"/>
              <w:rPr>
                <w:sz w:val="24"/>
                <w:szCs w:val="24"/>
              </w:rPr>
            </w:pPr>
            <w:r w:rsidRPr="00403ABA">
              <w:rPr>
                <w:sz w:val="24"/>
                <w:szCs w:val="24"/>
              </w:rPr>
              <w:t>Решение неравенств, содержащих модуль.</w:t>
            </w:r>
            <w:r>
              <w:rPr>
                <w:sz w:val="24"/>
                <w:szCs w:val="24"/>
              </w:rPr>
              <w:t xml:space="preserve"> </w:t>
            </w:r>
            <w:r w:rsidRPr="00403ABA">
              <w:rPr>
                <w:sz w:val="24"/>
                <w:szCs w:val="24"/>
              </w:rPr>
              <w:t>Тест</w:t>
            </w:r>
          </w:p>
        </w:tc>
        <w:tc>
          <w:tcPr>
            <w:tcW w:w="708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EE77C3" w:rsidRPr="00DF07A8" w:rsidRDefault="00EE77C3" w:rsidP="000B3188">
            <w:pPr>
              <w:tabs>
                <w:tab w:val="left" w:pos="975"/>
              </w:tabs>
              <w:spacing w:after="0" w:line="360" w:lineRule="auto"/>
              <w:rPr>
                <w:rFonts w:ascii="Times New Roman" w:hAnsi="Times New Roman" w:cs="Times New Roman"/>
                <w:lang w:eastAsia="hi-IN" w:bidi="hi-IN"/>
              </w:rPr>
            </w:pPr>
            <w:r w:rsidRPr="00DF07A8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DF07A8">
              <w:rPr>
                <w:rFonts w:ascii="Times New Roman" w:hAnsi="Times New Roman" w:cs="Times New Roman"/>
              </w:rPr>
              <w:t xml:space="preserve"> </w:t>
            </w:r>
            <w:r w:rsidRPr="00DF07A8">
              <w:rPr>
                <w:rFonts w:ascii="Times New Roman" w:hAnsi="Times New Roman" w:cs="Times New Roman"/>
                <w:sz w:val="24"/>
                <w:szCs w:val="24"/>
              </w:rPr>
              <w:t>логические р</w:t>
            </w:r>
            <w:r w:rsidRPr="00DF07A8">
              <w:rPr>
                <w:rFonts w:ascii="Times New Roman" w:hAnsi="Times New Roman" w:cs="Times New Roman"/>
              </w:rPr>
              <w:t xml:space="preserve">ассуждения по сюжетам </w:t>
            </w:r>
            <w:r w:rsidRPr="00DF07A8">
              <w:rPr>
                <w:rFonts w:ascii="Times New Roman" w:hAnsi="Times New Roman" w:cs="Times New Roman"/>
                <w:sz w:val="24"/>
                <w:szCs w:val="24"/>
              </w:rPr>
              <w:t xml:space="preserve">задач. Выдвигать гипотезы. </w:t>
            </w:r>
            <w:r w:rsidRPr="00DF07A8">
              <w:rPr>
                <w:rFonts w:ascii="Times New Roman" w:hAnsi="Times New Roman" w:cs="Times New Roman"/>
              </w:rPr>
              <w:t xml:space="preserve">Определять основные виды </w:t>
            </w:r>
            <w:r>
              <w:rPr>
                <w:rFonts w:ascii="Times New Roman" w:hAnsi="Times New Roman" w:cs="Times New Roman"/>
              </w:rPr>
              <w:t>неравенств</w:t>
            </w:r>
            <w:r w:rsidRPr="00DF07A8">
              <w:rPr>
                <w:rFonts w:ascii="Times New Roman" w:hAnsi="Times New Roman" w:cs="Times New Roman"/>
              </w:rPr>
              <w:t xml:space="preserve">, способы их решения. </w:t>
            </w:r>
            <w:r w:rsidRPr="00DF07A8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особенности </w:t>
            </w:r>
            <w:r w:rsidRPr="00DF07A8">
              <w:rPr>
                <w:rFonts w:ascii="Times New Roman" w:hAnsi="Times New Roman" w:cs="Times New Roman"/>
              </w:rPr>
              <w:t xml:space="preserve">решения </w:t>
            </w:r>
            <w:r>
              <w:rPr>
                <w:rFonts w:ascii="Times New Roman" w:hAnsi="Times New Roman" w:cs="Times New Roman"/>
              </w:rPr>
              <w:t>неравенств</w:t>
            </w:r>
            <w:r w:rsidRPr="00DF07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E77C3" w:rsidRPr="00403ABA" w:rsidTr="000B3188">
        <w:tc>
          <w:tcPr>
            <w:tcW w:w="525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ind w:hanging="37"/>
              <w:rPr>
                <w:rFonts w:cs="Times New Roman"/>
              </w:rPr>
            </w:pPr>
            <w:r w:rsidRPr="00403ABA">
              <w:rPr>
                <w:rFonts w:cs="Times New Roman"/>
              </w:rPr>
              <w:t>Модуль в заданиях ЕГЭ</w:t>
            </w:r>
          </w:p>
          <w:p w:rsidR="00EE77C3" w:rsidRPr="00403ABA" w:rsidRDefault="00EE77C3" w:rsidP="000B3188">
            <w:pPr>
              <w:pStyle w:val="a8"/>
              <w:spacing w:line="360" w:lineRule="auto"/>
              <w:ind w:hanging="37"/>
              <w:rPr>
                <w:rFonts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 w:rsidRPr="001E43DC">
              <w:t>Проводить</w:t>
            </w:r>
            <w:r>
              <w:t xml:space="preserve"> </w:t>
            </w:r>
            <w:r w:rsidRPr="001E43DC">
              <w:t>логические р</w:t>
            </w:r>
            <w:r>
              <w:t xml:space="preserve">ассуждения по сюжетам </w:t>
            </w:r>
            <w:r w:rsidRPr="001E43DC">
              <w:t xml:space="preserve">задач. Выдвигать гипотезы. Обсуждать особенности </w:t>
            </w:r>
            <w:r>
              <w:t>решения задач ЕГЭ</w:t>
            </w:r>
            <w:r w:rsidRPr="001E43DC">
              <w:t xml:space="preserve">. Решать задачи, в том числе задачи с практическим содержанием, с реальными данными. </w:t>
            </w:r>
            <w:r>
              <w:t>Выполнять он-лайн тесты.</w:t>
            </w:r>
          </w:p>
        </w:tc>
      </w:tr>
      <w:tr w:rsidR="00EE77C3" w:rsidRPr="00403ABA" w:rsidTr="000B3188">
        <w:tc>
          <w:tcPr>
            <w:tcW w:w="525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ind w:hanging="37"/>
              <w:rPr>
                <w:rFonts w:cs="Times New Roman"/>
              </w:rPr>
            </w:pPr>
            <w:r w:rsidRPr="00403ABA">
              <w:rPr>
                <w:rFonts w:cs="Times New Roman"/>
              </w:rPr>
              <w:t>Защита научно-исследовательских работ</w:t>
            </w:r>
          </w:p>
          <w:p w:rsidR="00EE77C3" w:rsidRPr="00403ABA" w:rsidRDefault="00EE77C3" w:rsidP="000B3188">
            <w:pPr>
              <w:pStyle w:val="a8"/>
              <w:spacing w:line="360" w:lineRule="auto"/>
              <w:ind w:hanging="37"/>
              <w:rPr>
                <w:rFonts w:cs="Times New Roman"/>
              </w:rPr>
            </w:pPr>
            <w:r w:rsidRPr="00403ABA">
              <w:rPr>
                <w:rFonts w:cs="Times New Roman"/>
              </w:rPr>
              <w:t>Исторические сведения</w:t>
            </w:r>
          </w:p>
        </w:tc>
        <w:tc>
          <w:tcPr>
            <w:tcW w:w="708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  <w:r w:rsidRPr="00403ABA">
              <w:rPr>
                <w:rFonts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Работать с интернет ресурсами и учебной литературой. Анализировать данные. Собирать информации. Проводить исследовательскую работу. Вести дебаты.</w:t>
            </w:r>
          </w:p>
        </w:tc>
      </w:tr>
      <w:tr w:rsidR="00EE77C3" w:rsidRPr="00403ABA" w:rsidTr="000B3188">
        <w:tc>
          <w:tcPr>
            <w:tcW w:w="525" w:type="dxa"/>
            <w:shd w:val="clear" w:color="auto" w:fill="auto"/>
          </w:tcPr>
          <w:p w:rsidR="00EE77C3" w:rsidRDefault="00EE77C3" w:rsidP="000B3188">
            <w:pPr>
              <w:pStyle w:val="a8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ind w:hanging="37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:rsidR="00EE77C3" w:rsidRPr="00403ABA" w:rsidRDefault="00EE77C3" w:rsidP="000B3188">
            <w:pPr>
              <w:pStyle w:val="a8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77C3" w:rsidRPr="00403ABA" w:rsidRDefault="00EE77C3" w:rsidP="000B3188">
            <w:pPr>
              <w:pStyle w:val="a8"/>
              <w:snapToGrid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236" w:type="dxa"/>
            <w:shd w:val="clear" w:color="auto" w:fill="auto"/>
          </w:tcPr>
          <w:p w:rsidR="00EE77C3" w:rsidRDefault="00EE77C3" w:rsidP="000B3188">
            <w:pPr>
              <w:pStyle w:val="a8"/>
              <w:spacing w:line="360" w:lineRule="auto"/>
              <w:rPr>
                <w:rFonts w:cs="Times New Roman"/>
              </w:rPr>
            </w:pPr>
          </w:p>
        </w:tc>
      </w:tr>
    </w:tbl>
    <w:p w:rsidR="00EE77C3" w:rsidRDefault="00EE77C3" w:rsidP="00EE77C3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EE77C3" w:rsidRDefault="00EE77C3" w:rsidP="00EE77C3">
      <w:pPr>
        <w:pStyle w:val="a8"/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EE77C3" w:rsidRPr="00C73CDC" w:rsidRDefault="00EE77C3" w:rsidP="00EE77C3">
      <w:pPr>
        <w:pStyle w:val="a8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C73CDC">
        <w:rPr>
          <w:rFonts w:cs="Times New Roman"/>
          <w:b/>
          <w:sz w:val="28"/>
          <w:szCs w:val="28"/>
        </w:rPr>
        <w:lastRenderedPageBreak/>
        <w:t>Темы для научно-исследовательских работ.</w:t>
      </w:r>
    </w:p>
    <w:p w:rsidR="00EE77C3" w:rsidRPr="00C73CDC" w:rsidRDefault="00EE77C3" w:rsidP="00EE77C3">
      <w:pPr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Применение модуля в механике и векторной алгебре.</w:t>
      </w:r>
    </w:p>
    <w:p w:rsidR="00EE77C3" w:rsidRPr="00C73CDC" w:rsidRDefault="00EE77C3" w:rsidP="00EE77C3">
      <w:pPr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Модуль в определении предела.</w:t>
      </w:r>
    </w:p>
    <w:p w:rsidR="00EE77C3" w:rsidRPr="00C73CDC" w:rsidRDefault="00EE77C3" w:rsidP="00EE77C3">
      <w:pPr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Правила и алгоритмы  построения графиков уравнений (в т.ч. функций), аналитическое выражение которых содержит знак модуля.</w:t>
      </w:r>
    </w:p>
    <w:p w:rsidR="00EE77C3" w:rsidRPr="00C73CDC" w:rsidRDefault="00EE77C3" w:rsidP="00EE77C3">
      <w:pPr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Простейшие функции, заданные явно и неявно, аналитическое выражение которых содержит знак модуля, и их графики.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Вложенные модули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Алгебраическое и графическое решение линейных уравнений, содержащих модули.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Графическое решение уравнений, содержащих модули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Методы решения уравнений и неравенств, содержащих переменную под знаком модуля.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Неравенства, содержащие знак модуля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График линейной функции с модулями и его практическое применение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Графики функций, содержащих выражения под знаком модуля (на примере обратной пропорциональности).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Графики функций, содержащих модули.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Методы построения графиков линейной функции с модулями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Модуль и графики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Осевая симметрия и построение графиков функций, содержащих модуль.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Построение графиков линейных функций и графиков функций с модулем с помощью преобразований.</w:t>
      </w:r>
    </w:p>
    <w:p w:rsidR="00EE77C3" w:rsidRPr="00C73CDC" w:rsidRDefault="00EE77C3" w:rsidP="00EE77C3">
      <w:pPr>
        <w:pStyle w:val="a3"/>
        <w:numPr>
          <w:ilvl w:val="0"/>
          <w:numId w:val="2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Построение графиков функции, аналитическое выражение которых содержит знак абсолютной величины.</w:t>
      </w:r>
    </w:p>
    <w:p w:rsidR="00EE77C3" w:rsidRPr="00D2596F" w:rsidRDefault="00EE77C3" w:rsidP="00EE77C3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EE77C3" w:rsidRDefault="00EE77C3" w:rsidP="00EE77C3">
      <w:pPr>
        <w:pStyle w:val="a4"/>
        <w:spacing w:before="0" w:beforeAutospacing="0" w:after="0" w:afterAutospacing="0" w:line="360" w:lineRule="auto"/>
        <w:jc w:val="center"/>
        <w:rPr>
          <w:b/>
          <w:kern w:val="2"/>
          <w:sz w:val="28"/>
          <w:szCs w:val="28"/>
        </w:rPr>
      </w:pPr>
    </w:p>
    <w:p w:rsidR="00EE77C3" w:rsidRPr="00C73CDC" w:rsidRDefault="00EE77C3" w:rsidP="00EE77C3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C73CDC">
        <w:rPr>
          <w:b/>
          <w:kern w:val="2"/>
          <w:sz w:val="28"/>
          <w:szCs w:val="28"/>
        </w:rPr>
        <w:lastRenderedPageBreak/>
        <w:t>Учебно-методическое и материально-техническое обеспечение курса внеурочной деятельности</w:t>
      </w:r>
      <w:r w:rsidRPr="00C73CDC">
        <w:rPr>
          <w:b/>
          <w:sz w:val="28"/>
          <w:szCs w:val="28"/>
          <w:u w:val="single"/>
        </w:rPr>
        <w:t xml:space="preserve"> </w:t>
      </w:r>
    </w:p>
    <w:p w:rsidR="00EE77C3" w:rsidRDefault="00EE77C3" w:rsidP="00EE77C3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</w:p>
    <w:p w:rsidR="00EE77C3" w:rsidRPr="00580DA2" w:rsidRDefault="00EE77C3" w:rsidP="00EE77C3">
      <w:pPr>
        <w:pStyle w:val="a6"/>
        <w:numPr>
          <w:ilvl w:val="3"/>
          <w:numId w:val="16"/>
        </w:numPr>
        <w:ind w:left="709"/>
        <w:jc w:val="left"/>
        <w:rPr>
          <w:bCs/>
          <w:iCs/>
          <w:color w:val="000000"/>
          <w:szCs w:val="28"/>
        </w:rPr>
      </w:pPr>
      <w:r w:rsidRPr="00253486">
        <w:rPr>
          <w:color w:val="000000"/>
          <w:szCs w:val="28"/>
        </w:rPr>
        <w:t xml:space="preserve">Учебное пособие </w:t>
      </w:r>
      <w:r w:rsidRPr="00253486">
        <w:rPr>
          <w:iCs/>
          <w:szCs w:val="28"/>
        </w:rPr>
        <w:t>«</w:t>
      </w:r>
      <w:r w:rsidRPr="00253486">
        <w:rPr>
          <w:bCs/>
          <w:iCs/>
          <w:color w:val="000000"/>
          <w:szCs w:val="28"/>
        </w:rPr>
        <w:t>Использование свойств модуля</w:t>
      </w:r>
      <w:r w:rsidRPr="00580DA2">
        <w:rPr>
          <w:bCs/>
          <w:iCs/>
          <w:color w:val="000000"/>
          <w:szCs w:val="28"/>
        </w:rPr>
        <w:t xml:space="preserve"> </w:t>
      </w:r>
      <w:r w:rsidRPr="00253486">
        <w:rPr>
          <w:bCs/>
          <w:iCs/>
          <w:color w:val="000000"/>
          <w:szCs w:val="28"/>
        </w:rPr>
        <w:t xml:space="preserve"> при решении зада</w:t>
      </w:r>
      <w:r>
        <w:rPr>
          <w:bCs/>
          <w:iCs/>
          <w:color w:val="000000"/>
          <w:szCs w:val="28"/>
        </w:rPr>
        <w:t>ч в школьном курсе математики»</w:t>
      </w:r>
    </w:p>
    <w:p w:rsidR="00EE77C3" w:rsidRPr="00580DA2" w:rsidRDefault="00EE77C3" w:rsidP="00EE77C3">
      <w:pPr>
        <w:pStyle w:val="a6"/>
        <w:numPr>
          <w:ilvl w:val="3"/>
          <w:numId w:val="16"/>
        </w:numPr>
        <w:ind w:left="709"/>
        <w:jc w:val="left"/>
        <w:rPr>
          <w:color w:val="000000"/>
          <w:szCs w:val="28"/>
        </w:rPr>
      </w:pPr>
      <w:r w:rsidRPr="00580DA2">
        <w:rPr>
          <w:color w:val="000000"/>
          <w:szCs w:val="28"/>
        </w:rPr>
        <w:t>Учебное электронное пособие</w:t>
      </w:r>
      <w:r>
        <w:rPr>
          <w:color w:val="000000"/>
          <w:szCs w:val="28"/>
        </w:rPr>
        <w:t xml:space="preserve"> </w:t>
      </w:r>
      <w:r w:rsidRPr="00253486">
        <w:rPr>
          <w:iCs/>
          <w:szCs w:val="28"/>
        </w:rPr>
        <w:t>«</w:t>
      </w:r>
      <w:r w:rsidRPr="00253486">
        <w:rPr>
          <w:bCs/>
          <w:iCs/>
          <w:color w:val="000000"/>
          <w:szCs w:val="28"/>
        </w:rPr>
        <w:t>Использование свойств модуля</w:t>
      </w:r>
      <w:r w:rsidRPr="00580DA2">
        <w:rPr>
          <w:bCs/>
          <w:iCs/>
          <w:color w:val="000000"/>
          <w:szCs w:val="28"/>
        </w:rPr>
        <w:t xml:space="preserve"> </w:t>
      </w:r>
      <w:r w:rsidRPr="00253486">
        <w:rPr>
          <w:bCs/>
          <w:iCs/>
          <w:color w:val="000000"/>
          <w:szCs w:val="28"/>
        </w:rPr>
        <w:t xml:space="preserve"> при решении зада</w:t>
      </w:r>
      <w:r>
        <w:rPr>
          <w:bCs/>
          <w:iCs/>
          <w:color w:val="000000"/>
          <w:szCs w:val="28"/>
        </w:rPr>
        <w:t>ч в школьном курсе математики»</w:t>
      </w:r>
      <w:r w:rsidRPr="00580DA2">
        <w:rPr>
          <w:color w:val="000000"/>
          <w:szCs w:val="28"/>
        </w:rPr>
        <w:t xml:space="preserve"> в </w:t>
      </w:r>
      <w:r w:rsidRPr="00580DA2">
        <w:rPr>
          <w:color w:val="000000"/>
          <w:szCs w:val="28"/>
          <w:lang w:val="en-US"/>
        </w:rPr>
        <w:t>VCT</w:t>
      </w:r>
      <w:r w:rsidRPr="00580DA2">
        <w:rPr>
          <w:color w:val="000000"/>
          <w:szCs w:val="28"/>
        </w:rPr>
        <w:t xml:space="preserve"> шаблоне</w:t>
      </w:r>
    </w:p>
    <w:p w:rsidR="00EE77C3" w:rsidRPr="00580DA2" w:rsidRDefault="00EE77C3" w:rsidP="00EE77C3">
      <w:pPr>
        <w:pStyle w:val="a6"/>
        <w:numPr>
          <w:ilvl w:val="3"/>
          <w:numId w:val="16"/>
        </w:numPr>
        <w:ind w:left="709"/>
        <w:jc w:val="left"/>
        <w:rPr>
          <w:color w:val="000000"/>
          <w:szCs w:val="28"/>
        </w:rPr>
      </w:pPr>
      <w:r w:rsidRPr="00580DA2">
        <w:rPr>
          <w:color w:val="000000"/>
          <w:szCs w:val="28"/>
        </w:rPr>
        <w:t>Компьютер</w:t>
      </w:r>
    </w:p>
    <w:p w:rsidR="00EE77C3" w:rsidRPr="00580DA2" w:rsidRDefault="00EE77C3" w:rsidP="00EE77C3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40FE">
        <w:rPr>
          <w:color w:val="000000"/>
          <w:sz w:val="28"/>
          <w:szCs w:val="28"/>
        </w:rPr>
        <w:t>Системные требования:</w:t>
      </w:r>
      <w:r w:rsidRPr="001340FE">
        <w:rPr>
          <w:rStyle w:val="apple-converted-space"/>
          <w:color w:val="000000"/>
          <w:sz w:val="28"/>
          <w:szCs w:val="28"/>
        </w:rPr>
        <w:t> </w:t>
      </w:r>
      <w:r w:rsidRPr="001340FE">
        <w:rPr>
          <w:color w:val="000000"/>
          <w:sz w:val="28"/>
          <w:szCs w:val="28"/>
        </w:rPr>
        <w:br/>
        <w:t>Windows 98/Ме/Vista/2000/ХР/7</w:t>
      </w:r>
      <w:r w:rsidRPr="001340FE">
        <w:rPr>
          <w:rStyle w:val="apple-converted-space"/>
          <w:color w:val="000000"/>
          <w:sz w:val="28"/>
          <w:szCs w:val="28"/>
        </w:rPr>
        <w:t> </w:t>
      </w:r>
      <w:r w:rsidRPr="001340FE">
        <w:rPr>
          <w:color w:val="000000"/>
          <w:sz w:val="28"/>
          <w:szCs w:val="28"/>
        </w:rPr>
        <w:br/>
        <w:t>Pentium II 350/500 Мгц</w:t>
      </w:r>
      <w:r w:rsidRPr="001340FE">
        <w:rPr>
          <w:rStyle w:val="apple-converted-space"/>
          <w:color w:val="000000"/>
          <w:sz w:val="28"/>
          <w:szCs w:val="28"/>
        </w:rPr>
        <w:t> </w:t>
      </w:r>
      <w:r w:rsidRPr="001340FE">
        <w:rPr>
          <w:color w:val="000000"/>
          <w:sz w:val="28"/>
          <w:szCs w:val="28"/>
        </w:rPr>
        <w:br/>
        <w:t>ОЗУ 64/128 Мб</w:t>
      </w:r>
      <w:r w:rsidRPr="001340FE">
        <w:rPr>
          <w:color w:val="000000"/>
          <w:sz w:val="28"/>
          <w:szCs w:val="28"/>
        </w:rPr>
        <w:br/>
        <w:t>16Х/24Х CD-ROM</w:t>
      </w:r>
      <w:r>
        <w:rPr>
          <w:color w:val="000000"/>
          <w:sz w:val="28"/>
          <w:szCs w:val="28"/>
        </w:rPr>
        <w:t xml:space="preserve"> </w:t>
      </w:r>
    </w:p>
    <w:p w:rsidR="00EE77C3" w:rsidRPr="00580DA2" w:rsidRDefault="00EE77C3" w:rsidP="00EE77C3">
      <w:pPr>
        <w:pStyle w:val="a4"/>
        <w:numPr>
          <w:ilvl w:val="3"/>
          <w:numId w:val="16"/>
        </w:numPr>
        <w:spacing w:before="0" w:beforeAutospacing="0" w:after="0" w:afterAutospacing="0" w:line="360" w:lineRule="auto"/>
        <w:ind w:left="709" w:hanging="283"/>
        <w:rPr>
          <w:color w:val="000000"/>
          <w:sz w:val="28"/>
          <w:szCs w:val="28"/>
          <w:u w:val="single"/>
        </w:rPr>
      </w:pPr>
      <w:r w:rsidRPr="00580DA2">
        <w:rPr>
          <w:color w:val="000000"/>
          <w:sz w:val="28"/>
          <w:szCs w:val="28"/>
        </w:rPr>
        <w:t>Проектор</w:t>
      </w:r>
    </w:p>
    <w:p w:rsidR="00EE77C3" w:rsidRPr="00580DA2" w:rsidRDefault="00EE77C3" w:rsidP="00EE77C3">
      <w:pPr>
        <w:pStyle w:val="a4"/>
        <w:numPr>
          <w:ilvl w:val="3"/>
          <w:numId w:val="16"/>
        </w:numPr>
        <w:spacing w:before="0" w:beforeAutospacing="0" w:after="0" w:afterAutospacing="0" w:line="360" w:lineRule="auto"/>
        <w:ind w:left="709" w:hanging="283"/>
        <w:rPr>
          <w:color w:val="000000"/>
          <w:sz w:val="28"/>
          <w:szCs w:val="28"/>
          <w:u w:val="single"/>
        </w:rPr>
      </w:pPr>
      <w:r w:rsidRPr="00580DA2">
        <w:rPr>
          <w:color w:val="000000"/>
          <w:sz w:val="28"/>
          <w:szCs w:val="28"/>
        </w:rPr>
        <w:t>Интерактивная доска</w:t>
      </w:r>
    </w:p>
    <w:p w:rsidR="00EE77C3" w:rsidRPr="007036AE" w:rsidRDefault="00EE77C3" w:rsidP="00EE77C3">
      <w:pPr>
        <w:pStyle w:val="a4"/>
        <w:numPr>
          <w:ilvl w:val="3"/>
          <w:numId w:val="16"/>
        </w:numPr>
        <w:spacing w:before="0" w:beforeAutospacing="0" w:after="0" w:afterAutospacing="0" w:line="360" w:lineRule="auto"/>
        <w:ind w:left="709" w:hanging="28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Компьютерный класс</w:t>
      </w:r>
    </w:p>
    <w:p w:rsidR="00EE77C3" w:rsidRPr="00291D59" w:rsidRDefault="00EE77C3" w:rsidP="00EE77C3">
      <w:pPr>
        <w:pStyle w:val="a4"/>
        <w:numPr>
          <w:ilvl w:val="3"/>
          <w:numId w:val="16"/>
        </w:numPr>
        <w:tabs>
          <w:tab w:val="left" w:pos="426"/>
          <w:tab w:val="left" w:pos="1560"/>
        </w:tabs>
        <w:spacing w:before="0" w:beforeAutospacing="0" w:after="0" w:afterAutospacing="0" w:line="360" w:lineRule="auto"/>
        <w:ind w:left="709"/>
        <w:jc w:val="both"/>
        <w:rPr>
          <w:i/>
          <w:color w:val="000000"/>
          <w:sz w:val="28"/>
          <w:szCs w:val="28"/>
        </w:rPr>
      </w:pPr>
      <w:r w:rsidRPr="00B46DE0">
        <w:rPr>
          <w:color w:val="000000"/>
          <w:sz w:val="28"/>
          <w:szCs w:val="28"/>
        </w:rPr>
        <w:t>Предполагается использование следующих программно-методических средств, реализуемых с помощью компьютера:</w:t>
      </w:r>
    </w:p>
    <w:p w:rsidR="00EE77C3" w:rsidRPr="00291D59" w:rsidRDefault="00EE77C3" w:rsidP="00EE77C3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тестировщик </w:t>
      </w:r>
      <w:r>
        <w:rPr>
          <w:color w:val="000000"/>
          <w:sz w:val="28"/>
          <w:szCs w:val="28"/>
          <w:lang w:val="en-US"/>
        </w:rPr>
        <w:t>KRAB</w:t>
      </w:r>
    </w:p>
    <w:p w:rsidR="00EE77C3" w:rsidRPr="00291D59" w:rsidRDefault="00EE77C3" w:rsidP="00EE77C3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D2596F">
        <w:rPr>
          <w:bCs/>
          <w:color w:val="000000"/>
          <w:sz w:val="28"/>
          <w:szCs w:val="28"/>
        </w:rPr>
        <w:t xml:space="preserve">рограмма построения графиков </w:t>
      </w:r>
      <w:r w:rsidRPr="00D2596F">
        <w:rPr>
          <w:bCs/>
          <w:color w:val="000000"/>
          <w:sz w:val="28"/>
          <w:szCs w:val="28"/>
          <w:lang w:val="en-US"/>
        </w:rPr>
        <w:t>AGRAPHER</w:t>
      </w:r>
    </w:p>
    <w:p w:rsidR="00EE77C3" w:rsidRPr="00291D59" w:rsidRDefault="00EE77C3" w:rsidP="00EE77C3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«Живая математика»</w:t>
      </w:r>
    </w:p>
    <w:p w:rsidR="00EE77C3" w:rsidRPr="00B46DE0" w:rsidRDefault="00EE77C3" w:rsidP="00EE77C3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Пакет </w:t>
      </w:r>
      <w:r>
        <w:rPr>
          <w:color w:val="000000"/>
          <w:sz w:val="28"/>
          <w:szCs w:val="28"/>
          <w:lang w:val="en-US"/>
        </w:rPr>
        <w:t xml:space="preserve">Microsoft Office </w:t>
      </w:r>
    </w:p>
    <w:p w:rsidR="00EE77C3" w:rsidRPr="00B46DE0" w:rsidRDefault="00EE77C3" w:rsidP="00EE77C3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6DE0">
        <w:rPr>
          <w:color w:val="000000"/>
          <w:sz w:val="28"/>
          <w:szCs w:val="28"/>
        </w:rPr>
        <w:t>Математика: еженедельное методическое приложение к газете «Первое сентября»: http://mat.1september.ru/</w:t>
      </w:r>
    </w:p>
    <w:p w:rsidR="00EE77C3" w:rsidRPr="00B46DE0" w:rsidRDefault="00EE77C3" w:rsidP="00EE77C3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6DE0">
        <w:rPr>
          <w:color w:val="000000"/>
          <w:sz w:val="28"/>
          <w:szCs w:val="28"/>
        </w:rPr>
        <w:t>Путеводитель «В мире науки» для школьников:</w:t>
      </w:r>
      <w:r w:rsidRPr="00B46DE0">
        <w:rPr>
          <w:sz w:val="28"/>
          <w:szCs w:val="28"/>
        </w:rPr>
        <w:t xml:space="preserve"> </w:t>
      </w:r>
      <w:r w:rsidRPr="00B46DE0">
        <w:rPr>
          <w:color w:val="000000"/>
          <w:sz w:val="28"/>
          <w:szCs w:val="28"/>
        </w:rPr>
        <w:t>http://young-science.ru/</w:t>
      </w:r>
    </w:p>
    <w:p w:rsidR="00EE77C3" w:rsidRPr="00B46DE0" w:rsidRDefault="00EE77C3" w:rsidP="00EE77C3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6DE0">
        <w:rPr>
          <w:color w:val="000000"/>
          <w:sz w:val="28"/>
          <w:szCs w:val="28"/>
        </w:rPr>
        <w:t>Мегаэнциклопедия Кирилла и Мефодия:</w:t>
      </w:r>
      <w:r w:rsidRPr="00B46DE0">
        <w:rPr>
          <w:sz w:val="28"/>
          <w:szCs w:val="28"/>
        </w:rPr>
        <w:t xml:space="preserve"> </w:t>
      </w:r>
      <w:r w:rsidRPr="00B46DE0">
        <w:rPr>
          <w:color w:val="000000"/>
          <w:sz w:val="28"/>
          <w:szCs w:val="28"/>
        </w:rPr>
        <w:t>http://megabook.ru/</w:t>
      </w:r>
    </w:p>
    <w:p w:rsidR="00EE77C3" w:rsidRPr="00B46DE0" w:rsidRDefault="00EE77C3" w:rsidP="00EE77C3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46DE0">
        <w:rPr>
          <w:color w:val="000000"/>
          <w:sz w:val="28"/>
          <w:szCs w:val="28"/>
        </w:rPr>
        <w:t>Сайт энциклопедий: http://www.encyclopedia.ru/</w:t>
      </w:r>
    </w:p>
    <w:p w:rsidR="00EE77C3" w:rsidRPr="00B92025" w:rsidRDefault="00EE77C3" w:rsidP="00EE77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7C3" w:rsidRPr="00DB62F5" w:rsidRDefault="00EE77C3" w:rsidP="00EE77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2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</w:t>
      </w:r>
      <w:bookmarkStart w:id="0" w:name="_GoBack"/>
      <w:bookmarkEnd w:id="0"/>
    </w:p>
    <w:p w:rsidR="00EE77C3" w:rsidRPr="00DB62F5" w:rsidRDefault="00EE77C3" w:rsidP="00EE77C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1. Аверьянов, Д. И. Математика: большой справочник для школьников и поступающих в вузы. – 2-е изд.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DB62F5">
        <w:rPr>
          <w:rFonts w:ascii="Times New Roman" w:hAnsi="Times New Roman" w:cs="Times New Roman"/>
          <w:sz w:val="28"/>
          <w:szCs w:val="28"/>
        </w:rPr>
        <w:t xml:space="preserve"> /Д.И. Аверьянов, П. И.  Алтынов, Н.Н. Баврин – Москва: Дрофа, 1999. – 864 с.</w:t>
      </w:r>
    </w:p>
    <w:p w:rsidR="00EE77C3" w:rsidRPr="00DB62F5" w:rsidRDefault="00EE77C3" w:rsidP="00EE77C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62F5">
        <w:rPr>
          <w:rFonts w:ascii="Times New Roman" w:hAnsi="Times New Roman" w:cs="Times New Roman"/>
          <w:sz w:val="28"/>
          <w:szCs w:val="28"/>
        </w:rPr>
        <w:t>. Громов, А. И. Ма</w:t>
      </w:r>
      <w:r>
        <w:rPr>
          <w:rFonts w:ascii="Times New Roman" w:hAnsi="Times New Roman" w:cs="Times New Roman"/>
          <w:sz w:val="28"/>
          <w:szCs w:val="28"/>
        </w:rPr>
        <w:t xml:space="preserve">тематика для поступающих в вузы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DB62F5">
        <w:rPr>
          <w:rFonts w:ascii="Times New Roman" w:hAnsi="Times New Roman" w:cs="Times New Roman"/>
          <w:sz w:val="28"/>
          <w:szCs w:val="28"/>
        </w:rPr>
        <w:t>/ А. И.Громов,  В. М. Савчин,  – Москва: Просвещение, 1997. – 263с.</w:t>
      </w:r>
    </w:p>
    <w:p w:rsidR="00EE77C3" w:rsidRPr="00DB62F5" w:rsidRDefault="00EE77C3" w:rsidP="00EE77C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62F5">
        <w:rPr>
          <w:rFonts w:ascii="Times New Roman" w:hAnsi="Times New Roman" w:cs="Times New Roman"/>
          <w:sz w:val="28"/>
          <w:szCs w:val="28"/>
        </w:rPr>
        <w:t>. Локоть, В.В. Задачи с параметрами. Линейные и квадратные уравнения, неравенства, системы: Учебное пособие. — 2-е изд., испр. и доп.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F5">
        <w:rPr>
          <w:rFonts w:ascii="Times New Roman" w:hAnsi="Times New Roman" w:cs="Times New Roman"/>
          <w:sz w:val="28"/>
          <w:szCs w:val="28"/>
        </w:rPr>
        <w:t>/В. В. Локоть — Москва :АРКТИ, 2005. — 96 с.</w:t>
      </w:r>
    </w:p>
    <w:p w:rsidR="00EE77C3" w:rsidRPr="00DB62F5" w:rsidRDefault="00EE77C3" w:rsidP="00EE77C3">
      <w:pPr>
        <w:widowControl w:val="0"/>
        <w:numPr>
          <w:ilvl w:val="1"/>
          <w:numId w:val="15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color w:val="000000"/>
          <w:sz w:val="28"/>
          <w:szCs w:val="28"/>
        </w:rPr>
        <w:t>Кравцев, С. В. Методы решения задач по алгебре от простых до самых сложных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F5">
        <w:rPr>
          <w:rFonts w:ascii="Times New Roman" w:hAnsi="Times New Roman" w:cs="Times New Roman"/>
          <w:color w:val="000000"/>
          <w:sz w:val="28"/>
          <w:szCs w:val="28"/>
        </w:rPr>
        <w:t xml:space="preserve">/ С. В. Кравцев , Ю.Н. Макаров, В.Ф. Максимов и др. – Москва: Экзамен. Оникс 21 век. 2001г. – 544 с. </w:t>
      </w:r>
    </w:p>
    <w:p w:rsidR="00EE77C3" w:rsidRPr="00DB62F5" w:rsidRDefault="00EE77C3" w:rsidP="00EE77C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B62F5">
        <w:rPr>
          <w:rFonts w:ascii="Times New Roman" w:hAnsi="Times New Roman" w:cs="Times New Roman"/>
          <w:sz w:val="28"/>
          <w:szCs w:val="28"/>
        </w:rPr>
        <w:t>.  Мерзляк, А. Г.  Алгебраический тренажер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DB62F5">
        <w:rPr>
          <w:rFonts w:ascii="Times New Roman" w:hAnsi="Times New Roman" w:cs="Times New Roman"/>
          <w:sz w:val="28"/>
          <w:szCs w:val="28"/>
        </w:rPr>
        <w:t xml:space="preserve">/ А. Г. Мерзляк, </w:t>
      </w:r>
    </w:p>
    <w:p w:rsidR="00EE77C3" w:rsidRDefault="00EE77C3" w:rsidP="00EE77C3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2F5">
        <w:rPr>
          <w:rFonts w:ascii="Times New Roman" w:hAnsi="Times New Roman" w:cs="Times New Roman"/>
          <w:sz w:val="28"/>
          <w:szCs w:val="28"/>
        </w:rPr>
        <w:t>В. Б. Полонский, М. С.  Якир – Москва: Илекса, 2001. – 320 с.</w:t>
      </w:r>
    </w:p>
    <w:p w:rsidR="00EE77C3" w:rsidRDefault="00EE77C3" w:rsidP="00EE77C3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C3" w:rsidRPr="00C73CDC" w:rsidRDefault="00EE77C3" w:rsidP="00EE77C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CDC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учителя</w:t>
      </w:r>
    </w:p>
    <w:p w:rsidR="00EE77C3" w:rsidRDefault="00EE77C3" w:rsidP="00EE77C3">
      <w:pPr>
        <w:widowControl w:val="0"/>
        <w:numPr>
          <w:ilvl w:val="0"/>
          <w:numId w:val="21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Альхова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3CDC">
        <w:rPr>
          <w:rFonts w:ascii="Times New Roman" w:hAnsi="Times New Roman" w:cs="Times New Roman"/>
          <w:sz w:val="28"/>
          <w:szCs w:val="28"/>
        </w:rPr>
        <w:t xml:space="preserve"> З.Н. В</w:t>
      </w:r>
      <w:r>
        <w:rPr>
          <w:rFonts w:ascii="Times New Roman" w:hAnsi="Times New Roman" w:cs="Times New Roman"/>
          <w:sz w:val="28"/>
          <w:szCs w:val="28"/>
        </w:rPr>
        <w:t xml:space="preserve">неклассная работа по математике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sz w:val="28"/>
          <w:szCs w:val="28"/>
        </w:rPr>
        <w:t>/</w:t>
      </w:r>
    </w:p>
    <w:p w:rsidR="00EE77C3" w:rsidRPr="00C73CDC" w:rsidRDefault="00EE77C3" w:rsidP="00EE77C3">
      <w:pPr>
        <w:widowControl w:val="0"/>
        <w:suppressAutoHyphens/>
        <w:autoSpaceDE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З. Н.  Альхова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3CDC">
        <w:rPr>
          <w:rFonts w:ascii="Times New Roman" w:hAnsi="Times New Roman" w:cs="Times New Roman"/>
          <w:sz w:val="28"/>
          <w:szCs w:val="28"/>
        </w:rPr>
        <w:t>А. В.Макеева  -  Саратов. ОАО Издательство «Лицей», 2001 – 285с.</w:t>
      </w:r>
    </w:p>
    <w:p w:rsidR="00EE77C3" w:rsidRPr="00FA0CF6" w:rsidRDefault="00EE77C3" w:rsidP="00EE77C3">
      <w:pPr>
        <w:pStyle w:val="a3"/>
        <w:numPr>
          <w:ilvl w:val="0"/>
          <w:numId w:val="2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A0CF6">
        <w:rPr>
          <w:rFonts w:ascii="Times New Roman" w:hAnsi="Times New Roman" w:cs="Times New Roman"/>
          <w:sz w:val="28"/>
          <w:szCs w:val="28"/>
        </w:rPr>
        <w:t xml:space="preserve">Болтянский, В.Г., Лекции и задачи по элементарной математике [Текст] / В. Г. Болтянский , Ю. В. Сидоров,  М. И. Шабунин, -  Москва : Наука, 1971 – 590 с. </w:t>
      </w:r>
    </w:p>
    <w:p w:rsidR="00EE77C3" w:rsidRPr="00FA0CF6" w:rsidRDefault="00EE77C3" w:rsidP="00EE77C3">
      <w:pPr>
        <w:pStyle w:val="a3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FA0CF6">
        <w:rPr>
          <w:rFonts w:ascii="Times New Roman" w:hAnsi="Times New Roman" w:cs="Times New Roman"/>
          <w:sz w:val="28"/>
          <w:szCs w:val="28"/>
        </w:rPr>
        <w:t>Вавилов, В. В. Задачи по математике. Уравнения и неравенства.  Справочное  пособие [Текст] / В. В. Вавилов , И. И. Мельников , С. Н. Олехник , П. И. Пасиченко  – Москва : Наука,1987. -240с.</w:t>
      </w:r>
    </w:p>
    <w:p w:rsidR="00EE77C3" w:rsidRPr="00FA0CF6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0CF6">
        <w:rPr>
          <w:rFonts w:ascii="Times New Roman" w:hAnsi="Times New Roman" w:cs="Times New Roman"/>
          <w:sz w:val="28"/>
          <w:szCs w:val="28"/>
        </w:rPr>
        <w:t xml:space="preserve"> Горнштейн, П. Экзамен по математике и его подводные рифы [Текст] / П. Горнштейн,  А.Мерзляк, В. Полонский, М.  Якир.  – Москва: Илекса; Харьков: Гимназия, 1998. – 236 с.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bCs/>
          <w:color w:val="000000"/>
          <w:sz w:val="28"/>
          <w:szCs w:val="28"/>
        </w:rPr>
        <w:t>Дорофеев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C73C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Г.В..  Пособие по математике для поступающих в вузы (Избранные вопросы элементарной математики)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 Г. В. </w:t>
      </w:r>
      <w:r w:rsidRPr="00C73CD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Дорофеев , М. К. Потапов , Н. Х. Розов  - Изд. 5-е, перераб., 1976 - 638с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 xml:space="preserve">Егерман, Е. Задачи с модулем. 9–10 классы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>[Текст]</w:t>
      </w:r>
      <w:r w:rsidRPr="00C73CDC">
        <w:rPr>
          <w:rFonts w:ascii="Times New Roman" w:hAnsi="Times New Roman" w:cs="Times New Roman"/>
          <w:sz w:val="28"/>
          <w:szCs w:val="28"/>
        </w:rPr>
        <w:t>/ Математика. – № 23. – 2004. – С. 18–20.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 xml:space="preserve">Егерман, Е. Задачи с модулем. 10–11 классы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sz w:val="28"/>
          <w:szCs w:val="28"/>
        </w:rPr>
        <w:t>/ Математика. – № 25–26. – 2004. – С. 27–33.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Егерман, Е. Задачи с модулем. 10–11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sz w:val="28"/>
          <w:szCs w:val="28"/>
        </w:rPr>
        <w:t>/ Математика. – № 27–28. – 2004. – С. 37–41.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Задания для подготовки к тестированию по математике: учебное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sz w:val="28"/>
          <w:szCs w:val="28"/>
        </w:rPr>
        <w:t xml:space="preserve"> / Н. И. Бессарабов, Р. А. Лозовская, Г. В. Сохадзе. – Новочеркасск: ЮРГТУ, 2000. – 36 с.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CDC">
        <w:rPr>
          <w:rFonts w:ascii="Times New Roman" w:hAnsi="Times New Roman" w:cs="Times New Roman"/>
          <w:sz w:val="28"/>
          <w:szCs w:val="28"/>
        </w:rPr>
        <w:t>Звавич, Л. И.,  Алгебра и начала анализа. 8–11 кл.: пособие для школ с у</w:t>
      </w:r>
      <w:r>
        <w:rPr>
          <w:rFonts w:ascii="Times New Roman" w:hAnsi="Times New Roman" w:cs="Times New Roman"/>
          <w:sz w:val="28"/>
          <w:szCs w:val="28"/>
        </w:rPr>
        <w:t xml:space="preserve">глубленным изучением математики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sz w:val="28"/>
          <w:szCs w:val="28"/>
        </w:rPr>
        <w:t>/ Л. И. Звавич, Л. Я. Шляпочник, М. В. Чинкина,  – М.: Дрофа, 1999. – 352 с.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CDC">
        <w:rPr>
          <w:rFonts w:ascii="Times New Roman" w:hAnsi="Times New Roman" w:cs="Times New Roman"/>
          <w:sz w:val="28"/>
          <w:szCs w:val="28"/>
        </w:rPr>
        <w:t>Коршунова, Е. Модуль и квадратичная функция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sz w:val="28"/>
          <w:szCs w:val="28"/>
        </w:rPr>
        <w:t>/ Математика. – № 7. – 1998.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 xml:space="preserve"> </w:t>
      </w:r>
      <w:r w:rsidRPr="00C73CDC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>Мочалов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>,</w:t>
      </w:r>
      <w:r w:rsidRPr="00C73CDC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 xml:space="preserve"> В.В.. Уравнения и неравенства с параметрами: Учеб. пос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 xml:space="preserve">обие. - 4-е изд., доп., перераб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 xml:space="preserve"> / В. В. Мочалов , В. В. Сильвестров  - Москва, 2006. - 192 с.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CDC">
        <w:rPr>
          <w:rFonts w:ascii="Times New Roman" w:hAnsi="Times New Roman" w:cs="Times New Roman"/>
          <w:sz w:val="28"/>
          <w:szCs w:val="28"/>
        </w:rPr>
        <w:t>Садыкина, Н. Построение графиков и зависимостей, содержащих знак модул</w:t>
      </w:r>
      <w:r>
        <w:rPr>
          <w:rFonts w:ascii="Times New Roman" w:hAnsi="Times New Roman" w:cs="Times New Roman"/>
          <w:sz w:val="28"/>
          <w:szCs w:val="28"/>
        </w:rPr>
        <w:t xml:space="preserve">я 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73CDC">
        <w:rPr>
          <w:rFonts w:ascii="Times New Roman" w:hAnsi="Times New Roman" w:cs="Times New Roman"/>
          <w:sz w:val="28"/>
          <w:szCs w:val="28"/>
        </w:rPr>
        <w:t>/ Н .  Садыкина  - Математика. – № 33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3CDC">
        <w:rPr>
          <w:rFonts w:ascii="Times New Roman" w:hAnsi="Times New Roman" w:cs="Times New Roman"/>
          <w:sz w:val="28"/>
          <w:szCs w:val="28"/>
        </w:rPr>
        <w:t xml:space="preserve"> 2004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3CDC">
        <w:rPr>
          <w:rFonts w:ascii="Times New Roman" w:hAnsi="Times New Roman" w:cs="Times New Roman"/>
          <w:sz w:val="28"/>
          <w:szCs w:val="28"/>
        </w:rPr>
        <w:t xml:space="preserve"> С. 19–21.</w:t>
      </w:r>
    </w:p>
    <w:p w:rsidR="00EE77C3" w:rsidRPr="00C73CDC" w:rsidRDefault="00EE77C3" w:rsidP="00EE77C3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CDC">
        <w:rPr>
          <w:rFonts w:ascii="Times New Roman" w:hAnsi="Times New Roman" w:cs="Times New Roman"/>
          <w:sz w:val="28"/>
          <w:szCs w:val="28"/>
        </w:rPr>
        <w:t>Сканави, М. И. Сборник задач по математи</w:t>
      </w:r>
      <w:r>
        <w:rPr>
          <w:rFonts w:ascii="Times New Roman" w:hAnsi="Times New Roman" w:cs="Times New Roman"/>
          <w:sz w:val="28"/>
          <w:szCs w:val="28"/>
        </w:rPr>
        <w:t xml:space="preserve">ке для поступающих во втузы </w:t>
      </w:r>
      <w:r w:rsidRPr="00B46DE0">
        <w:rPr>
          <w:rFonts w:ascii="Times New Roman" w:hAnsi="Times New Roman" w:cs="Times New Roman"/>
          <w:sz w:val="28"/>
          <w:szCs w:val="28"/>
        </w:rPr>
        <w:t xml:space="preserve">[Текст]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C73CDC">
        <w:rPr>
          <w:rFonts w:ascii="Times New Roman" w:hAnsi="Times New Roman" w:cs="Times New Roman"/>
          <w:sz w:val="28"/>
          <w:szCs w:val="28"/>
        </w:rPr>
        <w:t xml:space="preserve"> М. И. Сканави  – Тбилиси, 1992. – 528с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3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7C3" w:rsidRPr="00D2596F" w:rsidRDefault="00EE77C3" w:rsidP="00EE77C3">
      <w:pPr>
        <w:tabs>
          <w:tab w:val="left" w:pos="900"/>
        </w:tabs>
        <w:spacing w:after="0" w:line="360" w:lineRule="auto"/>
        <w:ind w:firstLine="709"/>
        <w:rPr>
          <w:rFonts w:cs="Times New Roman"/>
          <w:bCs/>
          <w:sz w:val="28"/>
          <w:szCs w:val="28"/>
        </w:rPr>
      </w:pPr>
    </w:p>
    <w:p w:rsidR="00EE77C3" w:rsidRDefault="00EE77C3" w:rsidP="00EE77C3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77C3" w:rsidRPr="001772A6" w:rsidRDefault="00EE77C3" w:rsidP="00EE77C3">
      <w:pPr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4EC5" w:rsidRDefault="00C74EC5"/>
    <w:sectPr w:rsidR="00C74EC5" w:rsidSect="004234B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6A" w:rsidRDefault="00EE77C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813"/>
      <w:docPartObj>
        <w:docPartGallery w:val="Page Numbers (Bottom of Page)"/>
        <w:docPartUnique/>
      </w:docPartObj>
    </w:sdtPr>
    <w:sdtEndPr/>
    <w:sdtContent>
      <w:p w:rsidR="005B536A" w:rsidRDefault="00EE77C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27277" w:rsidRDefault="00EE77C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6A" w:rsidRDefault="00EE77C3">
    <w:pPr>
      <w:pStyle w:val="ac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6A" w:rsidRDefault="00EE77C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6A" w:rsidRDefault="00EE77C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6A" w:rsidRDefault="00EE77C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lang w:val="ru-RU"/>
      </w:rPr>
    </w:lvl>
  </w:abstractNum>
  <w:abstractNum w:abstractNumId="2">
    <w:nsid w:val="00000007"/>
    <w:multiLevelType w:val="multilevel"/>
    <w:tmpl w:val="3DE86C2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color w:val="111111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000000"/>
        <w:spacing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23"/>
    <w:multiLevelType w:val="multilevel"/>
    <w:tmpl w:val="6B82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</w:abstractNum>
  <w:abstractNum w:abstractNumId="4">
    <w:nsid w:val="079E75D5"/>
    <w:multiLevelType w:val="multilevel"/>
    <w:tmpl w:val="A0521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 w:val="0"/>
        <w:bCs w:val="0"/>
        <w:sz w:val="24"/>
        <w:szCs w:val="24"/>
      </w:rPr>
    </w:lvl>
  </w:abstractNum>
  <w:abstractNum w:abstractNumId="5">
    <w:nsid w:val="09871FD6"/>
    <w:multiLevelType w:val="multilevel"/>
    <w:tmpl w:val="8722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83524"/>
    <w:multiLevelType w:val="hybridMultilevel"/>
    <w:tmpl w:val="D696DD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0BFB4D99"/>
    <w:multiLevelType w:val="hybridMultilevel"/>
    <w:tmpl w:val="2A1CC1F6"/>
    <w:lvl w:ilvl="0" w:tplc="08D056B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7267C"/>
    <w:multiLevelType w:val="hybridMultilevel"/>
    <w:tmpl w:val="5B181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D75A3"/>
    <w:multiLevelType w:val="hybridMultilevel"/>
    <w:tmpl w:val="832478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E431A4"/>
    <w:multiLevelType w:val="multilevel"/>
    <w:tmpl w:val="497C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520FF"/>
    <w:multiLevelType w:val="hybridMultilevel"/>
    <w:tmpl w:val="19CAC2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75D75F0"/>
    <w:multiLevelType w:val="multilevel"/>
    <w:tmpl w:val="99B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D20D3C"/>
    <w:multiLevelType w:val="hybridMultilevel"/>
    <w:tmpl w:val="AC16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C4900"/>
    <w:multiLevelType w:val="hybridMultilevel"/>
    <w:tmpl w:val="A95C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0311A"/>
    <w:multiLevelType w:val="multilevel"/>
    <w:tmpl w:val="FC98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D7B4A"/>
    <w:multiLevelType w:val="hybridMultilevel"/>
    <w:tmpl w:val="00F29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21DF5"/>
    <w:multiLevelType w:val="hybridMultilevel"/>
    <w:tmpl w:val="99F6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F2D42"/>
    <w:multiLevelType w:val="hybridMultilevel"/>
    <w:tmpl w:val="C7A0D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F6F3201"/>
    <w:multiLevelType w:val="hybridMultilevel"/>
    <w:tmpl w:val="C0EE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C54AB"/>
    <w:multiLevelType w:val="hybridMultilevel"/>
    <w:tmpl w:val="F844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633B9"/>
    <w:multiLevelType w:val="hybridMultilevel"/>
    <w:tmpl w:val="182A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D28DF"/>
    <w:multiLevelType w:val="multilevel"/>
    <w:tmpl w:val="8FA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0"/>
  </w:num>
  <w:num w:numId="5">
    <w:abstractNumId w:val="6"/>
  </w:num>
  <w:num w:numId="6">
    <w:abstractNumId w:val="20"/>
  </w:num>
  <w:num w:numId="7">
    <w:abstractNumId w:val="18"/>
  </w:num>
  <w:num w:numId="8">
    <w:abstractNumId w:val="17"/>
  </w:num>
  <w:num w:numId="9">
    <w:abstractNumId w:val="13"/>
  </w:num>
  <w:num w:numId="10">
    <w:abstractNumId w:val="19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  <w:num w:numId="16">
    <w:abstractNumId w:val="21"/>
  </w:num>
  <w:num w:numId="17">
    <w:abstractNumId w:val="11"/>
  </w:num>
  <w:num w:numId="18">
    <w:abstractNumId w:val="16"/>
  </w:num>
  <w:num w:numId="19">
    <w:abstractNumId w:val="14"/>
  </w:num>
  <w:num w:numId="20">
    <w:abstractNumId w:val="15"/>
  </w:num>
  <w:num w:numId="21">
    <w:abstractNumId w:val="3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77C3"/>
    <w:rsid w:val="00C74EC5"/>
    <w:rsid w:val="00E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7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77C3"/>
  </w:style>
  <w:style w:type="table" w:styleId="a5">
    <w:name w:val="Table Grid"/>
    <w:basedOn w:val="a1"/>
    <w:uiPriority w:val="59"/>
    <w:rsid w:val="00EE77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E77C3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EE77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Содержимое таблицы"/>
    <w:basedOn w:val="a"/>
    <w:rsid w:val="00EE77C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9">
    <w:name w:val="Strong"/>
    <w:uiPriority w:val="22"/>
    <w:qFormat/>
    <w:rsid w:val="00EE77C3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EE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77C3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E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7C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3256</Words>
  <Characters>18560</Characters>
  <Application>Microsoft Office Word</Application>
  <DocSecurity>0</DocSecurity>
  <Lines>154</Lines>
  <Paragraphs>43</Paragraphs>
  <ScaleCrop>false</ScaleCrop>
  <Company>Microsoft</Company>
  <LinksUpToDate>false</LinksUpToDate>
  <CharactersWithSpaces>21773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2016-02-03T04:28:00Z</dcterms:created>
  <dcterms:modified xsi:type="dcterms:W3CDTF">2016-02-03T04:29:00Z</dcterms:modified>
</cp:coreProperties>
</file>