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00000" w:rsidSect="00B60ECA">
          <w:pgSz w:w="11907" w:h="16443"/>
          <w:pgMar w:top="567" w:right="1701" w:bottom="1134" w:left="4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570pt">
            <v:imagedata r:id="rId4" o:title=""/>
          </v:shape>
        </w:pict>
      </w:r>
    </w:p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Кроссворд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предмету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Материаловедение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"  </w:t>
      </w:r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тему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Термическая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обработка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металлов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сплавов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555pt;height:570pt">
            <v:imagedata r:id="rId5" o:title=""/>
          </v:shape>
        </w:pict>
      </w:r>
    </w:p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Жидкая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расплав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находящаяся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равновесии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фазами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>
        <w:rPr>
          <w:rFonts w:ascii="Times New Roman" w:hAnsi="Times New Roman" w:cs="Times New Roman"/>
          <w:sz w:val="28"/>
          <w:szCs w:val="28"/>
        </w:rPr>
        <w:lastRenderedPageBreak/>
        <w:t>мартенсита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полумартенситная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еплообмен 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средой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коррозионной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кислотостойкости</w:t>
      </w:r>
      <w:proofErr w:type="spellEnd"/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</w:t>
      </w:r>
      <w:r>
        <w:rPr>
          <w:rFonts w:ascii="Times New Roman" w:hAnsi="Times New Roman" w:cs="Times New Roman"/>
          <w:sz w:val="28"/>
          <w:szCs w:val="28"/>
        </w:rPr>
        <w:t>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теплоты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Нагрев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ухудшаются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Неисправимый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нагревании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механич</w:t>
      </w:r>
      <w:r>
        <w:rPr>
          <w:rFonts w:ascii="Times New Roman" w:hAnsi="Times New Roman" w:cs="Times New Roman"/>
          <w:sz w:val="28"/>
          <w:szCs w:val="28"/>
        </w:rPr>
        <w:t>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прочность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Термодинамическая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 компонентов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Смесь оксидов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 кислорода 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накаливании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 воздухе металлов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B60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углеродом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произведенный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упрочнения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Взаимное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соприкасающихся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твердости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Газовое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циани</w:t>
      </w:r>
      <w:r>
        <w:rPr>
          <w:rFonts w:ascii="Times New Roman" w:hAnsi="Times New Roman" w:cs="Times New Roman"/>
          <w:sz w:val="28"/>
          <w:szCs w:val="28"/>
        </w:rPr>
        <w:t>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цементующего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аммиака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Термообработка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среднеуглеродистым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высокоуглеродистым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протяжками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Нагрев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30-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охлаждение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кристаллических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зёрен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поликристалла 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фазы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слипания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укрупнения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коллоидног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раствора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кристаллической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Термомеханическая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метастабильном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аустенитном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рекристаллизации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>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охлаждением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мартенсита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бейнита</w:t>
      </w:r>
      <w:proofErr w:type="spellEnd"/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алюмин</w:t>
      </w:r>
      <w:r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жаростойкости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окалиностойкости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коррозии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азотом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</w:t>
      </w:r>
      <w:r>
        <w:rPr>
          <w:rFonts w:ascii="Times New Roman" w:hAnsi="Times New Roman" w:cs="Times New Roman"/>
          <w:sz w:val="28"/>
          <w:szCs w:val="28"/>
        </w:rPr>
        <w:t>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оксидов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Закалка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отпуском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термометры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Частичное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рекристаллизации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Твердый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серебристо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углеродом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1, 7%)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металлами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металлоидами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</w:p>
    <w:p w:rsidR="00000000" w:rsidRDefault="00B60EC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Завершающяя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</w:p>
    <w:sectPr w:rsidR="00000000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ECA"/>
    <w:rsid w:val="00B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83D2BB-69BF-4930-A76F-3F7DD32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muhinleha31@mail.ru</dc:creator>
  <cp:keywords/>
  <dc:description/>
  <cp:lastModifiedBy>muhinleha31@mail.ru</cp:lastModifiedBy>
  <cp:revision>2</cp:revision>
  <dcterms:created xsi:type="dcterms:W3CDTF">2021-06-17T09:45:00Z</dcterms:created>
  <dcterms:modified xsi:type="dcterms:W3CDTF">2021-06-17T09:45:00Z</dcterms:modified>
</cp:coreProperties>
</file>