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BB" w:rsidRDefault="005578BB" w:rsidP="005578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t xml:space="preserve">Антон Семёнович Макаренко говорил: «Игра имеет </w:t>
      </w:r>
      <w:proofErr w:type="gramStart"/>
      <w:r w:rsidRPr="0079079A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79079A">
        <w:rPr>
          <w:rFonts w:ascii="Times New Roman" w:hAnsi="Times New Roman" w:cs="Times New Roman"/>
          <w:sz w:val="24"/>
          <w:szCs w:val="24"/>
        </w:rPr>
        <w:t xml:space="preserve"> в жизни ребенка... Каков ребёнок в игре, таким во многом он будет и в работе, когда вырастет. Поэтому воспитание будущего деятеля происходит, прежде всего, в игре…».</w:t>
      </w:r>
    </w:p>
    <w:p w:rsidR="009F6842" w:rsidRPr="0079079A" w:rsidRDefault="009F6842" w:rsidP="009F684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t xml:space="preserve">«Игра – первая школа общественного воспитания ребенка, «арифметика социальных отношений», - </w:t>
      </w:r>
      <w:proofErr w:type="spellStart"/>
      <w:r w:rsidRPr="0079079A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Pr="0079079A">
        <w:rPr>
          <w:rFonts w:ascii="Times New Roman" w:hAnsi="Times New Roman" w:cs="Times New Roman"/>
          <w:sz w:val="24"/>
          <w:szCs w:val="24"/>
        </w:rPr>
        <w:t>.</w:t>
      </w:r>
    </w:p>
    <w:p w:rsidR="005578BB" w:rsidRPr="0079079A" w:rsidRDefault="009F6842" w:rsidP="009F68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78BB" w:rsidRPr="0079079A">
        <w:rPr>
          <w:rFonts w:ascii="Times New Roman" w:hAnsi="Times New Roman" w:cs="Times New Roman"/>
          <w:sz w:val="24"/>
          <w:szCs w:val="24"/>
        </w:rPr>
        <w:t>Что же такое игра? В истории психологии предлагалось много определений этой формы активности ребенка. Одни психологи считали, что игра – это развитие задатков, другие связывали ее с получением удовольствия, третьи полагали, что это способ, снимающий напряжение, четвертые считали, что в игре происходит получение информации. Все это верно. Как верно и то, что игра – это особый вид предметной деятельности, в основе которой лежит осознание ребенком мира предметов и человеческих отношений.</w:t>
      </w:r>
    </w:p>
    <w:p w:rsidR="005578BB" w:rsidRPr="0079079A" w:rsidRDefault="005578BB" w:rsidP="005578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79A">
        <w:rPr>
          <w:rFonts w:ascii="Times New Roman" w:hAnsi="Times New Roman" w:cs="Times New Roman"/>
          <w:sz w:val="24"/>
          <w:szCs w:val="24"/>
        </w:rPr>
        <w:t>Ни к какой деятельности ребёнок не проявляет столько интереса, сколько к игровой.</w:t>
      </w:r>
      <w:proofErr w:type="gramEnd"/>
      <w:r w:rsidRPr="0079079A">
        <w:rPr>
          <w:rFonts w:ascii="Times New Roman" w:hAnsi="Times New Roman" w:cs="Times New Roman"/>
          <w:sz w:val="24"/>
          <w:szCs w:val="24"/>
        </w:rPr>
        <w:t xml:space="preserve"> Ему интересно, а значит, познание и развитие происходит легко, с удовольствием.</w:t>
      </w:r>
    </w:p>
    <w:p w:rsidR="005578BB" w:rsidRPr="0079079A" w:rsidRDefault="00F67EF4" w:rsidP="005578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t xml:space="preserve"> </w:t>
      </w:r>
      <w:r w:rsidR="005578BB" w:rsidRPr="0079079A">
        <w:rPr>
          <w:rFonts w:ascii="Times New Roman" w:hAnsi="Times New Roman" w:cs="Times New Roman"/>
          <w:sz w:val="24"/>
          <w:szCs w:val="24"/>
        </w:rPr>
        <w:t>Значение игры в жизни ребенка очень велико:</w:t>
      </w:r>
    </w:p>
    <w:p w:rsidR="005578BB" w:rsidRPr="0079079A" w:rsidRDefault="005578BB" w:rsidP="005578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t>игры развивают познавательные процессы личности – внимание, память, восприятие, мышление, воображение;</w:t>
      </w:r>
    </w:p>
    <w:p w:rsidR="005578BB" w:rsidRPr="0079079A" w:rsidRDefault="005578BB" w:rsidP="005578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t>тренируют наблюдательность и ум;</w:t>
      </w:r>
    </w:p>
    <w:p w:rsidR="005578BB" w:rsidRPr="0079079A" w:rsidRDefault="005578BB" w:rsidP="005578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t>развивают творческие способности детей;</w:t>
      </w:r>
    </w:p>
    <w:p w:rsidR="005578BB" w:rsidRPr="0079079A" w:rsidRDefault="005578BB" w:rsidP="005578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t>формируют эмоционально-чувственную сферу личности ребенка;</w:t>
      </w:r>
    </w:p>
    <w:p w:rsidR="005578BB" w:rsidRPr="0079079A" w:rsidRDefault="005578BB" w:rsidP="005578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t>способствуют познанию ребёнком самого себя и побуждают его к самосовершенствованию.</w:t>
      </w:r>
    </w:p>
    <w:p w:rsidR="005578BB" w:rsidRPr="0079079A" w:rsidRDefault="005578BB" w:rsidP="005578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t>Добровольно подчиняясь правилам игры, дети учатся самодисциплине, настойчивости, выдержке – всем тем волевым качествам, без которых трудно жить и достигать поставленных целей и задач.</w:t>
      </w:r>
    </w:p>
    <w:p w:rsidR="005578BB" w:rsidRPr="0079079A" w:rsidRDefault="005578BB" w:rsidP="005578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t xml:space="preserve">О значении игры в развитии ребенка сказано </w:t>
      </w:r>
      <w:proofErr w:type="gramStart"/>
      <w:r w:rsidRPr="0079079A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79079A">
        <w:rPr>
          <w:rFonts w:ascii="Times New Roman" w:hAnsi="Times New Roman" w:cs="Times New Roman"/>
          <w:sz w:val="24"/>
          <w:szCs w:val="24"/>
        </w:rPr>
        <w:t>. Игра – потребность детского организма, средство разностороннего воспитания ребенка. Игра детей неотделима от игрушек, о которых мы сегодня с Вами и поговорим.</w:t>
      </w:r>
    </w:p>
    <w:p w:rsidR="005578BB" w:rsidRPr="0079079A" w:rsidRDefault="005578BB" w:rsidP="005578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t xml:space="preserve">Игрушка – это специально предназначенный предмет для детских игр, она помогает ребенку осуществить свой замысел, приблизить игру к действительности. Чтобы вообразить себя мамой, надо иметь в руках дочку-куклу, которую можно укладывать, кормить, одевать и т.п. Игрушка должна быть такой, чтобы ребенок мог с ней активно действовать, выразительно разыгрывать свою роль. </w:t>
      </w:r>
    </w:p>
    <w:p w:rsidR="005578BB" w:rsidRPr="0079079A" w:rsidRDefault="005578BB" w:rsidP="005578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t>Существуют разные виды игрушек для детей дошкольного возраста. Виды игрушек:</w:t>
      </w:r>
    </w:p>
    <w:p w:rsidR="005578BB" w:rsidRPr="0079079A" w:rsidRDefault="005578BB" w:rsidP="005578B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t>Сюжетные (образные) – куклы, фигурки животных, мебель, посуда, предметы домашнего обихода. Центральное место отводится кукле. Ребенок во время игры как бы одушевляет куклу, разговаривает с ней, доверяя ей свои тайны и радости, проявляя о ней заботу.</w:t>
      </w:r>
    </w:p>
    <w:p w:rsidR="005578BB" w:rsidRPr="0079079A" w:rsidRDefault="005578BB" w:rsidP="005578B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t>Технические – транспорт, конструкторы всевозможные технические агрегаты.</w:t>
      </w:r>
    </w:p>
    <w:p w:rsidR="005578BB" w:rsidRPr="0079079A" w:rsidRDefault="005578BB" w:rsidP="005578B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t>Забавы – смешные фигурки зверей, животных, человечков (в основе их лежит движение, сюрприз, неожиданность).</w:t>
      </w:r>
    </w:p>
    <w:p w:rsidR="005578BB" w:rsidRPr="0079079A" w:rsidRDefault="005578BB" w:rsidP="005578B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lastRenderedPageBreak/>
        <w:t>Спортивно-моторные – способствуют повышению двигательной активности детей, развитию координации движений, ориентировки в пространстве.</w:t>
      </w:r>
    </w:p>
    <w:p w:rsidR="005578BB" w:rsidRPr="0079079A" w:rsidRDefault="005578BB" w:rsidP="005578B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t>Театральные – имеют особое значение, служат целям эстетического воспитания, развития речи, воображения (куклы бибабо).</w:t>
      </w:r>
    </w:p>
    <w:p w:rsidR="005578BB" w:rsidRPr="0079079A" w:rsidRDefault="005578BB" w:rsidP="005578B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t>Музыкальные – погремушки, колокольчики, бубенцы, дудочки, пианино, балалайки и др.</w:t>
      </w:r>
    </w:p>
    <w:p w:rsidR="005578BB" w:rsidRPr="0079079A" w:rsidRDefault="005578BB" w:rsidP="005578B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79A">
        <w:rPr>
          <w:rFonts w:ascii="Times New Roman" w:hAnsi="Times New Roman" w:cs="Times New Roman"/>
          <w:sz w:val="24"/>
          <w:szCs w:val="24"/>
        </w:rPr>
        <w:t>Дидактические – с их помощью детей знакомят с формой, цветом, величиной и т.д. (разноцветные вкладыши, ящички, матрешки, мозаики, лото и т.д.)</w:t>
      </w:r>
      <w:proofErr w:type="gramEnd"/>
    </w:p>
    <w:p w:rsidR="005578BB" w:rsidRPr="0079079A" w:rsidRDefault="005578BB" w:rsidP="005578B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79A">
        <w:rPr>
          <w:rFonts w:ascii="Times New Roman" w:hAnsi="Times New Roman" w:cs="Times New Roman"/>
          <w:sz w:val="24"/>
          <w:szCs w:val="24"/>
        </w:rPr>
        <w:t>Строительные</w:t>
      </w:r>
      <w:proofErr w:type="gramEnd"/>
      <w:r w:rsidRPr="0079079A">
        <w:rPr>
          <w:rFonts w:ascii="Times New Roman" w:hAnsi="Times New Roman" w:cs="Times New Roman"/>
          <w:sz w:val="24"/>
          <w:szCs w:val="24"/>
        </w:rPr>
        <w:t xml:space="preserve"> (состоят из геометрических тел).</w:t>
      </w:r>
    </w:p>
    <w:p w:rsidR="005578BB" w:rsidRPr="0079079A" w:rsidRDefault="005578BB" w:rsidP="005578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BB" w:rsidRPr="0079079A" w:rsidRDefault="005578BB" w:rsidP="005578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t>Бывает, что самая красивая игрушка не помогает осуществить замысел игры. Правильный подбор игрушек – серьезное дело. Иногда взрослые покупают игрушки по своему усмотрению, ориентируясь на цену, новизну, яркость. Как правило, они не задумываются о педагогической целесообразности игрушек. Если покупать или дарить ребенку много игрушек, то его ничего не будет радовать. Он с легкостью сломает и выбросит игрушку, зная, что ему купят новую. Если все имеющиеся игрушки однородны – это приведет к однообразию сюжета игры.</w:t>
      </w:r>
    </w:p>
    <w:p w:rsidR="005578BB" w:rsidRDefault="005578BB" w:rsidP="005578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9A">
        <w:rPr>
          <w:rFonts w:ascii="Times New Roman" w:hAnsi="Times New Roman" w:cs="Times New Roman"/>
          <w:sz w:val="24"/>
          <w:szCs w:val="24"/>
        </w:rPr>
        <w:t xml:space="preserve">В серийной игрушке, с которой чаще имеет дело современный ребенок, содержится идея обладания, а не радостного постижения мира. Внешняя привлекательность важнее  игрового применения. Игрушка программирует поведение ребенка. </w:t>
      </w:r>
    </w:p>
    <w:p w:rsidR="009F6842" w:rsidRPr="0079079A" w:rsidRDefault="009F6842" w:rsidP="005578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Игрушка  для ребенка должна быть источником радости, мотивом для игры. Она должна создавать условия для развития, оставляя возможность </w:t>
      </w:r>
      <w:r w:rsidR="00DB46F8">
        <w:rPr>
          <w:rFonts w:ascii="Times New Roman" w:hAnsi="Times New Roman" w:cs="Times New Roman"/>
          <w:sz w:val="24"/>
          <w:szCs w:val="24"/>
        </w:rPr>
        <w:t xml:space="preserve">для самостоятельного творчества. </w:t>
      </w:r>
    </w:p>
    <w:p w:rsidR="005578BB" w:rsidRPr="0079079A" w:rsidRDefault="005578BB" w:rsidP="005578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F4" w:rsidRPr="0079079A" w:rsidRDefault="00F67EF4">
      <w:pPr>
        <w:rPr>
          <w:rFonts w:ascii="Times New Roman" w:hAnsi="Times New Roman" w:cs="Times New Roman"/>
          <w:sz w:val="24"/>
          <w:szCs w:val="24"/>
        </w:rPr>
      </w:pPr>
    </w:p>
    <w:sectPr w:rsidR="00F67EF4" w:rsidRPr="0079079A" w:rsidSect="00D9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2B78"/>
    <w:multiLevelType w:val="hybridMultilevel"/>
    <w:tmpl w:val="A66028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242AC"/>
    <w:multiLevelType w:val="hybridMultilevel"/>
    <w:tmpl w:val="1EE8ED34"/>
    <w:lvl w:ilvl="0" w:tplc="4300DAF8">
      <w:start w:val="65535"/>
      <w:numFmt w:val="bullet"/>
      <w:lvlText w:val=""/>
      <w:lvlJc w:val="left"/>
      <w:pPr>
        <w:tabs>
          <w:tab w:val="num" w:pos="914"/>
        </w:tabs>
        <w:ind w:left="914" w:firstLine="0"/>
      </w:pPr>
      <w:rPr>
        <w:rFonts w:ascii="Wingdings 2" w:hAnsi="Wingdings 2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578BB"/>
    <w:rsid w:val="005578BB"/>
    <w:rsid w:val="0079079A"/>
    <w:rsid w:val="009F6842"/>
    <w:rsid w:val="00D927EC"/>
    <w:rsid w:val="00DB46F8"/>
    <w:rsid w:val="00F6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</dc:creator>
  <cp:keywords/>
  <dc:description/>
  <cp:lastModifiedBy>рп</cp:lastModifiedBy>
  <cp:revision>5</cp:revision>
  <dcterms:created xsi:type="dcterms:W3CDTF">2019-07-11T00:07:00Z</dcterms:created>
  <dcterms:modified xsi:type="dcterms:W3CDTF">2020-02-12T08:35:00Z</dcterms:modified>
</cp:coreProperties>
</file>