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61D" w:rsidRDefault="00926438" w:rsidP="00926438">
      <w:pPr>
        <w:pStyle w:val="c6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70C0"/>
          <w:sz w:val="28"/>
          <w:szCs w:val="28"/>
        </w:rPr>
      </w:pPr>
      <w:r w:rsidRPr="00DE461D">
        <w:rPr>
          <w:rStyle w:val="c3"/>
          <w:b/>
          <w:bCs/>
          <w:color w:val="0070C0"/>
          <w:sz w:val="28"/>
          <w:szCs w:val="28"/>
        </w:rPr>
        <w:t xml:space="preserve">Организация предметно – развивающей среды </w:t>
      </w:r>
    </w:p>
    <w:p w:rsidR="00926438" w:rsidRPr="00C431C7" w:rsidRDefault="00926438" w:rsidP="00926438">
      <w:pPr>
        <w:pStyle w:val="c6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70C0"/>
          <w:sz w:val="22"/>
          <w:szCs w:val="22"/>
        </w:rPr>
      </w:pPr>
      <w:r w:rsidRPr="00DE461D">
        <w:rPr>
          <w:rStyle w:val="c3"/>
          <w:b/>
          <w:bCs/>
          <w:color w:val="0070C0"/>
          <w:sz w:val="28"/>
          <w:szCs w:val="28"/>
        </w:rPr>
        <w:t>по развитию речи в старшей группе</w:t>
      </w:r>
      <w:r w:rsidR="00C431C7" w:rsidRPr="00C431C7">
        <w:rPr>
          <w:rStyle w:val="c3"/>
          <w:b/>
          <w:bCs/>
          <w:color w:val="0070C0"/>
          <w:sz w:val="28"/>
          <w:szCs w:val="28"/>
        </w:rPr>
        <w:t xml:space="preserve"> </w:t>
      </w:r>
      <w:r w:rsidR="00C431C7">
        <w:rPr>
          <w:rStyle w:val="c3"/>
          <w:b/>
          <w:bCs/>
          <w:color w:val="0070C0"/>
          <w:sz w:val="28"/>
          <w:szCs w:val="28"/>
        </w:rPr>
        <w:t>в соответствии с ФГОС ДО.</w:t>
      </w:r>
    </w:p>
    <w:p w:rsidR="00926438" w:rsidRPr="00B826BB" w:rsidRDefault="00926438" w:rsidP="0092643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826BB">
        <w:rPr>
          <w:rStyle w:val="c1"/>
          <w:b/>
          <w:color w:val="000000"/>
        </w:rPr>
        <w:t>Актуальность.</w:t>
      </w:r>
      <w:r w:rsidRPr="00B826BB">
        <w:rPr>
          <w:rStyle w:val="c1"/>
          <w:color w:val="000000"/>
        </w:rPr>
        <w:t xml:space="preserve"> С введением ФГОС </w:t>
      </w:r>
      <w:proofErr w:type="gramStart"/>
      <w:r w:rsidRPr="00B826BB">
        <w:rPr>
          <w:rStyle w:val="c1"/>
          <w:color w:val="000000"/>
        </w:rPr>
        <w:t>ДО</w:t>
      </w:r>
      <w:proofErr w:type="gramEnd"/>
      <w:r w:rsidRPr="00B826BB">
        <w:rPr>
          <w:rStyle w:val="c1"/>
          <w:color w:val="000000"/>
        </w:rPr>
        <w:t xml:space="preserve"> </w:t>
      </w:r>
      <w:proofErr w:type="gramStart"/>
      <w:r w:rsidRPr="00B826BB">
        <w:rPr>
          <w:rStyle w:val="c1"/>
          <w:color w:val="000000"/>
        </w:rPr>
        <w:t>вопрос</w:t>
      </w:r>
      <w:proofErr w:type="gramEnd"/>
      <w:r w:rsidRPr="00B826BB">
        <w:rPr>
          <w:rStyle w:val="c1"/>
          <w:color w:val="000000"/>
        </w:rPr>
        <w:t xml:space="preserve"> организации предметно-развивающей среды в ДОУ сегодня стоит особо актуально.</w:t>
      </w:r>
    </w:p>
    <w:p w:rsidR="00926438" w:rsidRPr="00B826BB" w:rsidRDefault="00926438" w:rsidP="0092643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B826BB">
        <w:rPr>
          <w:rStyle w:val="c1"/>
          <w:color w:val="000000"/>
        </w:rPr>
        <w:t>Программа работы с детьми должна строиться с учетом принципа интеграции образовательных областей.</w:t>
      </w:r>
    </w:p>
    <w:p w:rsidR="00926438" w:rsidRPr="00B826BB" w:rsidRDefault="00926438" w:rsidP="0092643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826BB">
        <w:rPr>
          <w:rStyle w:val="c1"/>
          <w:color w:val="000000"/>
        </w:rPr>
        <w:t>Одно из условий для полноценного речевого развития детей предусматривает обеспечение развивающей предметно–пространственной среды в ДОУ.</w:t>
      </w:r>
    </w:p>
    <w:p w:rsidR="00926438" w:rsidRPr="00B826BB" w:rsidRDefault="00926438" w:rsidP="0092643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826BB">
        <w:rPr>
          <w:rStyle w:val="c1"/>
          <w:color w:val="000000"/>
        </w:rPr>
        <w:t xml:space="preserve">В дошкольной педагогике под развивающей средой понимается естественная обстановка, рационально организованная, насыщенная, разнообразными сенсорными раздражителями и игровыми материалами. В этой среде возможно включение в активную познавательно– </w:t>
      </w:r>
      <w:proofErr w:type="gramStart"/>
      <w:r w:rsidRPr="00B826BB">
        <w:rPr>
          <w:rStyle w:val="c1"/>
          <w:color w:val="000000"/>
        </w:rPr>
        <w:t>тв</w:t>
      </w:r>
      <w:proofErr w:type="gramEnd"/>
      <w:r w:rsidRPr="00B826BB">
        <w:rPr>
          <w:rStyle w:val="c1"/>
          <w:color w:val="000000"/>
        </w:rPr>
        <w:t>орческую деятельность детей группы.</w:t>
      </w:r>
    </w:p>
    <w:p w:rsidR="00926438" w:rsidRPr="00B826BB" w:rsidRDefault="00926438" w:rsidP="0092643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826BB">
        <w:rPr>
          <w:rStyle w:val="c1"/>
          <w:color w:val="000000"/>
        </w:rPr>
        <w:t>Речевая развивающая среда – это окружение, наиболее эффективно влияющее на развитие речи каждого ребенка.</w:t>
      </w:r>
    </w:p>
    <w:p w:rsidR="00926438" w:rsidRPr="00B826BB" w:rsidRDefault="00926438" w:rsidP="0092643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826BB">
        <w:rPr>
          <w:rStyle w:val="c1"/>
          <w:color w:val="000000"/>
        </w:rPr>
        <w:t>Цель построения речевой развивающей среды – насыщение окружающей среды компонентами, обеспечивающими развитие речи ребенка дошкольного возраста.</w:t>
      </w:r>
    </w:p>
    <w:p w:rsidR="00926438" w:rsidRPr="00B826BB" w:rsidRDefault="00926438" w:rsidP="0092643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826BB">
        <w:rPr>
          <w:rStyle w:val="c1"/>
          <w:color w:val="000000"/>
        </w:rPr>
        <w:t xml:space="preserve">В качестве основных составляющих речевой развивающей среды </w:t>
      </w:r>
      <w:proofErr w:type="gramStart"/>
      <w:r w:rsidRPr="00B826BB">
        <w:rPr>
          <w:rStyle w:val="c1"/>
          <w:color w:val="000000"/>
        </w:rPr>
        <w:t>дошкольного</w:t>
      </w:r>
      <w:proofErr w:type="gramEnd"/>
      <w:r w:rsidRPr="00B826BB">
        <w:rPr>
          <w:rStyle w:val="c1"/>
          <w:color w:val="000000"/>
        </w:rPr>
        <w:t xml:space="preserve"> образовательного учреждении можно выделить следующие:</w:t>
      </w:r>
    </w:p>
    <w:p w:rsidR="00926438" w:rsidRPr="00B826BB" w:rsidRDefault="00926438" w:rsidP="0092643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B826BB">
        <w:rPr>
          <w:rStyle w:val="c1"/>
          <w:color w:val="000000"/>
        </w:rPr>
        <w:t>- Речь педагога.</w:t>
      </w:r>
    </w:p>
    <w:p w:rsidR="00926438" w:rsidRPr="00B826BB" w:rsidRDefault="00926438" w:rsidP="0092643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B826BB">
        <w:rPr>
          <w:rStyle w:val="c1"/>
          <w:color w:val="000000"/>
        </w:rPr>
        <w:t>- Методы и приемы разных сторон речи детей.</w:t>
      </w:r>
    </w:p>
    <w:p w:rsidR="00DE461D" w:rsidRDefault="00926438" w:rsidP="0092643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B826BB">
        <w:rPr>
          <w:rStyle w:val="c1"/>
          <w:color w:val="000000"/>
        </w:rPr>
        <w:t>-Специальное оборудование для каждой группы.                                              </w:t>
      </w:r>
    </w:p>
    <w:p w:rsidR="00926438" w:rsidRPr="00DE461D" w:rsidRDefault="00926438" w:rsidP="00DE461D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B826BB">
        <w:rPr>
          <w:rStyle w:val="c1"/>
          <w:color w:val="000000"/>
        </w:rPr>
        <w:t xml:space="preserve"> </w:t>
      </w:r>
      <w:r w:rsidR="00DE461D">
        <w:rPr>
          <w:rStyle w:val="c1"/>
          <w:color w:val="000000"/>
        </w:rPr>
        <w:t>Такой Ц</w:t>
      </w:r>
      <w:r w:rsidRPr="00B826BB">
        <w:rPr>
          <w:rStyle w:val="c1"/>
          <w:color w:val="000000"/>
        </w:rPr>
        <w:t>ентр речевого развития был сознан в нашей группе</w:t>
      </w:r>
      <w:r w:rsidR="00DE461D">
        <w:rPr>
          <w:rStyle w:val="c1"/>
          <w:color w:val="000000"/>
        </w:rPr>
        <w:t xml:space="preserve"> «Золотая рыбка».</w:t>
      </w:r>
    </w:p>
    <w:p w:rsidR="00926438" w:rsidRPr="00B826BB" w:rsidRDefault="00DE461D" w:rsidP="00DE461D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>
        <w:rPr>
          <w:rStyle w:val="c1"/>
          <w:color w:val="000000"/>
        </w:rPr>
        <w:t xml:space="preserve">Данный </w:t>
      </w:r>
      <w:r w:rsidR="00926438" w:rsidRPr="00B826BB">
        <w:rPr>
          <w:rStyle w:val="c1"/>
          <w:color w:val="000000"/>
        </w:rPr>
        <w:t>Центр включает в себя:</w:t>
      </w:r>
    </w:p>
    <w:p w:rsidR="00926438" w:rsidRPr="00B826BB" w:rsidRDefault="00926438" w:rsidP="0092643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B826BB">
        <w:rPr>
          <w:rStyle w:val="c1"/>
          <w:color w:val="000000"/>
        </w:rPr>
        <w:t>-игры и упражнения для развития – звукопроизношения (картотека дидактических игр и упражнений);</w:t>
      </w:r>
    </w:p>
    <w:p w:rsidR="00926438" w:rsidRPr="00B826BB" w:rsidRDefault="00926438" w:rsidP="0092643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B826BB">
        <w:rPr>
          <w:rStyle w:val="c1"/>
          <w:color w:val="000000"/>
        </w:rPr>
        <w:t>-пособия для развития  речевого дыхания;</w:t>
      </w:r>
    </w:p>
    <w:p w:rsidR="00926438" w:rsidRPr="00B826BB" w:rsidRDefault="00926438" w:rsidP="0092643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B826BB">
        <w:rPr>
          <w:rStyle w:val="c1"/>
          <w:color w:val="000000"/>
        </w:rPr>
        <w:t xml:space="preserve">-пособия для развития артикуляционного </w:t>
      </w:r>
      <w:r w:rsidR="004759AC">
        <w:rPr>
          <w:rStyle w:val="c1"/>
          <w:color w:val="000000"/>
        </w:rPr>
        <w:t>аппарат</w:t>
      </w:r>
      <w:proofErr w:type="gramStart"/>
      <w:r w:rsidR="004759AC">
        <w:rPr>
          <w:rStyle w:val="c1"/>
          <w:color w:val="000000"/>
        </w:rPr>
        <w:t>а</w:t>
      </w:r>
      <w:r w:rsidRPr="00B826BB">
        <w:rPr>
          <w:rStyle w:val="c1"/>
          <w:color w:val="000000"/>
        </w:rPr>
        <w:t>(</w:t>
      </w:r>
      <w:proofErr w:type="gramEnd"/>
      <w:r w:rsidR="004759AC">
        <w:rPr>
          <w:rStyle w:val="c1"/>
          <w:color w:val="000000"/>
        </w:rPr>
        <w:t>зеркала, карто</w:t>
      </w:r>
      <w:r w:rsidRPr="00B826BB">
        <w:rPr>
          <w:rStyle w:val="c1"/>
          <w:color w:val="000000"/>
        </w:rPr>
        <w:t>тека артикуляционной гимнастики с картинками)</w:t>
      </w:r>
    </w:p>
    <w:p w:rsidR="00926438" w:rsidRPr="00B826BB" w:rsidRDefault="00926438" w:rsidP="0092643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B826BB">
        <w:rPr>
          <w:rStyle w:val="c1"/>
          <w:color w:val="000000"/>
        </w:rPr>
        <w:t>-материал для развития мелкой моторики рук (прописи, шнуровки,</w:t>
      </w:r>
      <w:r w:rsidR="004759AC">
        <w:rPr>
          <w:rStyle w:val="c1"/>
          <w:color w:val="000000"/>
        </w:rPr>
        <w:t xml:space="preserve"> пальчиковые игры, </w:t>
      </w:r>
      <w:proofErr w:type="spellStart"/>
      <w:r w:rsidR="004759AC">
        <w:rPr>
          <w:rStyle w:val="c1"/>
          <w:color w:val="000000"/>
        </w:rPr>
        <w:t>пазлы</w:t>
      </w:r>
      <w:proofErr w:type="spellEnd"/>
      <w:r w:rsidR="004759AC">
        <w:rPr>
          <w:rStyle w:val="c1"/>
          <w:color w:val="000000"/>
        </w:rPr>
        <w:t>, мозаи</w:t>
      </w:r>
      <w:r w:rsidRPr="00B826BB">
        <w:rPr>
          <w:rStyle w:val="c1"/>
          <w:color w:val="000000"/>
        </w:rPr>
        <w:t>ка, мелкий конструктор «</w:t>
      </w:r>
      <w:proofErr w:type="spellStart"/>
      <w:r w:rsidRPr="00B826BB">
        <w:rPr>
          <w:rStyle w:val="c1"/>
          <w:color w:val="000000"/>
        </w:rPr>
        <w:t>Лего</w:t>
      </w:r>
      <w:proofErr w:type="spellEnd"/>
      <w:r w:rsidRPr="00B826BB">
        <w:rPr>
          <w:rStyle w:val="c1"/>
          <w:color w:val="000000"/>
        </w:rPr>
        <w:t>», «</w:t>
      </w:r>
      <w:proofErr w:type="spellStart"/>
      <w:r w:rsidRPr="00B826BB">
        <w:rPr>
          <w:rStyle w:val="c1"/>
          <w:color w:val="000000"/>
        </w:rPr>
        <w:t>Тико</w:t>
      </w:r>
      <w:proofErr w:type="spellEnd"/>
      <w:r w:rsidRPr="00B826BB">
        <w:rPr>
          <w:rStyle w:val="c1"/>
          <w:color w:val="000000"/>
        </w:rPr>
        <w:t>» и т. д.);</w:t>
      </w:r>
    </w:p>
    <w:p w:rsidR="00926438" w:rsidRPr="00B826BB" w:rsidRDefault="00926438" w:rsidP="0092643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B826BB">
        <w:rPr>
          <w:rStyle w:val="c1"/>
          <w:color w:val="000000"/>
        </w:rPr>
        <w:t>-словесные игры;</w:t>
      </w:r>
    </w:p>
    <w:p w:rsidR="00926438" w:rsidRPr="00B826BB" w:rsidRDefault="00926438" w:rsidP="0092643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B826BB">
        <w:rPr>
          <w:rStyle w:val="c1"/>
          <w:color w:val="000000"/>
        </w:rPr>
        <w:t>-настольно-печатные игры, лото, настольно-дидактические игры;</w:t>
      </w:r>
    </w:p>
    <w:p w:rsidR="00926438" w:rsidRPr="00B826BB" w:rsidRDefault="00926438" w:rsidP="0092643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B826BB">
        <w:rPr>
          <w:rStyle w:val="c1"/>
          <w:color w:val="000000"/>
        </w:rPr>
        <w:t>-виды театров: кукольный, пальчиковый, настольный, магнитный</w:t>
      </w:r>
      <w:r w:rsidR="004759AC">
        <w:rPr>
          <w:rStyle w:val="c1"/>
          <w:color w:val="000000"/>
        </w:rPr>
        <w:t>;</w:t>
      </w:r>
    </w:p>
    <w:p w:rsidR="00926438" w:rsidRPr="00B826BB" w:rsidRDefault="00926438" w:rsidP="0092643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B826BB">
        <w:rPr>
          <w:rStyle w:val="c1"/>
          <w:color w:val="000000"/>
        </w:rPr>
        <w:t>-картинки, картины и репродукции картин (папка с иллюстрациями народных промыслов, серия картинок по временам года, серия сюжетных картинок по профессиям, наборы картинок о животных и насекомых и правилах поведения в быту, природе, обществе и многое др.).</w:t>
      </w:r>
    </w:p>
    <w:p w:rsidR="00926438" w:rsidRPr="00B826BB" w:rsidRDefault="00926438" w:rsidP="0092643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826BB">
        <w:rPr>
          <w:rStyle w:val="c1"/>
          <w:color w:val="000000"/>
        </w:rPr>
        <w:t>Развитие речи у детей - основная задача дошкольного образования. Организация Предметно–развивающей  среды в детском саду несет  эффективность  воспитательного воздействия, направленного  на формирование у детей  активного познавательного  отношения к окружающему миру, развивает и воспитывает детей. Для развития речи детей дошкольного возраста необходимо создавать определенную предметно-речевую среду, которая будет способствовать формированию не только правильной, но и хорошей устной речи.</w:t>
      </w:r>
    </w:p>
    <w:p w:rsidR="00B826BB" w:rsidRDefault="00B826BB" w:rsidP="00B826BB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B826BB" w:rsidRDefault="00B826BB" w:rsidP="00B826BB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B826BB" w:rsidRDefault="00B826BB" w:rsidP="00B826BB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130376" w:rsidRDefault="00130376" w:rsidP="00B826BB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DD7556" w:rsidRDefault="00B826BB" w:rsidP="00B826BB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B826BB">
        <w:rPr>
          <w:rFonts w:ascii="Times New Roman" w:hAnsi="Times New Roman" w:cs="Times New Roman"/>
          <w:b/>
          <w:i/>
          <w:color w:val="0070C0"/>
          <w:sz w:val="32"/>
          <w:szCs w:val="32"/>
        </w:rPr>
        <w:lastRenderedPageBreak/>
        <w:t>Наш Центр речевого развития</w:t>
      </w: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«Будем говорить правильно!»</w:t>
      </w:r>
    </w:p>
    <w:p w:rsidR="00B826BB" w:rsidRDefault="00B826BB" w:rsidP="00B826BB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B826BB" w:rsidRDefault="00B826BB" w:rsidP="00B826BB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5940425" cy="7915999"/>
            <wp:effectExtent l="19050" t="0" r="3175" b="0"/>
            <wp:docPr id="3" name="Рисунок 3" descr="C:\Users\123\Downloads\IMG_20191206_12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ownloads\IMG_20191206_1204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6BB" w:rsidRPr="00B826BB" w:rsidRDefault="00B826BB" w:rsidP="00B826BB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CE1E5C" w:rsidRDefault="00CE1E5C" w:rsidP="00CE1E5C">
      <w:pPr>
        <w:pStyle w:val="a5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lastRenderedPageBreak/>
        <w:t>Игры на развитие мелкой моторики рук:</w:t>
      </w:r>
      <w:r w:rsidRPr="00CE1E5C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</w:t>
      </w:r>
    </w:p>
    <w:p w:rsidR="00CE1E5C" w:rsidRDefault="00CE1E5C" w:rsidP="00CE1E5C">
      <w:pPr>
        <w:pStyle w:val="a5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каталог пальчиковых игр</w:t>
      </w:r>
    </w:p>
    <w:p w:rsidR="00B826BB" w:rsidRDefault="00CE1E5C" w:rsidP="00B826BB">
      <w:pPr>
        <w:pStyle w:val="a5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п</w:t>
      </w:r>
      <w:r w:rsidR="00B826BB" w:rsidRPr="00B826BB">
        <w:rPr>
          <w:rFonts w:ascii="Times New Roman" w:hAnsi="Times New Roman" w:cs="Times New Roman"/>
          <w:b/>
          <w:i/>
          <w:color w:val="0070C0"/>
          <w:sz w:val="32"/>
          <w:szCs w:val="32"/>
        </w:rPr>
        <w:t>альчиковый театр «Рукавичка»</w:t>
      </w:r>
      <w:r w:rsidR="00377C7C">
        <w:rPr>
          <w:rFonts w:ascii="Times New Roman" w:hAnsi="Times New Roman" w:cs="Times New Roman"/>
          <w:b/>
          <w:i/>
          <w:color w:val="0070C0"/>
          <w:sz w:val="32"/>
          <w:szCs w:val="32"/>
        </w:rPr>
        <w:t>;</w:t>
      </w:r>
    </w:p>
    <w:p w:rsidR="00B826BB" w:rsidRDefault="00CE1E5C" w:rsidP="00B826BB">
      <w:pPr>
        <w:pStyle w:val="a5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дидактические игры</w:t>
      </w:r>
      <w:r w:rsidR="00B826BB" w:rsidRPr="00B826BB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«Веселые буквы из ниток </w:t>
      </w:r>
    </w:p>
    <w:p w:rsidR="00B826BB" w:rsidRPr="00B826BB" w:rsidRDefault="00B826BB" w:rsidP="00B826BB">
      <w:pPr>
        <w:pStyle w:val="a5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B826BB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(рисуем нитками), </w:t>
      </w:r>
      <w:r w:rsidR="00377C7C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«Слоги и слова», </w:t>
      </w: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«Азбук</w:t>
      </w:r>
      <w:r w:rsidRPr="00B826BB">
        <w:rPr>
          <w:rFonts w:ascii="Times New Roman" w:hAnsi="Times New Roman" w:cs="Times New Roman"/>
          <w:b/>
          <w:i/>
          <w:color w:val="0070C0"/>
          <w:sz w:val="32"/>
          <w:szCs w:val="32"/>
        </w:rPr>
        <w:t>а</w:t>
      </w: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»; мозаика</w:t>
      </w:r>
      <w:r w:rsidR="00CE1E5C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, </w:t>
      </w:r>
      <w:proofErr w:type="spellStart"/>
      <w:r w:rsidR="00CE1E5C">
        <w:rPr>
          <w:rFonts w:ascii="Times New Roman" w:hAnsi="Times New Roman" w:cs="Times New Roman"/>
          <w:b/>
          <w:i/>
          <w:color w:val="0070C0"/>
          <w:sz w:val="32"/>
          <w:szCs w:val="32"/>
        </w:rPr>
        <w:t>пазлы</w:t>
      </w:r>
      <w:proofErr w:type="spellEnd"/>
      <w:r w:rsidR="00CE1E5C">
        <w:rPr>
          <w:rFonts w:ascii="Times New Roman" w:hAnsi="Times New Roman" w:cs="Times New Roman"/>
          <w:b/>
          <w:i/>
          <w:color w:val="0070C0"/>
          <w:sz w:val="32"/>
          <w:szCs w:val="32"/>
        </w:rPr>
        <w:t>;</w:t>
      </w:r>
    </w:p>
    <w:p w:rsidR="00B826BB" w:rsidRDefault="00B826BB" w:rsidP="00B826BB">
      <w:pPr>
        <w:pStyle w:val="a5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B826BB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Игры </w:t>
      </w:r>
      <w:r w:rsidR="00CE1E5C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на развитие речевого дыхания: </w:t>
      </w:r>
      <w:r w:rsidRPr="00B826BB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«Ветерок», «Снежинки»</w:t>
      </w:r>
      <w:r w:rsidR="00CE1E5C">
        <w:rPr>
          <w:rFonts w:ascii="Times New Roman" w:hAnsi="Times New Roman" w:cs="Times New Roman"/>
          <w:b/>
          <w:i/>
          <w:color w:val="0070C0"/>
          <w:sz w:val="32"/>
          <w:szCs w:val="32"/>
        </w:rPr>
        <w:t>.</w:t>
      </w:r>
    </w:p>
    <w:p w:rsidR="00B826BB" w:rsidRDefault="00B826BB" w:rsidP="00B826BB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5326691" cy="3530009"/>
            <wp:effectExtent l="19050" t="0" r="7309" b="0"/>
            <wp:docPr id="1" name="Рисунок 1" descr="C:\Users\123\Downloads\IMG_20191206_12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wnloads\IMG_20191206_1204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961" cy="353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6BB" w:rsidRDefault="00B826BB" w:rsidP="00B826BB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5488615" cy="4118837"/>
            <wp:effectExtent l="19050" t="0" r="0" b="0"/>
            <wp:docPr id="2" name="Рисунок 2" descr="C:\Users\123\Downloads\IMG_20191206_12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wnloads\IMG_20191206_1204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615" cy="411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6EB" w:rsidRDefault="00A856EB" w:rsidP="00B826BB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lastRenderedPageBreak/>
        <w:t>Дидактические игры «Составь слово»; загадки.</w:t>
      </w:r>
    </w:p>
    <w:p w:rsidR="00B826BB" w:rsidRDefault="00A856EB" w:rsidP="00B826BB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5940425" cy="4457890"/>
            <wp:effectExtent l="19050" t="0" r="3175" b="0"/>
            <wp:docPr id="4" name="Рисунок 4" descr="C:\Users\123\Downloads\IMG_20191206_12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ownloads\IMG_20191206_120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6BB" w:rsidRDefault="00A856EB" w:rsidP="00A856EB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Массажные мячики, зеркала, мыльные пузыри</w:t>
      </w:r>
    </w:p>
    <w:p w:rsidR="00B826BB" w:rsidRDefault="00A856EB" w:rsidP="00B826BB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4808132" cy="3608180"/>
            <wp:effectExtent l="19050" t="0" r="0" b="0"/>
            <wp:docPr id="5" name="Рисунок 5" descr="C:\Users\123\Downloads\IMG_20191206_12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ownloads\IMG_20191206_120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205" cy="361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1F1" w:rsidRDefault="007541F1" w:rsidP="00B826BB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lastRenderedPageBreak/>
        <w:t>Игры на развитие речевого дыхания</w:t>
      </w:r>
    </w:p>
    <w:p w:rsidR="00B826BB" w:rsidRDefault="007541F1" w:rsidP="00B826BB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5940425" cy="4457890"/>
            <wp:effectExtent l="19050" t="0" r="3175" b="0"/>
            <wp:docPr id="6" name="Рисунок 6" descr="C:\Users\123\Downloads\IMG_20191206_12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ownloads\IMG_20191206_120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7541F1" w:rsidTr="007541F1">
        <w:tc>
          <w:tcPr>
            <w:tcW w:w="4785" w:type="dxa"/>
          </w:tcPr>
          <w:p w:rsidR="00171AAC" w:rsidRDefault="00171AAC" w:rsidP="00DE461D">
            <w:pPr>
              <w:rPr>
                <w:rFonts w:ascii="Times New Roman" w:hAnsi="Times New Roman" w:cs="Times New Roman"/>
                <w:b/>
                <w:i/>
                <w:color w:val="0070C0"/>
                <w:sz w:val="32"/>
                <w:szCs w:val="32"/>
              </w:rPr>
            </w:pPr>
          </w:p>
          <w:p w:rsidR="007541F1" w:rsidRDefault="007541F1" w:rsidP="007541F1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:szCs w:val="32"/>
              </w:rPr>
              <w:t>Игра на развитие речевого дыхания «Забей гол!»</w:t>
            </w:r>
          </w:p>
          <w:p w:rsidR="007541F1" w:rsidRDefault="007541F1" w:rsidP="00B826BB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:szCs w:val="32"/>
              </w:rPr>
            </w:pPr>
          </w:p>
        </w:tc>
        <w:tc>
          <w:tcPr>
            <w:tcW w:w="4786" w:type="dxa"/>
          </w:tcPr>
          <w:p w:rsidR="00171AAC" w:rsidRDefault="00171AAC" w:rsidP="00DE461D">
            <w:pPr>
              <w:rPr>
                <w:rFonts w:ascii="Times New Roman" w:hAnsi="Times New Roman" w:cs="Times New Roman"/>
                <w:b/>
                <w:i/>
                <w:color w:val="0070C0"/>
                <w:sz w:val="32"/>
                <w:szCs w:val="32"/>
              </w:rPr>
            </w:pPr>
          </w:p>
          <w:p w:rsidR="007541F1" w:rsidRDefault="007541F1" w:rsidP="00B826BB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:szCs w:val="32"/>
              </w:rPr>
              <w:t>Игра на развитие мелкой моторики «Кто быстрее закрутит ленточку»</w:t>
            </w:r>
          </w:p>
        </w:tc>
      </w:tr>
    </w:tbl>
    <w:p w:rsidR="007541F1" w:rsidRDefault="007541F1" w:rsidP="00B826BB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2883549</wp:posOffset>
            </wp:positionH>
            <wp:positionV relativeFrom="paragraph">
              <wp:posOffset>99961</wp:posOffset>
            </wp:positionV>
            <wp:extent cx="3205673" cy="2402958"/>
            <wp:effectExtent l="19050" t="0" r="0" b="0"/>
            <wp:wrapNone/>
            <wp:docPr id="8" name="Рисунок 8" descr="C:\Users\123\Downloads\IMG_20191206_15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ownloads\IMG_20191206_155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673" cy="240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99695</wp:posOffset>
            </wp:positionV>
            <wp:extent cx="3276600" cy="2455545"/>
            <wp:effectExtent l="19050" t="0" r="0" b="0"/>
            <wp:wrapNone/>
            <wp:docPr id="7" name="Рисунок 7" descr="C:\Users\123\Downloads\IMG_20191206_15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ownloads\IMG_20191206_1544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6BB" w:rsidRDefault="00B826BB" w:rsidP="00B826BB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B826BB" w:rsidRDefault="00B826BB" w:rsidP="00B826BB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B826BB" w:rsidRDefault="00B826BB" w:rsidP="00B826BB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B826BB" w:rsidRDefault="00B826BB" w:rsidP="00B826BB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B826BB" w:rsidRDefault="00B826BB" w:rsidP="00B826BB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B826BB" w:rsidRDefault="00B826BB" w:rsidP="00B826BB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B826BB" w:rsidRPr="00B826BB" w:rsidRDefault="008F7A2E" w:rsidP="008F7A2E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Спасибо за внимание!</w:t>
      </w:r>
    </w:p>
    <w:sectPr w:rsidR="00B826BB" w:rsidRPr="00B826BB" w:rsidSect="00DD75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26438"/>
    <w:rsid w:val="000D7600"/>
    <w:rsid w:val="00130376"/>
    <w:rsid w:val="00171AAC"/>
    <w:rsid w:val="00377C7C"/>
    <w:rsid w:val="004759AC"/>
    <w:rsid w:val="007541F1"/>
    <w:rsid w:val="008F7A2E"/>
    <w:rsid w:val="00926438"/>
    <w:rsid w:val="00A856EB"/>
    <w:rsid w:val="00B826BB"/>
    <w:rsid w:val="00C431C7"/>
    <w:rsid w:val="00CE1E5C"/>
    <w:rsid w:val="00CF0EC6"/>
    <w:rsid w:val="00DD7556"/>
    <w:rsid w:val="00DE461D"/>
    <w:rsid w:val="00E41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5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926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26438"/>
  </w:style>
  <w:style w:type="paragraph" w:customStyle="1" w:styleId="c0">
    <w:name w:val="c0"/>
    <w:basedOn w:val="a"/>
    <w:rsid w:val="00926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26438"/>
  </w:style>
  <w:style w:type="paragraph" w:styleId="a3">
    <w:name w:val="Balloon Text"/>
    <w:basedOn w:val="a"/>
    <w:link w:val="a4"/>
    <w:uiPriority w:val="99"/>
    <w:semiHidden/>
    <w:unhideWhenUsed/>
    <w:rsid w:val="00B82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6B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826BB"/>
    <w:pPr>
      <w:spacing w:after="0" w:line="240" w:lineRule="auto"/>
    </w:pPr>
  </w:style>
  <w:style w:type="table" w:styleId="a6">
    <w:name w:val="Table Grid"/>
    <w:basedOn w:val="a1"/>
    <w:uiPriority w:val="59"/>
    <w:rsid w:val="007541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0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484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13</cp:revision>
  <dcterms:created xsi:type="dcterms:W3CDTF">2020-01-22T17:19:00Z</dcterms:created>
  <dcterms:modified xsi:type="dcterms:W3CDTF">2020-02-03T13:22:00Z</dcterms:modified>
</cp:coreProperties>
</file>