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83" w:rsidRPr="001C25AA" w:rsidRDefault="001A0C83" w:rsidP="001A0C83">
      <w:pPr>
        <w:pStyle w:val="a4"/>
        <w:spacing w:before="0" w:beforeAutospacing="0" w:after="0" w:afterAutospacing="0"/>
        <w:jc w:val="center"/>
        <w:rPr>
          <w:b/>
          <w:spacing w:val="3"/>
          <w:sz w:val="28"/>
          <w:szCs w:val="28"/>
        </w:rPr>
      </w:pPr>
      <w:r w:rsidRPr="001C25AA">
        <w:rPr>
          <w:b/>
          <w:spacing w:val="3"/>
          <w:sz w:val="28"/>
          <w:szCs w:val="28"/>
        </w:rPr>
        <w:t>Актуальность проблемы формирования толерантности в организации дополнительного образования.</w:t>
      </w:r>
    </w:p>
    <w:p w:rsidR="001A0C83" w:rsidRDefault="001A0C83" w:rsidP="001A0C83">
      <w:pPr>
        <w:pStyle w:val="a4"/>
        <w:spacing w:before="0" w:beforeAutospacing="0" w:after="0" w:afterAutospacing="0"/>
        <w:jc w:val="center"/>
        <w:rPr>
          <w:color w:val="000000"/>
          <w:sz w:val="28"/>
          <w:szCs w:val="28"/>
          <w:shd w:val="clear" w:color="auto" w:fill="FFFFFF"/>
        </w:rPr>
      </w:pPr>
    </w:p>
    <w:p w:rsidR="004824B1" w:rsidRPr="001A0C83" w:rsidRDefault="00115D2E" w:rsidP="001A0C83">
      <w:pPr>
        <w:pStyle w:val="a4"/>
        <w:spacing w:before="0" w:beforeAutospacing="0" w:after="0" w:afterAutospacing="0"/>
        <w:ind w:firstLine="567"/>
        <w:jc w:val="both"/>
        <w:rPr>
          <w:color w:val="000000"/>
          <w:sz w:val="28"/>
          <w:szCs w:val="28"/>
          <w:shd w:val="clear" w:color="auto" w:fill="FFFFFF"/>
        </w:rPr>
      </w:pPr>
      <w:r w:rsidRPr="001A0C83">
        <w:rPr>
          <w:color w:val="000000"/>
          <w:sz w:val="28"/>
          <w:szCs w:val="28"/>
          <w:shd w:val="clear" w:color="auto" w:fill="FFFFFF"/>
        </w:rPr>
        <w:t>Сегодня в нашем обществе распространены проявления агрессивности граждан, безнравственность, безответственность и безразличие к судьбам своих сограждан</w:t>
      </w:r>
      <w:r w:rsidR="004824B1" w:rsidRPr="001A0C83">
        <w:rPr>
          <w:color w:val="000000"/>
          <w:sz w:val="28"/>
          <w:szCs w:val="28"/>
          <w:shd w:val="clear" w:color="auto" w:fill="FFFFFF"/>
        </w:rPr>
        <w:t>;</w:t>
      </w:r>
      <w:r w:rsidRPr="001A0C83">
        <w:rPr>
          <w:color w:val="000000"/>
          <w:sz w:val="28"/>
          <w:szCs w:val="28"/>
          <w:shd w:val="clear" w:color="auto" w:fill="FFFFFF"/>
        </w:rPr>
        <w:t xml:space="preserve"> растет социальная и профессиональная мобильность населения, меняется структура общества</w:t>
      </w:r>
      <w:r w:rsidR="004824B1" w:rsidRPr="001A0C83">
        <w:rPr>
          <w:color w:val="000000"/>
          <w:sz w:val="28"/>
          <w:szCs w:val="28"/>
          <w:shd w:val="clear" w:color="auto" w:fill="FFFFFF"/>
        </w:rPr>
        <w:t>;</w:t>
      </w:r>
      <w:r w:rsidRPr="001A0C83">
        <w:rPr>
          <w:color w:val="000000"/>
          <w:sz w:val="28"/>
          <w:szCs w:val="28"/>
          <w:shd w:val="clear" w:color="auto" w:fill="FFFFFF"/>
        </w:rPr>
        <w:t xml:space="preserve"> формируется новый образ жизни людей, изменяются их нравы, поведение, привычки, потребности. Перемены ведут к углублению социального неравенства в обществе, обостряются проблемы бедности и безработицы, растет отчуждение, равнодушие и непонимание, цинизм, конфликтность и агрессия между людьми. Толерантные взаимоотношения между людьми жизненно необходимы, важны для стабильности человечества, для его выживания. Нетерпимость подрывает принципы демократии и приводит к нарушению прав человека.</w:t>
      </w:r>
    </w:p>
    <w:p w:rsidR="004824B1" w:rsidRPr="001A0C83" w:rsidRDefault="004824B1" w:rsidP="001A0C83">
      <w:pPr>
        <w:pStyle w:val="a4"/>
        <w:spacing w:before="0" w:beforeAutospacing="0" w:after="0" w:afterAutospacing="0"/>
        <w:ind w:firstLine="567"/>
        <w:jc w:val="both"/>
        <w:rPr>
          <w:color w:val="000000"/>
          <w:sz w:val="28"/>
          <w:szCs w:val="28"/>
        </w:rPr>
      </w:pPr>
      <w:r w:rsidRPr="001A0C83">
        <w:rPr>
          <w:color w:val="000000"/>
          <w:sz w:val="28"/>
          <w:szCs w:val="28"/>
          <w:shd w:val="clear" w:color="auto" w:fill="FFFFFF"/>
        </w:rPr>
        <w:t xml:space="preserve">Возникновение и рост </w:t>
      </w:r>
      <w:r w:rsidR="00115D2E" w:rsidRPr="001A0C83">
        <w:rPr>
          <w:color w:val="000000"/>
          <w:sz w:val="28"/>
          <w:szCs w:val="28"/>
          <w:shd w:val="clear" w:color="auto" w:fill="FFFFFF"/>
        </w:rPr>
        <w:t xml:space="preserve">проблем, которые могут быть решены лишь в результате сотрудничества, требуют формирования современного толерантного мышления у подрастающего поколения. </w:t>
      </w:r>
      <w:r w:rsidRPr="001A0C83">
        <w:rPr>
          <w:color w:val="000000"/>
          <w:sz w:val="28"/>
          <w:szCs w:val="28"/>
          <w:shd w:val="clear" w:color="auto" w:fill="FFFFFF"/>
        </w:rPr>
        <w:t>В настоящее время</w:t>
      </w:r>
      <w:r w:rsidR="00115D2E" w:rsidRPr="001A0C83">
        <w:rPr>
          <w:color w:val="000000"/>
          <w:sz w:val="28"/>
          <w:szCs w:val="28"/>
          <w:shd w:val="clear" w:color="auto" w:fill="FFFFFF"/>
        </w:rPr>
        <w:t xml:space="preserve"> российск</w:t>
      </w:r>
      <w:r w:rsidRPr="001A0C83">
        <w:rPr>
          <w:color w:val="000000"/>
          <w:sz w:val="28"/>
          <w:szCs w:val="28"/>
          <w:shd w:val="clear" w:color="auto" w:fill="FFFFFF"/>
        </w:rPr>
        <w:t>ая</w:t>
      </w:r>
      <w:r w:rsidR="00115D2E" w:rsidRPr="001A0C83">
        <w:rPr>
          <w:color w:val="000000"/>
          <w:sz w:val="28"/>
          <w:szCs w:val="28"/>
          <w:shd w:val="clear" w:color="auto" w:fill="FFFFFF"/>
        </w:rPr>
        <w:t xml:space="preserve"> молодеж</w:t>
      </w:r>
      <w:r w:rsidRPr="001A0C83">
        <w:rPr>
          <w:color w:val="000000"/>
          <w:sz w:val="28"/>
          <w:szCs w:val="28"/>
          <w:shd w:val="clear" w:color="auto" w:fill="FFFFFF"/>
        </w:rPr>
        <w:t>ь</w:t>
      </w:r>
      <w:r w:rsidR="00115D2E" w:rsidRPr="001A0C83">
        <w:rPr>
          <w:color w:val="000000"/>
          <w:sz w:val="28"/>
          <w:szCs w:val="28"/>
          <w:shd w:val="clear" w:color="auto" w:fill="FFFFFF"/>
        </w:rPr>
        <w:t xml:space="preserve"> </w:t>
      </w:r>
      <w:r w:rsidRPr="001A0C83">
        <w:rPr>
          <w:color w:val="000000"/>
          <w:sz w:val="28"/>
          <w:szCs w:val="28"/>
          <w:shd w:val="clear" w:color="auto" w:fill="FFFFFF"/>
        </w:rPr>
        <w:t>живет</w:t>
      </w:r>
      <w:r w:rsidR="00115D2E" w:rsidRPr="001A0C83">
        <w:rPr>
          <w:color w:val="000000"/>
          <w:sz w:val="28"/>
          <w:szCs w:val="28"/>
          <w:shd w:val="clear" w:color="auto" w:fill="FFFFFF"/>
        </w:rPr>
        <w:t xml:space="preserve"> в стране, где идет сложнейший процесс перехода от традиционного общества к гражданскому обществу.</w:t>
      </w:r>
      <w:r w:rsidRPr="001A0C83">
        <w:rPr>
          <w:color w:val="000000"/>
          <w:sz w:val="28"/>
          <w:szCs w:val="28"/>
        </w:rPr>
        <w:t xml:space="preserve"> Учитывая, что личность гражданина формируется и, прежде всего, в школьном возрасте, актуально рассмотреть возможности учреждений дополнительного образования в развитии толерантного сознания у подрастающего поколения.</w:t>
      </w:r>
    </w:p>
    <w:p w:rsidR="00115D2E" w:rsidRPr="00115D2E" w:rsidRDefault="00455E42" w:rsidP="001A0C83">
      <w:pPr>
        <w:spacing w:after="0" w:line="240" w:lineRule="auto"/>
        <w:ind w:firstLine="567"/>
        <w:jc w:val="both"/>
        <w:rPr>
          <w:rFonts w:ascii="Times New Roman" w:eastAsia="Times New Roman" w:hAnsi="Times New Roman" w:cs="Times New Roman"/>
          <w:color w:val="000000"/>
          <w:sz w:val="28"/>
          <w:szCs w:val="28"/>
          <w:lang w:eastAsia="ru-RU"/>
        </w:rPr>
      </w:pPr>
      <w:r w:rsidRPr="001A0C83">
        <w:rPr>
          <w:rFonts w:ascii="Times New Roman" w:eastAsia="Times New Roman" w:hAnsi="Times New Roman" w:cs="Times New Roman"/>
          <w:color w:val="000000"/>
          <w:sz w:val="28"/>
          <w:szCs w:val="28"/>
          <w:lang w:eastAsia="ru-RU"/>
        </w:rPr>
        <w:t>Учреждения дополнительного образования, в частности, спортивные</w:t>
      </w:r>
      <w:r w:rsidR="00115D2E" w:rsidRPr="00115D2E">
        <w:rPr>
          <w:rFonts w:ascii="Times New Roman" w:eastAsia="Times New Roman" w:hAnsi="Times New Roman" w:cs="Times New Roman"/>
          <w:color w:val="000000"/>
          <w:sz w:val="28"/>
          <w:szCs w:val="28"/>
          <w:lang w:eastAsia="ru-RU"/>
        </w:rPr>
        <w:t xml:space="preserve"> школы</w:t>
      </w:r>
      <w:r w:rsidRPr="001A0C83">
        <w:rPr>
          <w:rFonts w:ascii="Times New Roman" w:eastAsia="Times New Roman" w:hAnsi="Times New Roman" w:cs="Times New Roman"/>
          <w:color w:val="000000"/>
          <w:sz w:val="28"/>
          <w:szCs w:val="28"/>
          <w:lang w:eastAsia="ru-RU"/>
        </w:rPr>
        <w:t>,</w:t>
      </w:r>
      <w:r w:rsidR="00115D2E" w:rsidRPr="00115D2E">
        <w:rPr>
          <w:rFonts w:ascii="Times New Roman" w:eastAsia="Times New Roman" w:hAnsi="Times New Roman" w:cs="Times New Roman"/>
          <w:color w:val="000000"/>
          <w:sz w:val="28"/>
          <w:szCs w:val="28"/>
          <w:lang w:eastAsia="ru-RU"/>
        </w:rPr>
        <w:t xml:space="preserve"> в России сегодня нуждаются в новом содержании образования, отражающем знание и понимание других народов, их культур и истории, проблемы толерантности, человечности и доброжелательности. В жизни человека играют важную роль не только знания и способности, профессионализм и талант, но и фундамент личности, ее гражданская ответственность, которая включает сегодня ориентацию на толерантность, закладываемую в семье</w:t>
      </w:r>
      <w:r w:rsidRPr="001A0C83">
        <w:rPr>
          <w:rFonts w:ascii="Times New Roman" w:eastAsia="Times New Roman" w:hAnsi="Times New Roman" w:cs="Times New Roman"/>
          <w:color w:val="000000"/>
          <w:sz w:val="28"/>
          <w:szCs w:val="28"/>
          <w:lang w:eastAsia="ru-RU"/>
        </w:rPr>
        <w:t>,</w:t>
      </w:r>
      <w:r w:rsidR="00115D2E" w:rsidRPr="00115D2E">
        <w:rPr>
          <w:rFonts w:ascii="Times New Roman" w:eastAsia="Times New Roman" w:hAnsi="Times New Roman" w:cs="Times New Roman"/>
          <w:color w:val="000000"/>
          <w:sz w:val="28"/>
          <w:szCs w:val="28"/>
          <w:lang w:eastAsia="ru-RU"/>
        </w:rPr>
        <w:t xml:space="preserve"> продолжая в общеобразовательной школе</w:t>
      </w:r>
      <w:r w:rsidR="004B07ED" w:rsidRPr="001A0C83">
        <w:rPr>
          <w:rFonts w:ascii="Times New Roman" w:eastAsia="Times New Roman" w:hAnsi="Times New Roman" w:cs="Times New Roman"/>
          <w:color w:val="000000"/>
          <w:sz w:val="28"/>
          <w:szCs w:val="28"/>
          <w:lang w:eastAsia="ru-RU"/>
        </w:rPr>
        <w:t xml:space="preserve"> и в спортивной школе.</w:t>
      </w:r>
    </w:p>
    <w:p w:rsidR="004B07ED" w:rsidRPr="001A0C83" w:rsidRDefault="00115D2E" w:rsidP="001A0C83">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1A0C83">
        <w:rPr>
          <w:rFonts w:ascii="Times New Roman" w:hAnsi="Times New Roman" w:cs="Times New Roman"/>
          <w:color w:val="000000"/>
          <w:sz w:val="28"/>
          <w:szCs w:val="28"/>
          <w:shd w:val="clear" w:color="auto" w:fill="FFFFFF"/>
        </w:rPr>
        <w:t xml:space="preserve">Конфликтность, нетерпимость людей друг к другу, равнодушие проникают и в </w:t>
      </w:r>
      <w:r w:rsidR="004B07ED" w:rsidRPr="001A0C83">
        <w:rPr>
          <w:rFonts w:ascii="Times New Roman" w:hAnsi="Times New Roman" w:cs="Times New Roman"/>
          <w:color w:val="000000"/>
          <w:sz w:val="28"/>
          <w:szCs w:val="28"/>
          <w:shd w:val="clear" w:color="auto" w:fill="FFFFFF"/>
        </w:rPr>
        <w:t>спортивную</w:t>
      </w:r>
      <w:r w:rsidRPr="001A0C83">
        <w:rPr>
          <w:rFonts w:ascii="Times New Roman" w:hAnsi="Times New Roman" w:cs="Times New Roman"/>
          <w:color w:val="000000"/>
          <w:sz w:val="28"/>
          <w:szCs w:val="28"/>
          <w:shd w:val="clear" w:color="auto" w:fill="FFFFFF"/>
        </w:rPr>
        <w:t xml:space="preserve"> среду. Хотя </w:t>
      </w:r>
      <w:r w:rsidR="004B07ED" w:rsidRPr="001A0C83">
        <w:rPr>
          <w:rFonts w:ascii="Times New Roman" w:hAnsi="Times New Roman" w:cs="Times New Roman"/>
          <w:color w:val="000000"/>
          <w:sz w:val="28"/>
          <w:szCs w:val="28"/>
          <w:shd w:val="clear" w:color="auto" w:fill="FFFFFF"/>
        </w:rPr>
        <w:t>спорт</w:t>
      </w:r>
      <w:r w:rsidRPr="001A0C83">
        <w:rPr>
          <w:rFonts w:ascii="Times New Roman" w:hAnsi="Times New Roman" w:cs="Times New Roman"/>
          <w:color w:val="000000"/>
          <w:sz w:val="28"/>
          <w:szCs w:val="28"/>
          <w:shd w:val="clear" w:color="auto" w:fill="FFFFFF"/>
        </w:rPr>
        <w:t>школа - тот социальный институт, где в соответствии с ее задачами должны царить доброжелательност</w:t>
      </w:r>
      <w:r w:rsidR="004B07ED" w:rsidRPr="001A0C83">
        <w:rPr>
          <w:rFonts w:ascii="Times New Roman" w:hAnsi="Times New Roman" w:cs="Times New Roman"/>
          <w:color w:val="000000"/>
          <w:sz w:val="28"/>
          <w:szCs w:val="28"/>
          <w:shd w:val="clear" w:color="auto" w:fill="FFFFFF"/>
        </w:rPr>
        <w:t>ь, внимание и понимание, ответственность за собственные решения и поступки.</w:t>
      </w:r>
    </w:p>
    <w:p w:rsidR="004B07ED" w:rsidRPr="001A0C83" w:rsidRDefault="004B07ED" w:rsidP="001A0C83">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1A0C83">
        <w:rPr>
          <w:rFonts w:ascii="Times New Roman" w:hAnsi="Times New Roman" w:cs="Times New Roman"/>
          <w:color w:val="000000"/>
          <w:sz w:val="28"/>
          <w:szCs w:val="28"/>
          <w:shd w:val="clear" w:color="auto" w:fill="FFFFFF"/>
        </w:rPr>
        <w:t xml:space="preserve">Проблема формирования толерантности школьников еще мало изучена, в особенности современные формы социализации, сущностные основы и условия, воздействующие на эффективность формирования и развития межличностной толерантности в системе общего образования. В научной литературе сегодня распространено как узкое, так и широкое объяснение понятия «толерантность». Одни исследователи преподносят толерантность как национальную, культурную или религиозную терпимость. Другие  связывают толерантность только с психологией. Думаю, что толерантность - </w:t>
      </w:r>
      <w:r w:rsidRPr="001A0C83">
        <w:rPr>
          <w:rFonts w:ascii="Times New Roman" w:hAnsi="Times New Roman" w:cs="Times New Roman"/>
          <w:color w:val="000000"/>
          <w:sz w:val="28"/>
          <w:szCs w:val="28"/>
          <w:shd w:val="clear" w:color="auto" w:fill="FFFFFF"/>
        </w:rPr>
        <w:lastRenderedPageBreak/>
        <w:t>явление более высокое и сложное, особенно в системе дополнительного образования.</w:t>
      </w:r>
    </w:p>
    <w:p w:rsidR="004B07ED" w:rsidRPr="001A0C83" w:rsidRDefault="004B07ED" w:rsidP="001A0C83">
      <w:pPr>
        <w:shd w:val="clear" w:color="auto" w:fill="FFFFFF"/>
        <w:spacing w:after="0" w:line="240" w:lineRule="auto"/>
        <w:ind w:firstLine="567"/>
        <w:jc w:val="both"/>
        <w:rPr>
          <w:rFonts w:ascii="Times New Roman" w:hAnsi="Times New Roman" w:cs="Times New Roman"/>
          <w:spacing w:val="3"/>
          <w:sz w:val="28"/>
          <w:szCs w:val="28"/>
        </w:rPr>
      </w:pPr>
      <w:r w:rsidRPr="001A0C83">
        <w:rPr>
          <w:rFonts w:ascii="Times New Roman" w:hAnsi="Times New Roman" w:cs="Times New Roman"/>
          <w:spacing w:val="3"/>
          <w:sz w:val="28"/>
          <w:szCs w:val="28"/>
        </w:rPr>
        <w:t xml:space="preserve">Проанализировав определения понятия «толерантность», думаю, что самым верным будет  следующее определение:  </w:t>
      </w:r>
    </w:p>
    <w:p w:rsidR="004B07ED" w:rsidRPr="001A0C83" w:rsidRDefault="00142E63" w:rsidP="001A0C83">
      <w:pPr>
        <w:shd w:val="clear" w:color="auto" w:fill="FFFFFF"/>
        <w:spacing w:after="0" w:line="240" w:lineRule="auto"/>
        <w:ind w:firstLine="567"/>
        <w:jc w:val="both"/>
        <w:rPr>
          <w:rFonts w:ascii="Times New Roman" w:eastAsia="Times New Roman" w:hAnsi="Times New Roman" w:cs="Times New Roman"/>
          <w:i/>
          <w:sz w:val="28"/>
          <w:szCs w:val="28"/>
        </w:rPr>
      </w:pPr>
      <w:hyperlink r:id="rId5" w:history="1">
        <w:r w:rsidR="004B07ED" w:rsidRPr="001A0C83">
          <w:rPr>
            <w:rFonts w:ascii="Times New Roman" w:eastAsia="Times New Roman" w:hAnsi="Times New Roman" w:cs="Times New Roman"/>
            <w:bCs/>
            <w:i/>
            <w:sz w:val="28"/>
            <w:szCs w:val="28"/>
            <w:u w:val="single"/>
          </w:rPr>
          <w:t>Толерантность</w:t>
        </w:r>
      </w:hyperlink>
      <w:r w:rsidR="004B07ED" w:rsidRPr="001A0C83">
        <w:rPr>
          <w:rFonts w:ascii="Times New Roman" w:eastAsia="Times New Roman" w:hAnsi="Times New Roman" w:cs="Times New Roman"/>
          <w:i/>
          <w:sz w:val="28"/>
          <w:szCs w:val="28"/>
        </w:rPr>
        <w:t> - (от лат. </w:t>
      </w:r>
      <w:proofErr w:type="spellStart"/>
      <w:r w:rsidR="004B07ED" w:rsidRPr="001A0C83">
        <w:rPr>
          <w:rFonts w:ascii="Times New Roman" w:eastAsia="Times New Roman" w:hAnsi="Times New Roman" w:cs="Times New Roman"/>
          <w:i/>
          <w:sz w:val="28"/>
          <w:szCs w:val="28"/>
        </w:rPr>
        <w:t>tolerantia</w:t>
      </w:r>
      <w:proofErr w:type="spellEnd"/>
      <w:r w:rsidR="004B07ED" w:rsidRPr="001A0C83">
        <w:rPr>
          <w:rFonts w:ascii="Times New Roman" w:eastAsia="Times New Roman" w:hAnsi="Times New Roman" w:cs="Times New Roman"/>
          <w:i/>
          <w:sz w:val="28"/>
          <w:szCs w:val="28"/>
        </w:rPr>
        <w:t> – терпение) 1) терпимость к иного рода взглядам, нравам, привычкам. Толерантность необходима по отношению к особенностям различных народов, наций, религий. Она является признаком уверенности в себе и сознания надежности своих собственных позиций, признаком открытого для всех идейного течения, которое не боится сравнения с другими точками зрения и не избегает духовной конкуренции (философский энциклопедический словарь).</w:t>
      </w:r>
    </w:p>
    <w:p w:rsidR="001A0C83" w:rsidRPr="001A0C83" w:rsidRDefault="001A0C83" w:rsidP="001A0C83">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1A0C83">
        <w:rPr>
          <w:rFonts w:ascii="Times New Roman" w:hAnsi="Times New Roman" w:cs="Times New Roman"/>
          <w:sz w:val="28"/>
          <w:szCs w:val="28"/>
        </w:rPr>
        <w:t>Следует рассматривать толерантность как динамическое, интегральное, нравственное качество личности, характеризующееся уважительным и терпимым отношением к людям другой национальности, религии, к их взглядам, обычаям, привычкам, социальному статусу, их поступкам и действиям, не приносящим вреда психическому и физическому здоровью; способностью находить конструктивное решение в спорных и конфликтных ситуациях, сохраняя при этом свою индивидуальность.</w:t>
      </w:r>
    </w:p>
    <w:p w:rsidR="004B07ED" w:rsidRPr="001A0C83" w:rsidRDefault="004B07ED" w:rsidP="001A0C83">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1A0C83">
        <w:rPr>
          <w:rFonts w:ascii="Times New Roman" w:hAnsi="Times New Roman" w:cs="Times New Roman"/>
          <w:color w:val="000000"/>
          <w:sz w:val="28"/>
          <w:szCs w:val="28"/>
          <w:shd w:val="clear" w:color="auto" w:fill="FFFFFF"/>
        </w:rPr>
        <w:t>Формирование и развитие межличностной толерантности у школьников может быть успешным при реализации условий в комплексе. Это — политика правительства, направленная на верховную ценность человека; улучшение качества жизни населения страны; повышение культуры, гуманности членов общества в целом; участие СМИ  в формировании толерантного сознания и гражданской ответственности индивидов; развитие педагогической культуры; повышение педагогического авторитета; акценты образования и воспитания всей системы института образования, направленные на формирование родовых качеств человека.</w:t>
      </w:r>
    </w:p>
    <w:p w:rsidR="00D51C55" w:rsidRPr="001A0C83" w:rsidRDefault="004D1814" w:rsidP="001A0C83">
      <w:pPr>
        <w:pStyle w:val="a4"/>
        <w:spacing w:before="0" w:beforeAutospacing="0" w:after="0" w:afterAutospacing="0"/>
        <w:jc w:val="both"/>
        <w:rPr>
          <w:spacing w:val="3"/>
          <w:sz w:val="28"/>
          <w:szCs w:val="28"/>
        </w:rPr>
      </w:pPr>
      <w:r w:rsidRPr="001A0C83">
        <w:rPr>
          <w:color w:val="000000"/>
          <w:sz w:val="28"/>
          <w:szCs w:val="28"/>
          <w:shd w:val="clear" w:color="auto" w:fill="FFFFFF"/>
        </w:rPr>
        <w:t>П</w:t>
      </w:r>
      <w:r w:rsidR="004B07ED" w:rsidRPr="001A0C83">
        <w:rPr>
          <w:color w:val="000000"/>
          <w:sz w:val="28"/>
          <w:szCs w:val="28"/>
          <w:shd w:val="clear" w:color="auto" w:fill="FFFFFF"/>
        </w:rPr>
        <w:t>роблема формирования толерантности непосредственно связана с развитием гражданского сознания личности.</w:t>
      </w:r>
      <w:r w:rsidRPr="001A0C83">
        <w:rPr>
          <w:color w:val="000000"/>
          <w:sz w:val="28"/>
          <w:szCs w:val="28"/>
          <w:shd w:val="clear" w:color="auto" w:fill="FFFFFF"/>
        </w:rPr>
        <w:t xml:space="preserve"> Н</w:t>
      </w:r>
      <w:r w:rsidR="004B07ED" w:rsidRPr="001A0C83">
        <w:rPr>
          <w:color w:val="000000"/>
          <w:sz w:val="28"/>
          <w:szCs w:val="28"/>
          <w:shd w:val="clear" w:color="auto" w:fill="FFFFFF"/>
        </w:rPr>
        <w:t>еобходимо перестро</w:t>
      </w:r>
      <w:r w:rsidRPr="001A0C83">
        <w:rPr>
          <w:color w:val="000000"/>
          <w:sz w:val="28"/>
          <w:szCs w:val="28"/>
          <w:shd w:val="clear" w:color="auto" w:fill="FFFFFF"/>
        </w:rPr>
        <w:t>ить</w:t>
      </w:r>
      <w:r w:rsidR="004B07ED" w:rsidRPr="001A0C83">
        <w:rPr>
          <w:color w:val="000000"/>
          <w:sz w:val="28"/>
          <w:szCs w:val="28"/>
          <w:shd w:val="clear" w:color="auto" w:fill="FFFFFF"/>
        </w:rPr>
        <w:t xml:space="preserve"> акцент</w:t>
      </w:r>
      <w:r w:rsidRPr="001A0C83">
        <w:rPr>
          <w:color w:val="000000"/>
          <w:sz w:val="28"/>
          <w:szCs w:val="28"/>
          <w:shd w:val="clear" w:color="auto" w:fill="FFFFFF"/>
        </w:rPr>
        <w:t>ы дополнительного</w:t>
      </w:r>
      <w:r w:rsidR="004B07ED" w:rsidRPr="001A0C83">
        <w:rPr>
          <w:color w:val="000000"/>
          <w:sz w:val="28"/>
          <w:szCs w:val="28"/>
          <w:shd w:val="clear" w:color="auto" w:fill="FFFFFF"/>
        </w:rPr>
        <w:t xml:space="preserve"> образования и усил</w:t>
      </w:r>
      <w:r w:rsidRPr="001A0C83">
        <w:rPr>
          <w:color w:val="000000"/>
          <w:sz w:val="28"/>
          <w:szCs w:val="28"/>
          <w:shd w:val="clear" w:color="auto" w:fill="FFFFFF"/>
        </w:rPr>
        <w:t>ить</w:t>
      </w:r>
      <w:r w:rsidR="004B07ED" w:rsidRPr="001A0C83">
        <w:rPr>
          <w:color w:val="000000"/>
          <w:sz w:val="28"/>
          <w:szCs w:val="28"/>
          <w:shd w:val="clear" w:color="auto" w:fill="FFFFFF"/>
        </w:rPr>
        <w:t xml:space="preserve"> внимани</w:t>
      </w:r>
      <w:r w:rsidRPr="001A0C83">
        <w:rPr>
          <w:color w:val="000000"/>
          <w:sz w:val="28"/>
          <w:szCs w:val="28"/>
          <w:shd w:val="clear" w:color="auto" w:fill="FFFFFF"/>
        </w:rPr>
        <w:t>е</w:t>
      </w:r>
      <w:r w:rsidR="004B07ED" w:rsidRPr="001A0C83">
        <w:rPr>
          <w:color w:val="000000"/>
          <w:sz w:val="28"/>
          <w:szCs w:val="28"/>
          <w:shd w:val="clear" w:color="auto" w:fill="FFFFFF"/>
        </w:rPr>
        <w:t xml:space="preserve"> к решению задач по формированию социально значимых ценностей, норм поведения и культуры межличностных отношений в образовательных учреждениях всех типов и видов.</w:t>
      </w:r>
      <w:r w:rsidR="00D51C55" w:rsidRPr="001A0C83">
        <w:rPr>
          <w:spacing w:val="3"/>
          <w:sz w:val="28"/>
          <w:szCs w:val="28"/>
        </w:rPr>
        <w:t xml:space="preserve"> Именно об этом говорится в распоряжении Правительства Российской Федерации от 29 мая 2015 г. N 996-р г. Москва «Стратегия развития воспитания в Российской Федерации на период до 2025 года»: «Гражданское воспитание включает: 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 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 формирование стабильной системы нравственных и смысловых установок личности, позволяющих </w:t>
      </w:r>
      <w:r w:rsidR="00D51C55" w:rsidRPr="001A0C83">
        <w:rPr>
          <w:spacing w:val="3"/>
          <w:sz w:val="28"/>
          <w:szCs w:val="28"/>
        </w:rPr>
        <w:lastRenderedPageBreak/>
        <w:t xml:space="preserve">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у детей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военно-патриотического воспитания». </w:t>
      </w:r>
    </w:p>
    <w:p w:rsidR="001A7F8A" w:rsidRPr="001A0C83" w:rsidRDefault="001A7F8A" w:rsidP="001A0C83">
      <w:pPr>
        <w:pStyle w:val="a4"/>
        <w:shd w:val="clear" w:color="auto" w:fill="FFFFFF"/>
        <w:spacing w:before="0" w:beforeAutospacing="0" w:after="0" w:afterAutospacing="0"/>
        <w:ind w:firstLine="567"/>
        <w:jc w:val="both"/>
        <w:rPr>
          <w:sz w:val="28"/>
          <w:szCs w:val="28"/>
          <w:shd w:val="clear" w:color="auto" w:fill="FFFFFF"/>
        </w:rPr>
      </w:pPr>
      <w:r w:rsidRPr="001A0C83">
        <w:rPr>
          <w:sz w:val="28"/>
          <w:szCs w:val="28"/>
        </w:rPr>
        <w:t xml:space="preserve">В </w:t>
      </w:r>
      <w:hyperlink r:id="rId6" w:tgtFrame="_blank" w:tooltip="==&gt;&gt;&gt; Нажмите что бы перейти на сайт" w:history="1">
        <w:r w:rsidRPr="001A0C83">
          <w:rPr>
            <w:bCs/>
            <w:sz w:val="28"/>
            <w:szCs w:val="28"/>
          </w:rPr>
          <w:t>Федеральной целевой программе</w:t>
        </w:r>
      </w:hyperlink>
      <w:r w:rsidRPr="001A0C83">
        <w:rPr>
          <w:sz w:val="28"/>
          <w:szCs w:val="28"/>
        </w:rPr>
        <w:t xml:space="preserve"> </w:t>
      </w:r>
      <w:hyperlink r:id="rId7" w:tgtFrame="_blank" w:tooltip="==&gt;&gt;&gt; Нажмите что бы перейти на сайт" w:history="1">
        <w:r w:rsidRPr="001A0C83">
          <w:rPr>
            <w:bCs/>
            <w:sz w:val="28"/>
            <w:szCs w:val="28"/>
          </w:rPr>
          <w:t>«Развитие дополнительного образования</w:t>
        </w:r>
      </w:hyperlink>
      <w:r w:rsidRPr="001A0C83">
        <w:rPr>
          <w:sz w:val="28"/>
          <w:szCs w:val="28"/>
        </w:rPr>
        <w:t xml:space="preserve"> </w:t>
      </w:r>
      <w:hyperlink r:id="rId8" w:tgtFrame="_blank" w:tooltip="==&gt;&gt;&gt; Нажмите что бы перейти на сайт" w:history="1">
        <w:r w:rsidRPr="001A0C83">
          <w:rPr>
            <w:bCs/>
            <w:sz w:val="28"/>
            <w:szCs w:val="28"/>
          </w:rPr>
          <w:t>детей в Российской Федерации до 2020 года»</w:t>
        </w:r>
      </w:hyperlink>
      <w:r w:rsidRPr="001A0C83">
        <w:rPr>
          <w:sz w:val="28"/>
          <w:szCs w:val="28"/>
        </w:rPr>
        <w:t xml:space="preserve"> сказано, что «дополнительное образование детей не является унифицированным, оно ориентировано не столько на удовлетворение общественной потребности в подготовке нового поколения к участию в производстве и культурной жизни страны, сколько на </w:t>
      </w:r>
      <w:r w:rsidRPr="001A0C83">
        <w:rPr>
          <w:sz w:val="28"/>
          <w:szCs w:val="28"/>
          <w:u w:val="single"/>
        </w:rPr>
        <w:t>удовлетворение индивидуально-групповых потребностей</w:t>
      </w:r>
      <w:r w:rsidRPr="001A0C83">
        <w:rPr>
          <w:sz w:val="28"/>
          <w:szCs w:val="28"/>
        </w:rPr>
        <w:t>, которые объективно не могут быть учтены при организации массового образования.</w:t>
      </w:r>
      <w:r w:rsidR="006E3874" w:rsidRPr="001A0C83">
        <w:rPr>
          <w:sz w:val="28"/>
          <w:szCs w:val="28"/>
          <w:shd w:val="clear" w:color="auto" w:fill="FFFFFF"/>
        </w:rPr>
        <w:t xml:space="preserve"> …Устройство программ дополнительного образования (гибкость, разноуровневость, модульность) для детей становится фактически прототипом программ непрерывного профессионального образования в старших возрастах, и фактически готовит к выстраиванию успешных индивидуальных траекторий… Дополнительное образование детей выполняет функции «социального лифта» для значительной части детей, которая не получает необходимого объема или качества ресурсов основного образования, компенсируя таким образом недостатки последнего или представляя альтернативные возможности для образовательных и социальных достижений детей, в том числе таких категорий, как дети с особенностями в развитии, дети в трудной жизненной ситуации. В этом отношении дополнительное образование детей выполняет функцию «социальной инклюзии». Дополнительное образование детей является также эффективным инструментом социального контроля, решая задачи позитивной социализации и профилактики отклоняющегося поведения за счет организации свободного времени, канализации энергии и конкретных устремлений подростков…. Дополнительное образование реализуется в детско-взрослых сообществах и одновременно формирует их, обеспечивая </w:t>
      </w:r>
      <w:proofErr w:type="spellStart"/>
      <w:r w:rsidR="006E3874" w:rsidRPr="001A0C83">
        <w:rPr>
          <w:sz w:val="28"/>
          <w:szCs w:val="28"/>
          <w:shd w:val="clear" w:color="auto" w:fill="FFFFFF"/>
        </w:rPr>
        <w:t>межпоколенческую</w:t>
      </w:r>
      <w:proofErr w:type="spellEnd"/>
      <w:r w:rsidR="006E3874" w:rsidRPr="001A0C83">
        <w:rPr>
          <w:sz w:val="28"/>
          <w:szCs w:val="28"/>
          <w:shd w:val="clear" w:color="auto" w:fill="FFFFFF"/>
        </w:rPr>
        <w:t xml:space="preserve"> солидарность и воспроизводство норм общественной жизни».</w:t>
      </w:r>
    </w:p>
    <w:p w:rsidR="004E6C85" w:rsidRPr="001A0C83" w:rsidRDefault="004E6C85" w:rsidP="001A0C83">
      <w:pPr>
        <w:pStyle w:val="a4"/>
        <w:shd w:val="clear" w:color="auto" w:fill="FFFFFF"/>
        <w:spacing w:before="0" w:beforeAutospacing="0" w:after="0" w:afterAutospacing="0"/>
        <w:ind w:firstLine="567"/>
        <w:jc w:val="both"/>
        <w:rPr>
          <w:spacing w:val="2"/>
          <w:sz w:val="28"/>
          <w:szCs w:val="28"/>
          <w:shd w:val="clear" w:color="auto" w:fill="FFFFFF"/>
        </w:rPr>
      </w:pPr>
      <w:r w:rsidRPr="001A0C83">
        <w:rPr>
          <w:spacing w:val="2"/>
          <w:sz w:val="28"/>
          <w:szCs w:val="28"/>
        </w:rPr>
        <w:t>В ведомственной целевой программе Иркутской области «Развитие системы дополнительного образования детей на 2014-2020 годы» поставлена задача: «</w:t>
      </w:r>
      <w:r w:rsidRPr="001A0C83">
        <w:rPr>
          <w:spacing w:val="2"/>
          <w:sz w:val="28"/>
          <w:szCs w:val="28"/>
          <w:shd w:val="clear" w:color="auto" w:fill="FFFFFF"/>
        </w:rPr>
        <w:t xml:space="preserve">Развитие системы дополнительного образования детей влияет на здоровье школьников, уровень их образованности и общей культуры, культуры толерантного взаимодействия с людьми и окружающей средой; способствует усилению общественной безопасности в силу влияния на снижение агрессивности и роста правонарушений в детской и подростковой среде, противодействию распространения в ней негативных явлений». </w:t>
      </w:r>
    </w:p>
    <w:p w:rsidR="004E6C85" w:rsidRPr="001A0C83" w:rsidRDefault="004E6C85" w:rsidP="001A0C83">
      <w:pPr>
        <w:pStyle w:val="a4"/>
        <w:shd w:val="clear" w:color="auto" w:fill="FFFFFF"/>
        <w:spacing w:before="0" w:beforeAutospacing="0" w:after="0" w:afterAutospacing="0"/>
        <w:ind w:firstLine="567"/>
        <w:jc w:val="both"/>
        <w:rPr>
          <w:spacing w:val="2"/>
          <w:sz w:val="28"/>
          <w:szCs w:val="28"/>
          <w:shd w:val="clear" w:color="auto" w:fill="FFFFFF"/>
        </w:rPr>
      </w:pPr>
      <w:r w:rsidRPr="001A0C83">
        <w:rPr>
          <w:spacing w:val="2"/>
          <w:sz w:val="28"/>
          <w:szCs w:val="28"/>
          <w:shd w:val="clear" w:color="auto" w:fill="FFFFFF"/>
        </w:rPr>
        <w:t>В данной программе указаны проблемы, характерные и для нашей спортшколы:</w:t>
      </w:r>
    </w:p>
    <w:p w:rsidR="004E6C85" w:rsidRPr="001A0C83" w:rsidRDefault="004E6C85" w:rsidP="001A0C83">
      <w:pPr>
        <w:pStyle w:val="a4"/>
        <w:shd w:val="clear" w:color="auto" w:fill="FFFFFF"/>
        <w:spacing w:before="0" w:beforeAutospacing="0" w:after="0" w:afterAutospacing="0"/>
        <w:ind w:firstLine="567"/>
        <w:jc w:val="both"/>
        <w:rPr>
          <w:spacing w:val="2"/>
          <w:sz w:val="28"/>
          <w:szCs w:val="28"/>
          <w:shd w:val="clear" w:color="auto" w:fill="FFFFFF"/>
        </w:rPr>
      </w:pPr>
      <w:r w:rsidRPr="001A0C83">
        <w:rPr>
          <w:spacing w:val="2"/>
          <w:sz w:val="28"/>
          <w:szCs w:val="28"/>
          <w:shd w:val="clear" w:color="auto" w:fill="FFFFFF"/>
        </w:rPr>
        <w:lastRenderedPageBreak/>
        <w:t>- усиливающийся разрыв между содержанием образования, образовательными технологиями, структурой образовательной сферы, уровнем ее кадрового потенциала и задачами новой экономики на современном этапе (общая проблема российского образования);</w:t>
      </w:r>
    </w:p>
    <w:p w:rsidR="004E6C85" w:rsidRPr="001A0C83" w:rsidRDefault="004E6C85" w:rsidP="001A0C83">
      <w:pPr>
        <w:pStyle w:val="a4"/>
        <w:shd w:val="clear" w:color="auto" w:fill="FFFFFF"/>
        <w:spacing w:before="0" w:beforeAutospacing="0" w:after="0" w:afterAutospacing="0"/>
        <w:ind w:firstLine="567"/>
        <w:jc w:val="both"/>
        <w:rPr>
          <w:spacing w:val="2"/>
          <w:sz w:val="28"/>
          <w:szCs w:val="28"/>
          <w:shd w:val="clear" w:color="auto" w:fill="FFFFFF"/>
        </w:rPr>
      </w:pPr>
      <w:r w:rsidRPr="001A0C83">
        <w:rPr>
          <w:spacing w:val="2"/>
          <w:sz w:val="28"/>
          <w:szCs w:val="28"/>
          <w:shd w:val="clear" w:color="auto" w:fill="FFFFFF"/>
        </w:rPr>
        <w:t>- недостаточность и противоречивость имеющейся нормативной правовой базы, в том числе ведомственной, которая не в должной мере обеспечивает социальный статус системы дополнительного образования детей, не гарантирует ее сохранение и защиту, ограничивает возможности ее развития;</w:t>
      </w:r>
    </w:p>
    <w:p w:rsidR="004E6C85" w:rsidRPr="001A0C83" w:rsidRDefault="004E6C85" w:rsidP="001A0C83">
      <w:pPr>
        <w:pStyle w:val="a4"/>
        <w:shd w:val="clear" w:color="auto" w:fill="FFFFFF"/>
        <w:spacing w:before="0" w:beforeAutospacing="0" w:after="0" w:afterAutospacing="0"/>
        <w:ind w:firstLine="567"/>
        <w:jc w:val="both"/>
        <w:rPr>
          <w:spacing w:val="2"/>
          <w:sz w:val="28"/>
          <w:szCs w:val="28"/>
          <w:shd w:val="clear" w:color="auto" w:fill="FFFFFF"/>
        </w:rPr>
      </w:pPr>
      <w:r w:rsidRPr="001A0C83">
        <w:rPr>
          <w:spacing w:val="2"/>
          <w:sz w:val="28"/>
          <w:szCs w:val="28"/>
          <w:shd w:val="clear" w:color="auto" w:fill="FFFFFF"/>
        </w:rPr>
        <w:t>- ограничение доступа детей из малообеспеченных семей к качественному дополнительному образованию;</w:t>
      </w:r>
    </w:p>
    <w:p w:rsidR="004E6C85" w:rsidRPr="001A0C83" w:rsidRDefault="004E6C85" w:rsidP="001A0C83">
      <w:pPr>
        <w:pStyle w:val="a4"/>
        <w:shd w:val="clear" w:color="auto" w:fill="FFFFFF"/>
        <w:spacing w:before="0" w:beforeAutospacing="0" w:after="0" w:afterAutospacing="0"/>
        <w:ind w:firstLine="567"/>
        <w:jc w:val="both"/>
        <w:rPr>
          <w:spacing w:val="2"/>
          <w:sz w:val="28"/>
          <w:szCs w:val="28"/>
          <w:shd w:val="clear" w:color="auto" w:fill="FFFFFF"/>
        </w:rPr>
      </w:pPr>
      <w:r w:rsidRPr="001A0C83">
        <w:rPr>
          <w:spacing w:val="2"/>
          <w:sz w:val="28"/>
          <w:szCs w:val="28"/>
          <w:shd w:val="clear" w:color="auto" w:fill="FFFFFF"/>
        </w:rPr>
        <w:t>- недостаточность бюджетного финансирования и низкая инвестиционная привлекательность организаций дополнительного образования детей, что ведет к ее ресурсному "истощению". Отсутствие гарантированного финансирования системы федеральных и региональных мероприятий с учащимися подрывает основы системы дополнительного образования детей, разрушает мотивацию обучающихся и педагогов к совершенствованию образовательной деятельности, негативно отражается на качестве образования, возможности увеличения контингента обучающихся;</w:t>
      </w:r>
    </w:p>
    <w:p w:rsidR="006E3874" w:rsidRPr="001A0C83" w:rsidRDefault="004E6C85" w:rsidP="001A0C83">
      <w:pPr>
        <w:pStyle w:val="a4"/>
        <w:shd w:val="clear" w:color="auto" w:fill="FFFFFF"/>
        <w:spacing w:before="0" w:beforeAutospacing="0" w:after="0" w:afterAutospacing="0"/>
        <w:ind w:firstLine="567"/>
        <w:jc w:val="both"/>
        <w:rPr>
          <w:sz w:val="28"/>
          <w:szCs w:val="28"/>
        </w:rPr>
      </w:pPr>
      <w:r w:rsidRPr="001A0C83">
        <w:rPr>
          <w:spacing w:val="2"/>
          <w:sz w:val="28"/>
          <w:szCs w:val="28"/>
          <w:shd w:val="clear" w:color="auto" w:fill="FFFFFF"/>
        </w:rPr>
        <w:t>- недостаточный уровень квалификации части административно-управленческого персонала не позволяет осуществлять развитие системы образования на основании внедрения эффективных форм и технологий организации и управления.</w:t>
      </w:r>
    </w:p>
    <w:p w:rsidR="00DE6EA2" w:rsidRPr="001A0C83" w:rsidRDefault="004E6C85" w:rsidP="001A0C83">
      <w:pPr>
        <w:pStyle w:val="a4"/>
        <w:shd w:val="clear" w:color="auto" w:fill="FFFFFF"/>
        <w:spacing w:before="0" w:beforeAutospacing="0" w:after="0" w:afterAutospacing="0"/>
        <w:ind w:firstLine="567"/>
        <w:jc w:val="both"/>
        <w:rPr>
          <w:spacing w:val="3"/>
          <w:sz w:val="28"/>
          <w:szCs w:val="28"/>
        </w:rPr>
      </w:pPr>
      <w:r w:rsidRPr="001A0C83">
        <w:rPr>
          <w:spacing w:val="2"/>
          <w:sz w:val="28"/>
          <w:szCs w:val="28"/>
          <w:shd w:val="clear" w:color="auto" w:fill="FFFFFF"/>
        </w:rPr>
        <w:t xml:space="preserve">Реализация </w:t>
      </w:r>
      <w:r w:rsidRPr="001A0C83">
        <w:rPr>
          <w:spacing w:val="2"/>
          <w:sz w:val="28"/>
          <w:szCs w:val="28"/>
        </w:rPr>
        <w:t xml:space="preserve">ведомственной целевой программы Иркутской области «Развитие системы дополнительного образования детей на 2014-2020 годы» </w:t>
      </w:r>
      <w:r w:rsidRPr="001A0C83">
        <w:rPr>
          <w:spacing w:val="2"/>
          <w:sz w:val="28"/>
          <w:szCs w:val="28"/>
          <w:shd w:val="clear" w:color="auto" w:fill="FFFFFF"/>
        </w:rPr>
        <w:t>позволит развивать региональную систему дополнительного образования детей в ГОО ДОД, превратить ее в инструмент социального развития и должна привести к расширению возможностей для творческого развития детей, реализации их потенциальных способностей; обеспечению занятости детей, подростков во внеурочное время;</w:t>
      </w:r>
      <w:r w:rsidR="000B0381" w:rsidRPr="001A0C83">
        <w:rPr>
          <w:spacing w:val="2"/>
          <w:sz w:val="28"/>
          <w:szCs w:val="28"/>
          <w:shd w:val="clear" w:color="auto" w:fill="FFFFFF"/>
        </w:rPr>
        <w:t xml:space="preserve"> </w:t>
      </w:r>
      <w:r w:rsidRPr="001A0C83">
        <w:rPr>
          <w:spacing w:val="2"/>
          <w:sz w:val="28"/>
          <w:szCs w:val="28"/>
          <w:shd w:val="clear" w:color="auto" w:fill="FFFFFF"/>
        </w:rPr>
        <w:t>формированию здорового образа жизни и укреплению здоровья обучающихся;</w:t>
      </w:r>
      <w:r w:rsidR="000B0381" w:rsidRPr="001A0C83">
        <w:rPr>
          <w:spacing w:val="2"/>
          <w:sz w:val="28"/>
          <w:szCs w:val="28"/>
          <w:shd w:val="clear" w:color="auto" w:fill="FFFFFF"/>
        </w:rPr>
        <w:t xml:space="preserve"> </w:t>
      </w:r>
      <w:r w:rsidRPr="001A0C83">
        <w:rPr>
          <w:spacing w:val="2"/>
          <w:sz w:val="28"/>
          <w:szCs w:val="28"/>
          <w:shd w:val="clear" w:color="auto" w:fill="FFFFFF"/>
        </w:rPr>
        <w:t>укреплению воспитательных функций в детских коллективах ГОО ДОД, развитию механизмов нравственного, гражданского и патриотического воспитания.</w:t>
      </w:r>
    </w:p>
    <w:p w:rsidR="00D51C55" w:rsidRPr="001A0C83" w:rsidRDefault="00D60D6A" w:rsidP="001A0C83">
      <w:pPr>
        <w:pStyle w:val="a4"/>
        <w:spacing w:before="0" w:beforeAutospacing="0" w:after="0" w:afterAutospacing="0"/>
        <w:ind w:firstLine="567"/>
        <w:jc w:val="both"/>
        <w:rPr>
          <w:sz w:val="28"/>
          <w:szCs w:val="28"/>
        </w:rPr>
      </w:pPr>
      <w:r w:rsidRPr="001A0C83">
        <w:rPr>
          <w:sz w:val="28"/>
          <w:szCs w:val="28"/>
        </w:rPr>
        <w:t>Занятие физической культурой и спортом мы рассматриваем как эффективное средство решения задач нравственного и патриотического воспитания подрастающего поколения, т.к. формирование физических качеств, двигательных навыков и умений тесно связано с воспитанием нравственно волевых черт личности. Физически развитый человек, крепкий, сильный, здоровый должен быть добрым, терпимым, должен уметь прийти на помощь к тем, кому она нужна и направлять свои умения и силу только на добрые поступки.</w:t>
      </w:r>
    </w:p>
    <w:p w:rsidR="00D60D6A" w:rsidRPr="001A0C83" w:rsidRDefault="001A0C83" w:rsidP="001A0C83">
      <w:pPr>
        <w:pStyle w:val="a4"/>
        <w:spacing w:before="0" w:beforeAutospacing="0" w:after="0" w:afterAutospacing="0"/>
        <w:ind w:firstLine="567"/>
        <w:jc w:val="both"/>
        <w:rPr>
          <w:sz w:val="28"/>
          <w:szCs w:val="28"/>
        </w:rPr>
      </w:pPr>
      <w:r w:rsidRPr="001A0C83">
        <w:rPr>
          <w:sz w:val="28"/>
          <w:szCs w:val="28"/>
        </w:rPr>
        <w:t xml:space="preserve">Воспитание толерантности, нравственных качеств у детей средствами физической культуры и спорта мы строим по нескольким направлениям: знакомство с культурой, традициями своего народа; знакомство с культурой </w:t>
      </w:r>
      <w:r w:rsidRPr="001A0C83">
        <w:rPr>
          <w:sz w:val="28"/>
          <w:szCs w:val="28"/>
        </w:rPr>
        <w:lastRenderedPageBreak/>
        <w:t>народов мира через подвижные игры; олимпийское образование; формирование уверенности в себе, уважения и дружелюбия к сверстникам. Создание активной среды, в которой обучение ребёнка происходит не за счёт ресурсов его здоровья, а вследствие специально организованной системы развития внутреннего потенциала школьника, является актуальнейшей задачей.</w:t>
      </w:r>
    </w:p>
    <w:p w:rsidR="004D1814" w:rsidRPr="001A0C83" w:rsidRDefault="004D1814" w:rsidP="001A0C83">
      <w:pPr>
        <w:pStyle w:val="a4"/>
        <w:spacing w:before="0" w:beforeAutospacing="0" w:after="0" w:afterAutospacing="0"/>
        <w:ind w:firstLine="567"/>
        <w:jc w:val="both"/>
        <w:rPr>
          <w:color w:val="000000"/>
          <w:sz w:val="28"/>
          <w:szCs w:val="28"/>
        </w:rPr>
      </w:pPr>
      <w:r w:rsidRPr="001A0C83">
        <w:rPr>
          <w:color w:val="000000"/>
          <w:sz w:val="28"/>
          <w:szCs w:val="28"/>
        </w:rPr>
        <w:t>Для успешной работы по формированию и развитию толерантности в среде дополнительного образования можно дать следующие рекомендации:</w:t>
      </w:r>
    </w:p>
    <w:p w:rsidR="004D1814" w:rsidRPr="004D1814" w:rsidRDefault="004D1814" w:rsidP="001A0C83">
      <w:pPr>
        <w:spacing w:after="0" w:line="240" w:lineRule="auto"/>
        <w:ind w:firstLine="567"/>
        <w:jc w:val="both"/>
        <w:rPr>
          <w:rFonts w:ascii="Times New Roman" w:eastAsia="Times New Roman" w:hAnsi="Times New Roman" w:cs="Times New Roman"/>
          <w:color w:val="000000"/>
          <w:sz w:val="28"/>
          <w:szCs w:val="28"/>
          <w:lang w:eastAsia="ru-RU"/>
        </w:rPr>
      </w:pPr>
      <w:r w:rsidRPr="004D1814">
        <w:rPr>
          <w:rFonts w:ascii="Times New Roman" w:eastAsia="Times New Roman" w:hAnsi="Times New Roman" w:cs="Times New Roman"/>
          <w:color w:val="000000"/>
          <w:sz w:val="28"/>
          <w:szCs w:val="28"/>
          <w:lang w:eastAsia="ru-RU"/>
        </w:rPr>
        <w:t>• руководителям образования проникнуться исключительной важностью проблемы толерантности, перестроить цели и задачи образования в аспекте формирования духовно-нравственного идеала личности, гражданской морали, межкультурной коммуникации;</w:t>
      </w:r>
    </w:p>
    <w:p w:rsidR="004D1814" w:rsidRPr="004D1814" w:rsidRDefault="004D1814" w:rsidP="001A0C83">
      <w:pPr>
        <w:spacing w:after="0" w:line="240" w:lineRule="auto"/>
        <w:ind w:firstLine="567"/>
        <w:jc w:val="both"/>
        <w:rPr>
          <w:rFonts w:ascii="Times New Roman" w:eastAsia="Times New Roman" w:hAnsi="Times New Roman" w:cs="Times New Roman"/>
          <w:color w:val="000000"/>
          <w:sz w:val="28"/>
          <w:szCs w:val="28"/>
          <w:lang w:eastAsia="ru-RU"/>
        </w:rPr>
      </w:pPr>
      <w:r w:rsidRPr="004D1814">
        <w:rPr>
          <w:rFonts w:ascii="Times New Roman" w:eastAsia="Times New Roman" w:hAnsi="Times New Roman" w:cs="Times New Roman"/>
          <w:color w:val="000000"/>
          <w:sz w:val="28"/>
          <w:szCs w:val="28"/>
          <w:lang w:eastAsia="ru-RU"/>
        </w:rPr>
        <w:t>• при разработке образовательных и воспитательных программ необходимо учитывать, что в обществе по мере утверждения противоречивых рыночных отношений растет конфликтность, цинизм и равнодушие, а потому корректировать воспитательные и образовательные задачи;</w:t>
      </w:r>
    </w:p>
    <w:p w:rsidR="004D1814" w:rsidRPr="004D1814" w:rsidRDefault="004D1814" w:rsidP="001A0C83">
      <w:pPr>
        <w:spacing w:after="0" w:line="240" w:lineRule="auto"/>
        <w:ind w:firstLine="567"/>
        <w:jc w:val="both"/>
        <w:rPr>
          <w:rFonts w:ascii="Times New Roman" w:eastAsia="Times New Roman" w:hAnsi="Times New Roman" w:cs="Times New Roman"/>
          <w:color w:val="000000"/>
          <w:sz w:val="28"/>
          <w:szCs w:val="28"/>
          <w:lang w:eastAsia="ru-RU"/>
        </w:rPr>
      </w:pPr>
      <w:r w:rsidRPr="004D1814">
        <w:rPr>
          <w:rFonts w:ascii="Times New Roman" w:eastAsia="Times New Roman" w:hAnsi="Times New Roman" w:cs="Times New Roman"/>
          <w:color w:val="000000"/>
          <w:sz w:val="28"/>
          <w:szCs w:val="28"/>
          <w:lang w:eastAsia="ru-RU"/>
        </w:rPr>
        <w:t xml:space="preserve">• работникам </w:t>
      </w:r>
      <w:r w:rsidRPr="001A0C83">
        <w:rPr>
          <w:rFonts w:ascii="Times New Roman" w:eastAsia="Times New Roman" w:hAnsi="Times New Roman" w:cs="Times New Roman"/>
          <w:color w:val="000000"/>
          <w:sz w:val="28"/>
          <w:szCs w:val="28"/>
          <w:lang w:eastAsia="ru-RU"/>
        </w:rPr>
        <w:t xml:space="preserve">дополнительного </w:t>
      </w:r>
      <w:r w:rsidRPr="004D1814">
        <w:rPr>
          <w:rFonts w:ascii="Times New Roman" w:eastAsia="Times New Roman" w:hAnsi="Times New Roman" w:cs="Times New Roman"/>
          <w:color w:val="000000"/>
          <w:sz w:val="28"/>
          <w:szCs w:val="28"/>
          <w:lang w:eastAsia="ru-RU"/>
        </w:rPr>
        <w:t xml:space="preserve">образования необходимо сделать все от них зависящее, чтобы </w:t>
      </w:r>
      <w:r w:rsidRPr="001A0C83">
        <w:rPr>
          <w:rFonts w:ascii="Times New Roman" w:eastAsia="Times New Roman" w:hAnsi="Times New Roman" w:cs="Times New Roman"/>
          <w:color w:val="000000"/>
          <w:sz w:val="28"/>
          <w:szCs w:val="28"/>
          <w:lang w:eastAsia="ru-RU"/>
        </w:rPr>
        <w:t>спорт</w:t>
      </w:r>
      <w:r w:rsidRPr="004D1814">
        <w:rPr>
          <w:rFonts w:ascii="Times New Roman" w:eastAsia="Times New Roman" w:hAnsi="Times New Roman" w:cs="Times New Roman"/>
          <w:color w:val="000000"/>
          <w:sz w:val="28"/>
          <w:szCs w:val="28"/>
          <w:lang w:eastAsia="ru-RU"/>
        </w:rPr>
        <w:t xml:space="preserve">школа стала важным звеном в создании условий для формирования и развития установок толерантности и гражданской ответственности </w:t>
      </w:r>
      <w:r w:rsidR="00C67842" w:rsidRPr="001A0C83">
        <w:rPr>
          <w:rFonts w:ascii="Times New Roman" w:eastAsia="Times New Roman" w:hAnsi="Times New Roman" w:cs="Times New Roman"/>
          <w:color w:val="000000"/>
          <w:sz w:val="28"/>
          <w:szCs w:val="28"/>
          <w:lang w:eastAsia="ru-RU"/>
        </w:rPr>
        <w:t>обучающегося</w:t>
      </w:r>
      <w:r w:rsidRPr="004D1814">
        <w:rPr>
          <w:rFonts w:ascii="Times New Roman" w:eastAsia="Times New Roman" w:hAnsi="Times New Roman" w:cs="Times New Roman"/>
          <w:color w:val="000000"/>
          <w:sz w:val="28"/>
          <w:szCs w:val="28"/>
          <w:lang w:eastAsia="ru-RU"/>
        </w:rPr>
        <w:t>;</w:t>
      </w:r>
    </w:p>
    <w:p w:rsidR="004D1814" w:rsidRPr="004D1814" w:rsidRDefault="004D1814" w:rsidP="001A0C83">
      <w:pPr>
        <w:spacing w:after="0" w:line="240" w:lineRule="auto"/>
        <w:ind w:firstLine="567"/>
        <w:jc w:val="both"/>
        <w:rPr>
          <w:rFonts w:ascii="Times New Roman" w:eastAsia="Times New Roman" w:hAnsi="Times New Roman" w:cs="Times New Roman"/>
          <w:color w:val="000000"/>
          <w:sz w:val="28"/>
          <w:szCs w:val="28"/>
          <w:lang w:eastAsia="ru-RU"/>
        </w:rPr>
      </w:pPr>
      <w:r w:rsidRPr="004D1814">
        <w:rPr>
          <w:rFonts w:ascii="Times New Roman" w:eastAsia="Times New Roman" w:hAnsi="Times New Roman" w:cs="Times New Roman"/>
          <w:color w:val="000000"/>
          <w:sz w:val="28"/>
          <w:szCs w:val="28"/>
          <w:lang w:eastAsia="ru-RU"/>
        </w:rPr>
        <w:t>• развивать компетентность и повышать профессионализм педагогов, родителей и администрации по созданию толерантной среды образовательного процесса посредством инновационных методов, способов и приемов.</w:t>
      </w:r>
    </w:p>
    <w:p w:rsidR="004D1814" w:rsidRPr="004D1814" w:rsidRDefault="004D1814" w:rsidP="001A0C83">
      <w:pPr>
        <w:spacing w:after="0" w:line="240" w:lineRule="auto"/>
        <w:ind w:firstLine="567"/>
        <w:jc w:val="both"/>
        <w:rPr>
          <w:rFonts w:ascii="Times New Roman" w:eastAsia="Times New Roman" w:hAnsi="Times New Roman" w:cs="Times New Roman"/>
          <w:color w:val="000000"/>
          <w:sz w:val="28"/>
          <w:szCs w:val="28"/>
          <w:lang w:eastAsia="ru-RU"/>
        </w:rPr>
      </w:pPr>
      <w:r w:rsidRPr="004D1814">
        <w:rPr>
          <w:rFonts w:ascii="Times New Roman" w:eastAsia="Times New Roman" w:hAnsi="Times New Roman" w:cs="Times New Roman"/>
          <w:color w:val="000000"/>
          <w:sz w:val="28"/>
          <w:szCs w:val="28"/>
          <w:lang w:eastAsia="ru-RU"/>
        </w:rPr>
        <w:t xml:space="preserve">Один из этапов развития компетентности и повышения профессионализма педагогических кадров в системе </w:t>
      </w:r>
      <w:r w:rsidR="00C67842" w:rsidRPr="001A0C83">
        <w:rPr>
          <w:rFonts w:ascii="Times New Roman" w:eastAsia="Times New Roman" w:hAnsi="Times New Roman" w:cs="Times New Roman"/>
          <w:color w:val="000000"/>
          <w:sz w:val="28"/>
          <w:szCs w:val="28"/>
          <w:lang w:eastAsia="ru-RU"/>
        </w:rPr>
        <w:t>дополнительного</w:t>
      </w:r>
      <w:r w:rsidRPr="004D1814">
        <w:rPr>
          <w:rFonts w:ascii="Times New Roman" w:eastAsia="Times New Roman" w:hAnsi="Times New Roman" w:cs="Times New Roman"/>
          <w:color w:val="000000"/>
          <w:sz w:val="28"/>
          <w:szCs w:val="28"/>
          <w:lang w:eastAsia="ru-RU"/>
        </w:rPr>
        <w:t xml:space="preserve"> образования включает совершенствование личных морально-нравственных качеств каждого работника в системе образования; образовательный процесс, построенный на принципах гуманной педагогики; повышение психологической и коммуникативной культуры; предотвращение источников, способствующих провоцированию ребенка и взрослого на асоциальные проявления. Такими источниками могут быть грубость во взаимоотношениях взрослых, среди которых находится и живет ребенок; грубость в отношении ребенка, ущемление его личности и достоинства, противостояние его жизненным интересам, природным тенденциям; авторитаризм и принуждение, несправедливость по отношению к нему.</w:t>
      </w:r>
    </w:p>
    <w:p w:rsidR="001A0C83" w:rsidRDefault="004D1814" w:rsidP="001A0C83">
      <w:pPr>
        <w:spacing w:after="0" w:line="240" w:lineRule="auto"/>
        <w:ind w:firstLine="567"/>
        <w:jc w:val="both"/>
        <w:rPr>
          <w:rFonts w:ascii="Times New Roman" w:eastAsia="Times New Roman" w:hAnsi="Times New Roman" w:cs="Times New Roman"/>
          <w:color w:val="000000"/>
          <w:sz w:val="28"/>
          <w:szCs w:val="28"/>
          <w:lang w:eastAsia="ru-RU"/>
        </w:rPr>
      </w:pPr>
      <w:r w:rsidRPr="004D1814">
        <w:rPr>
          <w:rFonts w:ascii="Times New Roman" w:eastAsia="Times New Roman" w:hAnsi="Times New Roman" w:cs="Times New Roman"/>
          <w:color w:val="000000"/>
          <w:sz w:val="28"/>
          <w:szCs w:val="28"/>
          <w:lang w:eastAsia="ru-RU"/>
        </w:rPr>
        <w:t xml:space="preserve">В </w:t>
      </w:r>
      <w:r w:rsidR="001A0C83">
        <w:rPr>
          <w:rFonts w:ascii="Times New Roman" w:eastAsia="Times New Roman" w:hAnsi="Times New Roman" w:cs="Times New Roman"/>
          <w:color w:val="000000"/>
          <w:sz w:val="28"/>
          <w:szCs w:val="28"/>
          <w:lang w:eastAsia="ru-RU"/>
        </w:rPr>
        <w:t>спортивной</w:t>
      </w:r>
      <w:r w:rsidRPr="004D1814">
        <w:rPr>
          <w:rFonts w:ascii="Times New Roman" w:eastAsia="Times New Roman" w:hAnsi="Times New Roman" w:cs="Times New Roman"/>
          <w:color w:val="000000"/>
          <w:sz w:val="28"/>
          <w:szCs w:val="28"/>
          <w:lang w:eastAsia="ru-RU"/>
        </w:rPr>
        <w:t xml:space="preserve"> среде не должно быть места проявлению равнодушия, несправедливости, безразличия, грубости и конфликтности со стороны взрослых, а также непосредственно со стороны учителей.</w:t>
      </w:r>
      <w:r w:rsidR="001A0C83">
        <w:rPr>
          <w:rFonts w:ascii="Times New Roman" w:eastAsia="Times New Roman" w:hAnsi="Times New Roman" w:cs="Times New Roman"/>
          <w:color w:val="000000"/>
          <w:sz w:val="28"/>
          <w:szCs w:val="28"/>
          <w:lang w:eastAsia="ru-RU"/>
        </w:rPr>
        <w:t xml:space="preserve"> </w:t>
      </w:r>
    </w:p>
    <w:p w:rsidR="00115D2E" w:rsidRPr="001A0C83" w:rsidRDefault="001A0C83" w:rsidP="001C25A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Не смотря на множество проблем в дополнительном образовании нужно оставаться оптимистами, так как, по словам </w:t>
      </w:r>
      <w:r w:rsidR="004D1814" w:rsidRPr="001A0C83">
        <w:rPr>
          <w:rFonts w:ascii="Times New Roman" w:hAnsi="Times New Roman" w:cs="Times New Roman"/>
          <w:color w:val="000000"/>
          <w:sz w:val="28"/>
          <w:szCs w:val="28"/>
          <w:shd w:val="clear" w:color="auto" w:fill="FFFFFF"/>
        </w:rPr>
        <w:t xml:space="preserve">Б.Н. Бессонов, </w:t>
      </w:r>
      <w:r>
        <w:rPr>
          <w:rFonts w:ascii="Times New Roman" w:hAnsi="Times New Roman" w:cs="Times New Roman"/>
          <w:color w:val="000000"/>
          <w:sz w:val="28"/>
          <w:szCs w:val="28"/>
          <w:shd w:val="clear" w:color="auto" w:fill="FFFFFF"/>
        </w:rPr>
        <w:t>«</w:t>
      </w:r>
      <w:r w:rsidR="004D1814" w:rsidRPr="001A0C83">
        <w:rPr>
          <w:rFonts w:ascii="Times New Roman" w:hAnsi="Times New Roman" w:cs="Times New Roman"/>
          <w:color w:val="000000"/>
          <w:sz w:val="28"/>
          <w:szCs w:val="28"/>
          <w:shd w:val="clear" w:color="auto" w:fill="FFFFFF"/>
        </w:rPr>
        <w:t>оптимист преображает мир больше, чем пессимист</w:t>
      </w:r>
      <w:r>
        <w:rPr>
          <w:rFonts w:ascii="Times New Roman" w:hAnsi="Times New Roman" w:cs="Times New Roman"/>
          <w:color w:val="000000"/>
          <w:sz w:val="28"/>
          <w:szCs w:val="28"/>
          <w:shd w:val="clear" w:color="auto" w:fill="FFFFFF"/>
        </w:rPr>
        <w:t>»</w:t>
      </w:r>
      <w:r w:rsidR="004D1814" w:rsidRPr="001A0C83">
        <w:rPr>
          <w:rFonts w:ascii="Times New Roman" w:hAnsi="Times New Roman" w:cs="Times New Roman"/>
          <w:color w:val="000000"/>
          <w:sz w:val="28"/>
          <w:szCs w:val="28"/>
          <w:shd w:val="clear" w:color="auto" w:fill="FFFFFF"/>
        </w:rPr>
        <w:t>.</w:t>
      </w:r>
      <w:r w:rsidR="004D1814" w:rsidRPr="001A0C83">
        <w:rPr>
          <w:rFonts w:ascii="Times New Roman" w:hAnsi="Times New Roman" w:cs="Times New Roman"/>
          <w:color w:val="000000"/>
          <w:sz w:val="28"/>
          <w:szCs w:val="28"/>
        </w:rPr>
        <w:br/>
      </w:r>
    </w:p>
    <w:p w:rsidR="00DA4F3D" w:rsidRPr="001A0C83" w:rsidRDefault="00DA4F3D" w:rsidP="001A0C83">
      <w:pPr>
        <w:spacing w:after="0" w:line="240" w:lineRule="auto"/>
        <w:ind w:firstLine="567"/>
        <w:jc w:val="both"/>
        <w:rPr>
          <w:rFonts w:ascii="Times New Roman" w:hAnsi="Times New Roman" w:cs="Times New Roman"/>
          <w:sz w:val="28"/>
          <w:szCs w:val="28"/>
        </w:rPr>
      </w:pPr>
    </w:p>
    <w:sectPr w:rsidR="00DA4F3D" w:rsidRPr="001A0C83" w:rsidSect="00DA4F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477BE"/>
    <w:multiLevelType w:val="multilevel"/>
    <w:tmpl w:val="297E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15D2E"/>
    <w:rsid w:val="000B0381"/>
    <w:rsid w:val="00115D2E"/>
    <w:rsid w:val="00142E63"/>
    <w:rsid w:val="001A0C83"/>
    <w:rsid w:val="001A7F8A"/>
    <w:rsid w:val="001C25AA"/>
    <w:rsid w:val="00455E42"/>
    <w:rsid w:val="004824B1"/>
    <w:rsid w:val="004B07ED"/>
    <w:rsid w:val="004D1814"/>
    <w:rsid w:val="004E6C85"/>
    <w:rsid w:val="005F1B0F"/>
    <w:rsid w:val="006E3874"/>
    <w:rsid w:val="00C67842"/>
    <w:rsid w:val="00D51C55"/>
    <w:rsid w:val="00D60D6A"/>
    <w:rsid w:val="00DA4F3D"/>
    <w:rsid w:val="00DE6E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F3D"/>
  </w:style>
  <w:style w:type="paragraph" w:styleId="1">
    <w:name w:val="heading 1"/>
    <w:basedOn w:val="a"/>
    <w:link w:val="10"/>
    <w:uiPriority w:val="9"/>
    <w:qFormat/>
    <w:rsid w:val="001A7F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5D2E"/>
    <w:rPr>
      <w:color w:val="0000FF"/>
      <w:u w:val="single"/>
    </w:rPr>
  </w:style>
  <w:style w:type="paragraph" w:styleId="a4">
    <w:name w:val="Normal (Web)"/>
    <w:basedOn w:val="a"/>
    <w:uiPriority w:val="99"/>
    <w:unhideWhenUsed/>
    <w:rsid w:val="00115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4B07ED"/>
  </w:style>
  <w:style w:type="character" w:customStyle="1" w:styleId="10">
    <w:name w:val="Заголовок 1 Знак"/>
    <w:basedOn w:val="a0"/>
    <w:link w:val="1"/>
    <w:uiPriority w:val="9"/>
    <w:rsid w:val="001A7F8A"/>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635335139">
      <w:bodyDiv w:val="1"/>
      <w:marLeft w:val="0"/>
      <w:marRight w:val="0"/>
      <w:marTop w:val="0"/>
      <w:marBottom w:val="0"/>
      <w:divBdr>
        <w:top w:val="none" w:sz="0" w:space="0" w:color="auto"/>
        <w:left w:val="none" w:sz="0" w:space="0" w:color="auto"/>
        <w:bottom w:val="none" w:sz="0" w:space="0" w:color="auto"/>
        <w:right w:val="none" w:sz="0" w:space="0" w:color="auto"/>
      </w:divBdr>
    </w:div>
    <w:div w:id="706100818">
      <w:bodyDiv w:val="1"/>
      <w:marLeft w:val="0"/>
      <w:marRight w:val="0"/>
      <w:marTop w:val="0"/>
      <w:marBottom w:val="0"/>
      <w:divBdr>
        <w:top w:val="none" w:sz="0" w:space="0" w:color="auto"/>
        <w:left w:val="none" w:sz="0" w:space="0" w:color="auto"/>
        <w:bottom w:val="none" w:sz="0" w:space="0" w:color="auto"/>
        <w:right w:val="none" w:sz="0" w:space="0" w:color="auto"/>
      </w:divBdr>
    </w:div>
    <w:div w:id="911156826">
      <w:bodyDiv w:val="1"/>
      <w:marLeft w:val="0"/>
      <w:marRight w:val="0"/>
      <w:marTop w:val="0"/>
      <w:marBottom w:val="0"/>
      <w:divBdr>
        <w:top w:val="none" w:sz="0" w:space="0" w:color="auto"/>
        <w:left w:val="none" w:sz="0" w:space="0" w:color="auto"/>
        <w:bottom w:val="none" w:sz="0" w:space="0" w:color="auto"/>
        <w:right w:val="none" w:sz="0" w:space="0" w:color="auto"/>
      </w:divBdr>
    </w:div>
    <w:div w:id="10654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p-obrazovanie.com/dlya-pedagogov/v-pomoshch-pedagogam/normativnye-akty-i-dokumenty/560-federalnaya-tselevaya-programma-razvitie-dopolnitelnogo-ob-razovaniya-detej-v-rossijskoj-federatsii-do-2020-goda" TargetMode="External"/><Relationship Id="rId3" Type="http://schemas.openxmlformats.org/officeDocument/2006/relationships/settings" Target="settings.xml"/><Relationship Id="rId7" Type="http://schemas.openxmlformats.org/officeDocument/2006/relationships/hyperlink" Target="http://dop-obrazovanie.com/dlya-pedagogov/v-pomoshch-pedagogam/normativnye-akty-i-dokumenty/560-federalnaya-tselevaya-programma-razvitie-dopolnitelnogo-ob-razovaniya-detej-v-rossijskoj-federatsii-do-2020-g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p-obrazovanie.com/dlya-pedagogov/v-pomoshch-pedagogam/normativnye-akty-i-dokumenty/560-federalnaya-tselevaya-programma-razvitie-dopolnitelnogo-ob-razovaniya-detej-v-rossijskoj-federatsii-do-2020-goda" TargetMode="External"/><Relationship Id="rId5" Type="http://schemas.openxmlformats.org/officeDocument/2006/relationships/hyperlink" Target="https://dic.academic.ru/dic.nsf/politology/234/%D0%A2%D0%BE%D0%BB%D0%B5%D1%80%D0%B0%D0%BD%D1%82%D0%BD%D0%BE%D1%81%D1%82%D1%8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2180</Words>
  <Characters>12428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Server</cp:lastModifiedBy>
  <cp:revision>8</cp:revision>
  <dcterms:created xsi:type="dcterms:W3CDTF">2019-02-24T08:57:00Z</dcterms:created>
  <dcterms:modified xsi:type="dcterms:W3CDTF">2019-05-21T05:51:00Z</dcterms:modified>
</cp:coreProperties>
</file>