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2B8" w:rsidRDefault="001D42B8" w:rsidP="001D42B8">
      <w:pPr>
        <w:jc w:val="center"/>
        <w:rPr>
          <w:rFonts w:ascii="Times New Roman" w:hAnsi="Times New Roman" w:cs="Times New Roman"/>
          <w:b/>
        </w:rPr>
      </w:pPr>
      <w:r w:rsidRPr="001D42B8">
        <w:rPr>
          <w:rFonts w:ascii="Times New Roman" w:hAnsi="Times New Roman" w:cs="Times New Roman"/>
          <w:b/>
        </w:rPr>
        <w:t xml:space="preserve">Методические рекомендации </w:t>
      </w:r>
      <w:r>
        <w:rPr>
          <w:rFonts w:ascii="Times New Roman" w:hAnsi="Times New Roman" w:cs="Times New Roman"/>
          <w:b/>
        </w:rPr>
        <w:t xml:space="preserve">для родителей по преодолению задержки речевого развития  у </w:t>
      </w:r>
      <w:r w:rsidRPr="001D42B8">
        <w:rPr>
          <w:rFonts w:ascii="Times New Roman" w:hAnsi="Times New Roman" w:cs="Times New Roman"/>
          <w:b/>
        </w:rPr>
        <w:t xml:space="preserve"> детей, имеющих выраженные нарушения зрения</w:t>
      </w:r>
    </w:p>
    <w:p w:rsidR="005E4914" w:rsidRPr="00B2078E" w:rsidRDefault="005E4914" w:rsidP="00283878">
      <w:pPr>
        <w:pStyle w:val="western"/>
        <w:jc w:val="both"/>
      </w:pPr>
      <w:r w:rsidRPr="00B2078E">
        <w:t>У</w:t>
      </w:r>
      <w:r>
        <w:t xml:space="preserve"> незрячих</w:t>
      </w:r>
      <w:r w:rsidRPr="00B2078E">
        <w:t xml:space="preserve"> детей при нормальном развитии интел</w:t>
      </w:r>
      <w:r w:rsidRPr="00B2078E">
        <w:softHyphen/>
        <w:t>лекта и отсутствии органических поражений речевых центров речь развивается примерно в те же сроки, что и у зрячих, так как глубокое нарушение или отсутствие зрения не препятствует появлению у ре</w:t>
      </w:r>
      <w:r w:rsidRPr="00B2078E">
        <w:softHyphen/>
        <w:t xml:space="preserve">бенка речи. </w:t>
      </w:r>
    </w:p>
    <w:p w:rsidR="005E4914" w:rsidRPr="00B2078E" w:rsidRDefault="005E4914" w:rsidP="00283878">
      <w:pPr>
        <w:pStyle w:val="western"/>
        <w:jc w:val="both"/>
      </w:pPr>
      <w:r>
        <w:t xml:space="preserve">Но </w:t>
      </w:r>
      <w:r w:rsidRPr="00B2078E">
        <w:t xml:space="preserve"> если к трем годам у ребенка</w:t>
      </w:r>
      <w:r w:rsidR="00B51171">
        <w:t xml:space="preserve"> с проблемами зрения</w:t>
      </w:r>
      <w:r w:rsidRPr="00B2078E">
        <w:t xml:space="preserve"> отсутствует фразовая речь, это должно насторожить родителей, </w:t>
      </w:r>
      <w:r w:rsidR="00B51171">
        <w:t xml:space="preserve"> и </w:t>
      </w:r>
      <w:r w:rsidRPr="00B2078E">
        <w:t xml:space="preserve">следует </w:t>
      </w:r>
      <w:r w:rsidR="00B51171">
        <w:t xml:space="preserve"> обратиться к</w:t>
      </w:r>
      <w:r w:rsidRPr="00B2078E">
        <w:t xml:space="preserve"> специалисту.</w:t>
      </w:r>
    </w:p>
    <w:p w:rsidR="00DF7CB3" w:rsidRDefault="00283878" w:rsidP="00283878">
      <w:pPr>
        <w:pStyle w:val="western"/>
        <w:jc w:val="both"/>
      </w:pPr>
      <w:r>
        <w:t>В</w:t>
      </w:r>
      <w:r w:rsidR="005E4914" w:rsidRPr="00B2078E">
        <w:t xml:space="preserve"> развитии речи </w:t>
      </w:r>
      <w:r w:rsidR="00B51171">
        <w:t>незрячего</w:t>
      </w:r>
      <w:r w:rsidR="005E4914" w:rsidRPr="00B2078E">
        <w:t xml:space="preserve"> ребенка имеются специфические особенности</w:t>
      </w:r>
      <w:r>
        <w:t>:</w:t>
      </w:r>
    </w:p>
    <w:p w:rsidR="00DF7CB3" w:rsidRPr="00B2078E" w:rsidRDefault="00DF7CB3" w:rsidP="00283878">
      <w:pPr>
        <w:pStyle w:val="western"/>
        <w:jc w:val="both"/>
      </w:pPr>
      <w:r>
        <w:t>1.</w:t>
      </w:r>
      <w:r w:rsidR="00283878">
        <w:t>Н</w:t>
      </w:r>
      <w:r w:rsidRPr="00B2078E">
        <w:t>есоответствие между словом, употребляемым ребенком в активной р</w:t>
      </w:r>
      <w:r w:rsidR="00F82AAC">
        <w:t>ечи, и пониманием его значения, так как м</w:t>
      </w:r>
      <w:r w:rsidRPr="00B2078E">
        <w:t xml:space="preserve">алыш лишен зрительной информации об </w:t>
      </w:r>
      <w:r w:rsidR="00F82AAC">
        <w:t>окружающих предметах и явлениях.</w:t>
      </w:r>
    </w:p>
    <w:p w:rsidR="00F82AAC" w:rsidRDefault="00283878" w:rsidP="00283878">
      <w:pPr>
        <w:pStyle w:val="western"/>
        <w:jc w:val="both"/>
      </w:pPr>
      <w:r>
        <w:t>2.Т</w:t>
      </w:r>
      <w:r w:rsidR="005E4914" w:rsidRPr="00B2078E">
        <w:t>рудности в овла</w:t>
      </w:r>
      <w:r w:rsidR="005E4914" w:rsidRPr="00B2078E">
        <w:softHyphen/>
        <w:t>дении правильным произношением и артикуляцией звуков речи. Это связано с тем, что ребенок лишен возможности наблюдать за движениями губ говоря</w:t>
      </w:r>
      <w:r w:rsidR="005E4914" w:rsidRPr="00B2078E">
        <w:softHyphen/>
        <w:t>щего взрослого, за его мимикой, соответствующей оп</w:t>
      </w:r>
      <w:r w:rsidR="005E4914" w:rsidRPr="00B2078E">
        <w:softHyphen/>
        <w:t>ределенной интонации, с которой произносится каж</w:t>
      </w:r>
      <w:r w:rsidR="005E4914" w:rsidRPr="00B2078E">
        <w:softHyphen/>
        <w:t>дая фраза.</w:t>
      </w:r>
      <w:r w:rsidR="00F82AAC">
        <w:t xml:space="preserve"> </w:t>
      </w:r>
      <w:r w:rsidR="005E4914" w:rsidRPr="00B2078E">
        <w:t xml:space="preserve">Поэтому речь ребенка </w:t>
      </w:r>
      <w:r w:rsidR="00DF7CB3">
        <w:t>не понятна для окружающих невнятная, мало разборчивая</w:t>
      </w:r>
      <w:r w:rsidR="005E4914" w:rsidRPr="00B2078E">
        <w:t>. Артикуляционный аппарат (губы, язык)</w:t>
      </w:r>
      <w:r w:rsidR="00DF7CB3">
        <w:t>,</w:t>
      </w:r>
      <w:r w:rsidR="005E4914" w:rsidRPr="00B2078E">
        <w:t xml:space="preserve"> </w:t>
      </w:r>
      <w:r w:rsidR="00DF7CB3">
        <w:t xml:space="preserve">как правило, </w:t>
      </w:r>
      <w:r w:rsidR="005E4914" w:rsidRPr="00B2078E">
        <w:t xml:space="preserve">недостаточно подвижен. </w:t>
      </w:r>
    </w:p>
    <w:p w:rsidR="005E4914" w:rsidRPr="001D42B8" w:rsidRDefault="005E4914" w:rsidP="00283878">
      <w:pPr>
        <w:pStyle w:val="western"/>
        <w:jc w:val="both"/>
        <w:rPr>
          <w:b/>
        </w:rPr>
      </w:pPr>
      <w:r w:rsidRPr="00B2078E">
        <w:t>Трудности, связанные с овла</w:t>
      </w:r>
      <w:r w:rsidRPr="00B2078E">
        <w:softHyphen/>
        <w:t>дением правильным произношением и артикуляцией звуков детей</w:t>
      </w:r>
      <w:r w:rsidR="00283878">
        <w:t xml:space="preserve"> с нарушением зрения</w:t>
      </w:r>
      <w:r w:rsidRPr="00B2078E">
        <w:t>, постепенно устраняются или не являются существенными, если в воспитании ребенка использовать следующие приемы</w:t>
      </w:r>
      <w:r w:rsidR="00283878">
        <w:t>:</w:t>
      </w:r>
    </w:p>
    <w:p w:rsidR="00343169" w:rsidRPr="001D42B8" w:rsidRDefault="00CE6898" w:rsidP="001D42B8">
      <w:pPr>
        <w:pStyle w:val="a3"/>
        <w:numPr>
          <w:ilvl w:val="0"/>
          <w:numId w:val="1"/>
        </w:numPr>
        <w:jc w:val="both"/>
        <w:rPr>
          <w:rFonts w:ascii="Times New Roman" w:hAnsi="Times New Roman" w:cs="Times New Roman"/>
          <w:sz w:val="24"/>
          <w:szCs w:val="24"/>
        </w:rPr>
      </w:pPr>
      <w:r w:rsidRPr="001D42B8">
        <w:rPr>
          <w:rFonts w:ascii="Times New Roman" w:hAnsi="Times New Roman" w:cs="Times New Roman"/>
        </w:rPr>
        <w:t xml:space="preserve"> </w:t>
      </w:r>
      <w:r w:rsidRPr="001D42B8">
        <w:rPr>
          <w:rFonts w:ascii="Times New Roman" w:hAnsi="Times New Roman" w:cs="Times New Roman"/>
          <w:sz w:val="24"/>
          <w:szCs w:val="24"/>
        </w:rPr>
        <w:t>Обучая малыша произношению того или иного слова, произносите его четко. При этом можно про</w:t>
      </w:r>
      <w:r w:rsidRPr="001D42B8">
        <w:rPr>
          <w:rFonts w:ascii="Times New Roman" w:hAnsi="Times New Roman" w:cs="Times New Roman"/>
          <w:sz w:val="24"/>
          <w:szCs w:val="24"/>
        </w:rPr>
        <w:softHyphen/>
        <w:t>вести его руками по своему лицу, губам.</w:t>
      </w:r>
    </w:p>
    <w:p w:rsidR="00CE6898" w:rsidRPr="001D42B8" w:rsidRDefault="00CE6898" w:rsidP="001D42B8">
      <w:pPr>
        <w:pStyle w:val="western"/>
        <w:numPr>
          <w:ilvl w:val="0"/>
          <w:numId w:val="1"/>
        </w:numPr>
        <w:jc w:val="both"/>
      </w:pPr>
      <w:r w:rsidRPr="001D42B8">
        <w:t xml:space="preserve"> Незрячим детям свойственно с усилием нажимать на предмет, поэтому  следует обучить ре</w:t>
      </w:r>
      <w:r w:rsidRPr="001D42B8">
        <w:softHyphen/>
        <w:t>бенка выполнять действия легкими движениями, показ</w:t>
      </w:r>
      <w:r w:rsidR="00BC3263" w:rsidRPr="001D42B8">
        <w:t>ы</w:t>
      </w:r>
      <w:r w:rsidRPr="001D42B8">
        <w:t>в</w:t>
      </w:r>
      <w:r w:rsidR="00BC3263" w:rsidRPr="001D42B8">
        <w:t>ая</w:t>
      </w:r>
      <w:r w:rsidRPr="001D42B8">
        <w:t>, что грубые движения приносят боль.</w:t>
      </w:r>
    </w:p>
    <w:p w:rsidR="00CE6898" w:rsidRPr="001D42B8" w:rsidRDefault="00CE6898" w:rsidP="001D42B8">
      <w:pPr>
        <w:pStyle w:val="western"/>
        <w:numPr>
          <w:ilvl w:val="0"/>
          <w:numId w:val="1"/>
        </w:numPr>
        <w:jc w:val="both"/>
      </w:pPr>
      <w:r w:rsidRPr="001D42B8">
        <w:t xml:space="preserve"> Развитию разговорной речи детей способст</w:t>
      </w:r>
      <w:r w:rsidRPr="001D42B8">
        <w:softHyphen/>
        <w:t>вуют специальные дыхательные упражнения, в про</w:t>
      </w:r>
      <w:r w:rsidRPr="001D42B8">
        <w:softHyphen/>
        <w:t xml:space="preserve">цессе которых формируется правильный выдох. С этой целью </w:t>
      </w:r>
      <w:r w:rsidR="00BC3263" w:rsidRPr="001D42B8">
        <w:t xml:space="preserve">играйте </w:t>
      </w:r>
      <w:r w:rsidRPr="001D42B8">
        <w:t>с малышом</w:t>
      </w:r>
      <w:r w:rsidR="00BC3263" w:rsidRPr="001D42B8">
        <w:t xml:space="preserve"> в </w:t>
      </w:r>
      <w:r w:rsidRPr="001D42B8">
        <w:t>такие игры, как «Подуем на суп», «Ветерок». Чтобы ощутить «ветер», ребенок дует на руку.</w:t>
      </w:r>
    </w:p>
    <w:p w:rsidR="00BC3263" w:rsidRPr="001D42B8" w:rsidRDefault="00BC3263" w:rsidP="001D42B8">
      <w:pPr>
        <w:pStyle w:val="western"/>
        <w:numPr>
          <w:ilvl w:val="0"/>
          <w:numId w:val="1"/>
        </w:numPr>
        <w:jc w:val="both"/>
      </w:pPr>
      <w:r w:rsidRPr="001D42B8">
        <w:t xml:space="preserve"> Выполняя действия, в которых участвует ребенок (одевание, кормление и т.д.), проговаривайте операцию, вы</w:t>
      </w:r>
      <w:r w:rsidRPr="001D42B8">
        <w:softHyphen/>
        <w:t>полняемую взрослым, называйте предмет, с кото</w:t>
      </w:r>
      <w:r w:rsidRPr="001D42B8">
        <w:softHyphen/>
        <w:t>рым совершается действие. Говорить надо четко, быть немногословным, так, чтобы ребенок понял, что дан</w:t>
      </w:r>
      <w:r w:rsidRPr="001D42B8">
        <w:softHyphen/>
        <w:t>ное слово служит для обозначения определенного предмета.</w:t>
      </w:r>
    </w:p>
    <w:p w:rsidR="004A2DE1" w:rsidRPr="001D42B8" w:rsidRDefault="00BC3263" w:rsidP="001D42B8">
      <w:pPr>
        <w:pStyle w:val="western"/>
        <w:numPr>
          <w:ilvl w:val="0"/>
          <w:numId w:val="1"/>
        </w:numPr>
        <w:jc w:val="both"/>
      </w:pPr>
      <w:r w:rsidRPr="001D42B8">
        <w:t xml:space="preserve"> Учите ребенка подражать различным зву</w:t>
      </w:r>
      <w:r w:rsidRPr="001D42B8">
        <w:softHyphen/>
        <w:t>кам (как лает собачка, как мяукает кошка, как капа</w:t>
      </w:r>
      <w:r w:rsidRPr="001D42B8">
        <w:softHyphen/>
        <w:t>ет вода, как едет машина и т.д.).</w:t>
      </w:r>
      <w:r w:rsidR="004A2DE1" w:rsidRPr="001D42B8">
        <w:t xml:space="preserve"> </w:t>
      </w:r>
    </w:p>
    <w:p w:rsidR="004A2DE1" w:rsidRPr="001D42B8" w:rsidRDefault="004A2DE1" w:rsidP="001D42B8">
      <w:pPr>
        <w:pStyle w:val="western"/>
        <w:numPr>
          <w:ilvl w:val="0"/>
          <w:numId w:val="1"/>
        </w:numPr>
        <w:jc w:val="both"/>
      </w:pPr>
      <w:r w:rsidRPr="001D42B8">
        <w:t xml:space="preserve"> Обучайте  малыша выполнять простые инструкции по просьбе взросло</w:t>
      </w:r>
      <w:r w:rsidRPr="001D42B8">
        <w:softHyphen/>
        <w:t xml:space="preserve">го: отдавать предмет, который он </w:t>
      </w:r>
      <w:r w:rsidR="000E2B36" w:rsidRPr="001D42B8">
        <w:t>держит в руках, при слове «дай»</w:t>
      </w:r>
      <w:r w:rsidRPr="001D42B8">
        <w:t xml:space="preserve">, протягивать  руку к взрослому при словах «на», «возьми». </w:t>
      </w:r>
    </w:p>
    <w:p w:rsidR="000E2B36" w:rsidRPr="001D42B8" w:rsidRDefault="00634262" w:rsidP="001D42B8">
      <w:pPr>
        <w:pStyle w:val="western"/>
        <w:numPr>
          <w:ilvl w:val="0"/>
          <w:numId w:val="1"/>
        </w:numPr>
        <w:jc w:val="both"/>
      </w:pPr>
      <w:r w:rsidRPr="001D42B8">
        <w:t xml:space="preserve"> Для развития речи и мышления ребенка полезны поручения, выполнение которых требует понимания предлогов. Например: положить игрушку на стол, в коробку; взять игрушку из коробки и т.д. Вначале, при необходимости, направляйте  руки ребенка или выполняйте движение вместе рука в руке.</w:t>
      </w:r>
      <w:r w:rsidR="000E2B36" w:rsidRPr="001D42B8">
        <w:rPr>
          <w:sz w:val="12"/>
          <w:szCs w:val="12"/>
        </w:rPr>
        <w:t xml:space="preserve"> </w:t>
      </w:r>
      <w:r w:rsidR="000E2B36" w:rsidRPr="001D42B8">
        <w:t xml:space="preserve">Обучая малыша тому или иному движению, следует стоять за спиной ребенка и делать все вместе с ним. </w:t>
      </w:r>
    </w:p>
    <w:p w:rsidR="00634262" w:rsidRPr="001D42B8" w:rsidRDefault="009B4BC8" w:rsidP="001D42B8">
      <w:pPr>
        <w:pStyle w:val="western"/>
        <w:numPr>
          <w:ilvl w:val="0"/>
          <w:numId w:val="1"/>
        </w:numPr>
        <w:jc w:val="both"/>
      </w:pPr>
      <w:r w:rsidRPr="001D42B8">
        <w:t xml:space="preserve"> Учите р</w:t>
      </w:r>
      <w:r w:rsidR="00634262" w:rsidRPr="001D42B8">
        <w:t xml:space="preserve">ебенка прятать игрушку или предмет под перевернутую коробочку и искать </w:t>
      </w:r>
      <w:proofErr w:type="gramStart"/>
      <w:r w:rsidR="00634262" w:rsidRPr="001D42B8">
        <w:t>спрята</w:t>
      </w:r>
      <w:r w:rsidR="00802669" w:rsidRPr="001D42B8">
        <w:t>н</w:t>
      </w:r>
      <w:r w:rsidR="00634262" w:rsidRPr="001D42B8">
        <w:t>ное</w:t>
      </w:r>
      <w:proofErr w:type="gramEnd"/>
      <w:r w:rsidR="00634262" w:rsidRPr="001D42B8">
        <w:t xml:space="preserve">. Для того чтобы ребенок убедился, что предмет пропал, его </w:t>
      </w:r>
      <w:r w:rsidR="00634262" w:rsidRPr="001D42B8">
        <w:lastRenderedPageBreak/>
        <w:t>руками надо провести по сто</w:t>
      </w:r>
      <w:r w:rsidR="00634262" w:rsidRPr="001D42B8">
        <w:softHyphen/>
        <w:t>лу и коробочке, произнося: «Где игрушка? Спрята</w:t>
      </w:r>
      <w:r w:rsidR="00634262" w:rsidRPr="001D42B8">
        <w:softHyphen/>
        <w:t>лась!»</w:t>
      </w:r>
      <w:proofErr w:type="gramStart"/>
      <w:r w:rsidR="00634262" w:rsidRPr="001D42B8">
        <w:t xml:space="preserve"> </w:t>
      </w:r>
      <w:r w:rsidRPr="001D42B8">
        <w:t>,</w:t>
      </w:r>
      <w:proofErr w:type="gramEnd"/>
      <w:r w:rsidRPr="001D42B8">
        <w:t xml:space="preserve"> з</w:t>
      </w:r>
      <w:r w:rsidR="00634262" w:rsidRPr="001D42B8">
        <w:t>атем научит</w:t>
      </w:r>
      <w:r w:rsidRPr="001D42B8">
        <w:t>е</w:t>
      </w:r>
      <w:r w:rsidR="00634262" w:rsidRPr="001D42B8">
        <w:t xml:space="preserve"> приподнимать коро</w:t>
      </w:r>
      <w:r w:rsidR="00634262" w:rsidRPr="001D42B8">
        <w:softHyphen/>
        <w:t>бочку и доставать игрушку из-под нее.</w:t>
      </w:r>
    </w:p>
    <w:p w:rsidR="009B4BC8" w:rsidRPr="001D42B8" w:rsidRDefault="009B4BC8" w:rsidP="001D42B8">
      <w:pPr>
        <w:pStyle w:val="western"/>
        <w:numPr>
          <w:ilvl w:val="0"/>
          <w:numId w:val="1"/>
        </w:numPr>
        <w:jc w:val="both"/>
      </w:pPr>
      <w:r w:rsidRPr="001D42B8">
        <w:t xml:space="preserve"> Важную роль в развитии речи ребенка играют </w:t>
      </w:r>
      <w:proofErr w:type="spellStart"/>
      <w:r w:rsidRPr="001D42B8">
        <w:t>по</w:t>
      </w:r>
      <w:r w:rsidRPr="001D42B8">
        <w:softHyphen/>
        <w:t>тешки</w:t>
      </w:r>
      <w:proofErr w:type="spellEnd"/>
      <w:r w:rsidRPr="001D42B8">
        <w:t>, стихи, сказки. При выборе произведений необход</w:t>
      </w:r>
      <w:r w:rsidR="002C10BA">
        <w:t xml:space="preserve">имо обратить особое внимание </w:t>
      </w:r>
      <w:proofErr w:type="gramStart"/>
      <w:r w:rsidR="002C10BA">
        <w:t xml:space="preserve">на </w:t>
      </w:r>
      <w:r w:rsidRPr="001D42B8">
        <w:t>те</w:t>
      </w:r>
      <w:proofErr w:type="gramEnd"/>
      <w:r w:rsidRPr="001D42B8">
        <w:t xml:space="preserve"> из них, которые требуют вы</w:t>
      </w:r>
      <w:r w:rsidRPr="001D42B8">
        <w:softHyphen/>
        <w:t>полнения определенных д</w:t>
      </w:r>
      <w:r w:rsidR="002C10BA">
        <w:t xml:space="preserve">ействий. Например, читая </w:t>
      </w:r>
      <w:r w:rsidRPr="001D42B8">
        <w:t xml:space="preserve"> стихо</w:t>
      </w:r>
      <w:r w:rsidRPr="001D42B8">
        <w:softHyphen/>
        <w:t xml:space="preserve">творение </w:t>
      </w:r>
      <w:r w:rsidR="002C10BA">
        <w:t xml:space="preserve">  </w:t>
      </w:r>
      <w:r w:rsidRPr="001D42B8">
        <w:t xml:space="preserve"> </w:t>
      </w:r>
      <w:proofErr w:type="spellStart"/>
      <w:r w:rsidR="002C10BA">
        <w:t>А.</w:t>
      </w:r>
      <w:r w:rsidRPr="001D42B8">
        <w:t>Барто</w:t>
      </w:r>
      <w:proofErr w:type="spellEnd"/>
      <w:r w:rsidRPr="001D42B8">
        <w:t xml:space="preserve"> «Идет бычок, качается», взрослый учит ребенка показывать, как качается бычок, как он кивает головой. Действия, сопровождающие слова, способствуют лучшему пониманию их смысла, усвоению отдельных слов.  Так, слушая сказку «Курочка Ряба», ребенок стучит кулачком по столу, изображая, как дед и баба били яичко, показывает, как они пла</w:t>
      </w:r>
      <w:r w:rsidRPr="001D42B8">
        <w:softHyphen/>
        <w:t>кали, когда яичко разбилось. Ваша речь должна быть предельно выразительной и эмоциональной.</w:t>
      </w:r>
    </w:p>
    <w:p w:rsidR="006E220F" w:rsidRPr="001D42B8" w:rsidRDefault="006E220F" w:rsidP="001D42B8">
      <w:pPr>
        <w:pStyle w:val="western"/>
        <w:numPr>
          <w:ilvl w:val="0"/>
          <w:numId w:val="1"/>
        </w:numPr>
        <w:jc w:val="both"/>
      </w:pPr>
      <w:r w:rsidRPr="001D42B8">
        <w:t xml:space="preserve"> Ежедневно, выделяйте время на развитие мелкой моторики. Начинайте с  пальчиковых игр, далее научите застегивать пуговицы, замочки, зашнуровывать ботинки, завязывать бантики. Все эти навыки очень пригодятся вашему малышу при обучении в школе, ведь чтение и письмо по Брайлю (рельефно-точечным шрифтом) предполагает высокий уровень развития осязания и мелкой моторики.</w:t>
      </w:r>
    </w:p>
    <w:p w:rsidR="009B4BC8" w:rsidRPr="001D42B8" w:rsidRDefault="009B4BC8" w:rsidP="001D42B8">
      <w:pPr>
        <w:pStyle w:val="western"/>
        <w:numPr>
          <w:ilvl w:val="0"/>
          <w:numId w:val="1"/>
        </w:numPr>
        <w:jc w:val="both"/>
      </w:pPr>
      <w:r w:rsidRPr="001D42B8">
        <w:t>После того, как ребенок заговорил, с ним можно общаться с помощью речи, воздействовать словом на его поведение. Пройдет немного времени, и постепен</w:t>
      </w:r>
      <w:r w:rsidRPr="001D42B8">
        <w:softHyphen/>
        <w:t>но слово станет одним из важнейших средств позна</w:t>
      </w:r>
      <w:r w:rsidRPr="001D42B8">
        <w:softHyphen/>
        <w:t>ния ребенком тех предметов и явлений окружающего мира, которые он не может познать из-за отсутствия зрения</w:t>
      </w:r>
    </w:p>
    <w:p w:rsidR="009B4BC8" w:rsidRPr="001D42B8" w:rsidRDefault="009B4BC8" w:rsidP="001D42B8">
      <w:pPr>
        <w:pStyle w:val="western"/>
        <w:jc w:val="both"/>
      </w:pPr>
    </w:p>
    <w:p w:rsidR="004A2DE1" w:rsidRPr="00B2078E" w:rsidRDefault="004A2DE1" w:rsidP="00BC3263">
      <w:pPr>
        <w:pStyle w:val="western"/>
      </w:pPr>
    </w:p>
    <w:p w:rsidR="00BC3263" w:rsidRPr="00B2078E" w:rsidRDefault="00BC3263" w:rsidP="00BC3263">
      <w:pPr>
        <w:pStyle w:val="western"/>
      </w:pPr>
    </w:p>
    <w:p w:rsidR="00BC3263" w:rsidRPr="00B2078E" w:rsidRDefault="00BC3263" w:rsidP="00CE6898">
      <w:pPr>
        <w:pStyle w:val="western"/>
      </w:pPr>
    </w:p>
    <w:p w:rsidR="00CE6898" w:rsidRPr="00B2078E" w:rsidRDefault="00CE6898" w:rsidP="00CE6898">
      <w:pPr>
        <w:pStyle w:val="western"/>
      </w:pPr>
    </w:p>
    <w:p w:rsidR="00CE6898" w:rsidRDefault="00CE6898"/>
    <w:p w:rsidR="00CE6898" w:rsidRDefault="00CE6898"/>
    <w:sectPr w:rsidR="00CE6898" w:rsidSect="003431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D56636"/>
    <w:multiLevelType w:val="hybridMultilevel"/>
    <w:tmpl w:val="0414B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characterSpacingControl w:val="doNotCompress"/>
  <w:compat>
    <w:useFELayout/>
  </w:compat>
  <w:rsids>
    <w:rsidRoot w:val="00CE6898"/>
    <w:rsid w:val="0002342E"/>
    <w:rsid w:val="000E2B36"/>
    <w:rsid w:val="001D42B8"/>
    <w:rsid w:val="00283878"/>
    <w:rsid w:val="002C10BA"/>
    <w:rsid w:val="00343169"/>
    <w:rsid w:val="003E08EA"/>
    <w:rsid w:val="004A2DE1"/>
    <w:rsid w:val="005E4914"/>
    <w:rsid w:val="00634262"/>
    <w:rsid w:val="00695605"/>
    <w:rsid w:val="006E220F"/>
    <w:rsid w:val="00802669"/>
    <w:rsid w:val="009B4BC8"/>
    <w:rsid w:val="00B51171"/>
    <w:rsid w:val="00BC3263"/>
    <w:rsid w:val="00CE6898"/>
    <w:rsid w:val="00DF7CB3"/>
    <w:rsid w:val="00F82A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1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CE6898"/>
    <w:pPr>
      <w:spacing w:after="94" w:line="240" w:lineRule="auto"/>
    </w:pPr>
    <w:rPr>
      <w:rFonts w:ascii="Times New Roman" w:eastAsia="Times New Roman" w:hAnsi="Times New Roman" w:cs="Times New Roman"/>
      <w:sz w:val="24"/>
      <w:szCs w:val="24"/>
    </w:rPr>
  </w:style>
  <w:style w:type="paragraph" w:styleId="a3">
    <w:name w:val="List Paragraph"/>
    <w:basedOn w:val="a"/>
    <w:uiPriority w:val="34"/>
    <w:qFormat/>
    <w:rsid w:val="001D42B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722FD-8D9D-4D42-93B9-B2D3FFDD7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692</Words>
  <Characters>3948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9</cp:revision>
  <dcterms:created xsi:type="dcterms:W3CDTF">2019-04-12T18:48:00Z</dcterms:created>
  <dcterms:modified xsi:type="dcterms:W3CDTF">2019-04-14T05:58:00Z</dcterms:modified>
</cp:coreProperties>
</file>