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C3" w:rsidRPr="00C91AAA" w:rsidRDefault="009B63C3" w:rsidP="009B63C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AAA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9B63C3" w:rsidRPr="00C91AAA" w:rsidRDefault="009B63C3" w:rsidP="009B63C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AAA">
        <w:rPr>
          <w:rFonts w:ascii="Times New Roman" w:eastAsia="Calibri" w:hAnsi="Times New Roman" w:cs="Times New Roman"/>
          <w:b/>
          <w:sz w:val="28"/>
          <w:szCs w:val="28"/>
        </w:rPr>
        <w:t>«Детская художественная школа»</w:t>
      </w:r>
    </w:p>
    <w:p w:rsidR="009B63C3" w:rsidRDefault="009B63C3" w:rsidP="009B63C3">
      <w:pPr>
        <w:spacing w:line="240" w:lineRule="auto"/>
        <w:rPr>
          <w:rFonts w:ascii="Times New Roman" w:hAnsi="Times New Roman" w:cs="Times New Roman"/>
          <w:sz w:val="24"/>
        </w:rPr>
      </w:pPr>
    </w:p>
    <w:p w:rsidR="009B63C3" w:rsidRDefault="009B63C3" w:rsidP="009B63C3">
      <w:pPr>
        <w:spacing w:line="240" w:lineRule="auto"/>
        <w:rPr>
          <w:rFonts w:ascii="Times New Roman" w:hAnsi="Times New Roman" w:cs="Times New Roman"/>
          <w:sz w:val="24"/>
        </w:rPr>
      </w:pPr>
    </w:p>
    <w:p w:rsidR="009B63C3" w:rsidRDefault="009B63C3" w:rsidP="009B63C3">
      <w:pPr>
        <w:spacing w:line="240" w:lineRule="auto"/>
        <w:rPr>
          <w:rFonts w:ascii="Times New Roman" w:hAnsi="Times New Roman" w:cs="Times New Roman"/>
          <w:sz w:val="24"/>
        </w:rPr>
      </w:pPr>
    </w:p>
    <w:p w:rsidR="009B63C3" w:rsidRDefault="009B63C3" w:rsidP="009B63C3">
      <w:pPr>
        <w:spacing w:line="240" w:lineRule="auto"/>
        <w:rPr>
          <w:rFonts w:ascii="Times New Roman" w:hAnsi="Times New Roman" w:cs="Times New Roman"/>
          <w:sz w:val="24"/>
        </w:rPr>
      </w:pPr>
    </w:p>
    <w:p w:rsidR="009B63C3" w:rsidRPr="00C91AAA" w:rsidRDefault="009B63C3" w:rsidP="009B63C3">
      <w:pPr>
        <w:spacing w:line="240" w:lineRule="auto"/>
        <w:rPr>
          <w:rFonts w:ascii="Times New Roman" w:hAnsi="Times New Roman" w:cs="Times New Roman"/>
          <w:sz w:val="24"/>
        </w:rPr>
      </w:pPr>
    </w:p>
    <w:p w:rsidR="009B63C3" w:rsidRPr="00051AE5" w:rsidRDefault="009B63C3" w:rsidP="009B63C3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51AE5">
        <w:rPr>
          <w:rFonts w:ascii="Times New Roman" w:hAnsi="Times New Roman" w:cs="Times New Roman"/>
          <w:b/>
          <w:sz w:val="40"/>
        </w:rPr>
        <w:t>Мастер-класс «Весенний день»</w:t>
      </w:r>
    </w:p>
    <w:p w:rsidR="009B63C3" w:rsidRDefault="009B63C3" w:rsidP="009B63C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</w:rPr>
      </w:pPr>
    </w:p>
    <w:p w:rsidR="009B63C3" w:rsidRDefault="009B63C3" w:rsidP="009B63C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</w:rPr>
      </w:pPr>
      <w:r>
        <w:rPr>
          <w:noProof/>
          <w:lang w:eastAsia="ru-RU"/>
        </w:rPr>
        <w:drawing>
          <wp:inline distT="0" distB="0" distL="0" distR="0" wp14:anchorId="4529F31A" wp14:editId="75600CF3">
            <wp:extent cx="3009279" cy="3362325"/>
            <wp:effectExtent l="0" t="0" r="635" b="0"/>
            <wp:docPr id="1" name="Рисунок 1" descr="https://avatars.mds.yandex.net/get-pdb/989459/54e8bb41-1849-4a4f-a6da-96b7842881e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89459/54e8bb41-1849-4a4f-a6da-96b7842881e9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63" cy="336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C3" w:rsidRDefault="009B63C3" w:rsidP="009B63C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</w:rPr>
      </w:pPr>
    </w:p>
    <w:p w:rsidR="009B63C3" w:rsidRPr="00B41C5C" w:rsidRDefault="009B63C3" w:rsidP="009B63C3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26"/>
        </w:rPr>
      </w:pPr>
      <w:r w:rsidRPr="00B41C5C">
        <w:rPr>
          <w:rFonts w:ascii="Times New Roman" w:eastAsia="Times New Roman" w:hAnsi="Times New Roman" w:cs="Times New Roman"/>
          <w:sz w:val="28"/>
          <w:szCs w:val="26"/>
        </w:rPr>
        <w:t xml:space="preserve">Преподаватель МБУ ДО ДХШ </w:t>
      </w:r>
      <w:r>
        <w:rPr>
          <w:rFonts w:ascii="Times New Roman" w:eastAsia="Times New Roman" w:hAnsi="Times New Roman" w:cs="Times New Roman"/>
          <w:sz w:val="32"/>
          <w:szCs w:val="26"/>
        </w:rPr>
        <w:t>Орлова</w:t>
      </w:r>
      <w:r w:rsidRPr="00B41C5C">
        <w:rPr>
          <w:rFonts w:ascii="Times New Roman" w:eastAsia="Times New Roman" w:hAnsi="Times New Roman" w:cs="Times New Roman"/>
          <w:sz w:val="32"/>
          <w:szCs w:val="26"/>
        </w:rPr>
        <w:t xml:space="preserve"> Е.С.</w:t>
      </w:r>
    </w:p>
    <w:p w:rsidR="009B63C3" w:rsidRDefault="009B63C3" w:rsidP="009B63C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6"/>
        </w:rPr>
      </w:pPr>
    </w:p>
    <w:p w:rsidR="009B63C3" w:rsidRDefault="009B63C3" w:rsidP="009B63C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6"/>
        </w:rPr>
      </w:pPr>
    </w:p>
    <w:p w:rsidR="009B63C3" w:rsidRDefault="009B63C3" w:rsidP="009B63C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6"/>
        </w:rPr>
      </w:pPr>
    </w:p>
    <w:p w:rsidR="009B63C3" w:rsidRDefault="009B63C3" w:rsidP="009B63C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6"/>
        </w:rPr>
      </w:pPr>
    </w:p>
    <w:p w:rsidR="009B63C3" w:rsidRPr="00B41C5C" w:rsidRDefault="009B63C3" w:rsidP="009B63C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</w:p>
    <w:p w:rsidR="009B63C3" w:rsidRPr="00B41C5C" w:rsidRDefault="009B63C3" w:rsidP="009B63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B41C5C">
        <w:rPr>
          <w:rFonts w:ascii="Times New Roman" w:eastAsia="Times New Roman" w:hAnsi="Times New Roman" w:cs="Times New Roman"/>
          <w:sz w:val="24"/>
          <w:szCs w:val="26"/>
        </w:rPr>
        <w:t>Город Муравленко</w:t>
      </w:r>
    </w:p>
    <w:p w:rsidR="009B63C3" w:rsidRPr="00051AE5" w:rsidRDefault="009B63C3" w:rsidP="009B63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B41C5C">
        <w:rPr>
          <w:rFonts w:ascii="Times New Roman" w:eastAsia="Times New Roman" w:hAnsi="Times New Roman" w:cs="Times New Roman"/>
          <w:sz w:val="24"/>
          <w:szCs w:val="26"/>
        </w:rPr>
        <w:t>201</w:t>
      </w:r>
      <w:r>
        <w:rPr>
          <w:rFonts w:ascii="Times New Roman" w:eastAsia="Times New Roman" w:hAnsi="Times New Roman" w:cs="Times New Roman"/>
          <w:sz w:val="24"/>
          <w:szCs w:val="26"/>
        </w:rPr>
        <w:t>9</w:t>
      </w:r>
      <w:r w:rsidRPr="00B41C5C">
        <w:rPr>
          <w:rFonts w:ascii="Times New Roman" w:eastAsia="Times New Roman" w:hAnsi="Times New Roman" w:cs="Times New Roman"/>
          <w:sz w:val="24"/>
          <w:szCs w:val="26"/>
        </w:rPr>
        <w:t xml:space="preserve"> г.</w:t>
      </w:r>
    </w:p>
    <w:p w:rsidR="005C4634" w:rsidRDefault="005C4634" w:rsidP="005C4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634" w:rsidRDefault="005C4634" w:rsidP="005C4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проведения мастер-класса </w:t>
      </w:r>
    </w:p>
    <w:p w:rsidR="00BA303D" w:rsidRPr="005C4634" w:rsidRDefault="005C4634" w:rsidP="005C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634">
        <w:rPr>
          <w:rFonts w:ascii="Times New Roman" w:hAnsi="Times New Roman" w:cs="Times New Roman"/>
          <w:sz w:val="28"/>
          <w:szCs w:val="28"/>
        </w:rPr>
        <w:t>«Весенний день»</w:t>
      </w:r>
    </w:p>
    <w:p w:rsidR="005C4634" w:rsidRDefault="005C4634" w:rsidP="005C4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634" w:rsidRDefault="005C4634" w:rsidP="005C4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7F">
        <w:rPr>
          <w:rFonts w:ascii="Times New Roman" w:hAnsi="Times New Roman" w:cs="Times New Roman"/>
          <w:b/>
          <w:sz w:val="24"/>
          <w:szCs w:val="24"/>
        </w:rPr>
        <w:t>Цель мастер-класса: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акварельными эффектами.</w:t>
      </w:r>
    </w:p>
    <w:p w:rsidR="00644E7F" w:rsidRDefault="00644E7F" w:rsidP="005C4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634" w:rsidRPr="00644E7F" w:rsidRDefault="005C4634" w:rsidP="005C4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E7F">
        <w:rPr>
          <w:rFonts w:ascii="Times New Roman" w:hAnsi="Times New Roman" w:cs="Times New Roman"/>
          <w:b/>
          <w:sz w:val="24"/>
          <w:szCs w:val="24"/>
        </w:rPr>
        <w:t>Задачи мастер-класса:</w:t>
      </w:r>
    </w:p>
    <w:p w:rsidR="005C4634" w:rsidRDefault="005C4634" w:rsidP="005C4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E7F" w:rsidRPr="00644E7F" w:rsidRDefault="00644E7F" w:rsidP="00644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материалах акварельного письма</w:t>
      </w:r>
    </w:p>
    <w:p w:rsidR="00644E7F" w:rsidRDefault="00644E7F" w:rsidP="00644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особенностями акварельной живописи</w:t>
      </w:r>
    </w:p>
    <w:p w:rsidR="00644E7F" w:rsidRDefault="00644E7F" w:rsidP="00644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Приобщить детей к творческой деятельности</w:t>
      </w:r>
    </w:p>
    <w:p w:rsidR="00644E7F" w:rsidRDefault="00644E7F" w:rsidP="0064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E7F" w:rsidRPr="00644E7F" w:rsidRDefault="00644E7F" w:rsidP="0064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7F">
        <w:rPr>
          <w:rFonts w:ascii="Times New Roman" w:hAnsi="Times New Roman" w:cs="Times New Roman"/>
          <w:b/>
          <w:sz w:val="24"/>
          <w:szCs w:val="24"/>
        </w:rPr>
        <w:t>Целевая аудитория мастер-класса:</w:t>
      </w:r>
      <w:r>
        <w:rPr>
          <w:rFonts w:ascii="Times New Roman" w:hAnsi="Times New Roman" w:cs="Times New Roman"/>
          <w:sz w:val="24"/>
          <w:szCs w:val="24"/>
        </w:rPr>
        <w:t xml:space="preserve"> учащиеся образовательных школ (от 10-14 лет)</w:t>
      </w:r>
      <w:r w:rsidRPr="00644E7F">
        <w:rPr>
          <w:rFonts w:ascii="Times New Roman" w:hAnsi="Times New Roman" w:cs="Times New Roman"/>
          <w:sz w:val="24"/>
          <w:szCs w:val="24"/>
        </w:rPr>
        <w:t>.</w:t>
      </w:r>
    </w:p>
    <w:p w:rsidR="00644E7F" w:rsidRPr="00644E7F" w:rsidRDefault="00644E7F" w:rsidP="0064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7F">
        <w:rPr>
          <w:rFonts w:ascii="Times New Roman" w:hAnsi="Times New Roman" w:cs="Times New Roman"/>
          <w:b/>
          <w:sz w:val="24"/>
          <w:szCs w:val="24"/>
        </w:rPr>
        <w:t>Организационные параметры мастер-класса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4E7F">
        <w:rPr>
          <w:rFonts w:ascii="Times New Roman" w:hAnsi="Times New Roman" w:cs="Times New Roman"/>
          <w:sz w:val="24"/>
          <w:szCs w:val="24"/>
        </w:rPr>
        <w:t>Время</w:t>
      </w:r>
      <w:r w:rsidRPr="00644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774">
        <w:rPr>
          <w:rFonts w:ascii="Times New Roman" w:hAnsi="Times New Roman" w:cs="Times New Roman"/>
          <w:sz w:val="24"/>
          <w:szCs w:val="24"/>
        </w:rPr>
        <w:t>– 3</w:t>
      </w:r>
      <w:r w:rsidRPr="00644E7F">
        <w:rPr>
          <w:rFonts w:ascii="Times New Roman" w:hAnsi="Times New Roman" w:cs="Times New Roman"/>
          <w:sz w:val="24"/>
          <w:szCs w:val="24"/>
        </w:rPr>
        <w:t>0 минут</w:t>
      </w:r>
    </w:p>
    <w:p w:rsidR="00644E7F" w:rsidRDefault="00644E7F" w:rsidP="0064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E7F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</w:rPr>
        <w:t>: 23</w:t>
      </w:r>
      <w:r w:rsidRPr="00644E7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44E7F" w:rsidRDefault="00644E7F" w:rsidP="0064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E7F" w:rsidRDefault="00644E7F" w:rsidP="00644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7F">
        <w:rPr>
          <w:rFonts w:ascii="Times New Roman" w:hAnsi="Times New Roman" w:cs="Times New Roman"/>
          <w:b/>
          <w:sz w:val="24"/>
          <w:szCs w:val="24"/>
        </w:rPr>
        <w:t>Ход мастер-класса:</w:t>
      </w:r>
    </w:p>
    <w:p w:rsidR="00FE2CB1" w:rsidRDefault="00FE2CB1" w:rsidP="00FE2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CB1" w:rsidRPr="00D053E7" w:rsidRDefault="00FE2CB1" w:rsidP="00FE2C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53E7">
        <w:rPr>
          <w:rFonts w:ascii="Times New Roman" w:hAnsi="Times New Roman" w:cs="Times New Roman"/>
          <w:i/>
          <w:sz w:val="24"/>
          <w:szCs w:val="24"/>
        </w:rPr>
        <w:t xml:space="preserve">Приветствие. Знакомство с детьми путём беседы. </w:t>
      </w:r>
    </w:p>
    <w:p w:rsidR="00FE2CB1" w:rsidRDefault="00D053E7" w:rsidP="00FE2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друзья! </w:t>
      </w:r>
      <w:r w:rsidR="00FE2CB1">
        <w:rPr>
          <w:rFonts w:ascii="Times New Roman" w:hAnsi="Times New Roman" w:cs="Times New Roman"/>
          <w:sz w:val="24"/>
          <w:szCs w:val="24"/>
        </w:rPr>
        <w:t>Любите ли вы рисовать? Чем художник может рисовать? Какие краски вы знаете? Чем Акварельная краска отличается от других?</w:t>
      </w:r>
    </w:p>
    <w:p w:rsidR="00D0332D" w:rsidRDefault="00D0332D" w:rsidP="00FE2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CB1" w:rsidRPr="00D053E7" w:rsidRDefault="00FE2CB1" w:rsidP="00FE2C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53E7">
        <w:rPr>
          <w:rFonts w:ascii="Times New Roman" w:hAnsi="Times New Roman" w:cs="Times New Roman"/>
          <w:i/>
          <w:sz w:val="24"/>
          <w:szCs w:val="24"/>
        </w:rPr>
        <w:t>Рассказать о материалах для акварельной живописи.</w:t>
      </w:r>
    </w:p>
    <w:p w:rsidR="00A01992" w:rsidRPr="00D0332D" w:rsidRDefault="00FE2CB1" w:rsidP="00FE2C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332D">
        <w:rPr>
          <w:rFonts w:ascii="Times New Roman" w:hAnsi="Times New Roman" w:cs="Times New Roman"/>
          <w:sz w:val="24"/>
          <w:szCs w:val="24"/>
          <w:u w:val="single"/>
        </w:rPr>
        <w:t>Бумага для акварельной живописи её виды и свойства.</w:t>
      </w:r>
    </w:p>
    <w:p w:rsidR="00A01992" w:rsidRDefault="00A01992" w:rsidP="00FE2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Акварельные листы имеют большую плотность и особую фактуру с одной стороны (</w:t>
      </w:r>
      <w:r w:rsidR="00D0332D">
        <w:rPr>
          <w:rFonts w:ascii="Times New Roman" w:hAnsi="Times New Roman" w:cs="Times New Roman"/>
          <w:sz w:val="24"/>
          <w:szCs w:val="24"/>
        </w:rPr>
        <w:t xml:space="preserve">на пример: </w:t>
      </w:r>
      <w:r>
        <w:rPr>
          <w:rFonts w:ascii="Times New Roman" w:hAnsi="Times New Roman" w:cs="Times New Roman"/>
          <w:sz w:val="24"/>
          <w:szCs w:val="24"/>
        </w:rPr>
        <w:t xml:space="preserve">скорлупа,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холст) </w:t>
      </w:r>
      <w:proofErr w:type="gramEnd"/>
      <w:r>
        <w:rPr>
          <w:rFonts w:ascii="Times New Roman" w:hAnsi="Times New Roman" w:cs="Times New Roman"/>
          <w:sz w:val="24"/>
          <w:szCs w:val="24"/>
        </w:rPr>
        <w:t>эта особенность помогает сохранить рисунок в хорошем виде. Лист не впитывает воду, а отталкивает</w:t>
      </w:r>
      <w:r w:rsidR="005F601F">
        <w:rPr>
          <w:rFonts w:ascii="Times New Roman" w:hAnsi="Times New Roman" w:cs="Times New Roman"/>
          <w:sz w:val="24"/>
          <w:szCs w:val="24"/>
        </w:rPr>
        <w:t xml:space="preserve"> её</w:t>
      </w:r>
      <w:r w:rsidR="00D03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самым не даёт работе деформироваться и рваться, что случилось бы с простым тонким листом бумаги. </w:t>
      </w:r>
      <w:r w:rsidR="00D0332D">
        <w:rPr>
          <w:rFonts w:ascii="Times New Roman" w:hAnsi="Times New Roman" w:cs="Times New Roman"/>
          <w:sz w:val="24"/>
          <w:szCs w:val="24"/>
        </w:rPr>
        <w:t xml:space="preserve">Фактура придаёт работе особый характер и если вы работаете на мольберте (т.е. рисунок находится под </w:t>
      </w:r>
      <w:proofErr w:type="gramStart"/>
      <w:r w:rsidR="00D0332D">
        <w:rPr>
          <w:rFonts w:ascii="Times New Roman" w:hAnsi="Times New Roman" w:cs="Times New Roman"/>
          <w:sz w:val="24"/>
          <w:szCs w:val="24"/>
        </w:rPr>
        <w:t xml:space="preserve">углом) </w:t>
      </w:r>
      <w:proofErr w:type="gramEnd"/>
      <w:r w:rsidR="00D0332D">
        <w:rPr>
          <w:rFonts w:ascii="Times New Roman" w:hAnsi="Times New Roman" w:cs="Times New Roman"/>
          <w:sz w:val="24"/>
          <w:szCs w:val="24"/>
        </w:rPr>
        <w:t>она задерживает капли стекающей вниз краски, которые могут испортить рисунок.</w:t>
      </w:r>
    </w:p>
    <w:p w:rsidR="00FE2CB1" w:rsidRDefault="00FE2CB1" w:rsidP="00FE2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2D">
        <w:rPr>
          <w:rFonts w:ascii="Times New Roman" w:hAnsi="Times New Roman" w:cs="Times New Roman"/>
          <w:sz w:val="24"/>
          <w:szCs w:val="24"/>
          <w:u w:val="single"/>
        </w:rPr>
        <w:t>Какие кисти и краски лучше всего использовать, чтобы достигнуть наилучшего результата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32D" w:rsidRDefault="00D0332D" w:rsidP="00D0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всего использовать кисти из волоса Белки. Ей очень удобно работать. Она мягкая хорошо набирает воду</w:t>
      </w:r>
      <w:r w:rsidR="00076774">
        <w:rPr>
          <w:rFonts w:ascii="Times New Roman" w:hAnsi="Times New Roman" w:cs="Times New Roman"/>
          <w:sz w:val="24"/>
          <w:szCs w:val="24"/>
        </w:rPr>
        <w:t xml:space="preserve"> с краской.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774">
        <w:rPr>
          <w:rFonts w:ascii="Times New Roman" w:hAnsi="Times New Roman" w:cs="Times New Roman"/>
          <w:sz w:val="24"/>
          <w:szCs w:val="24"/>
        </w:rPr>
        <w:t>При намокании даёт острый кончик, поэтому ей удобно писать фон и прорабатывать мелкие детали.</w:t>
      </w:r>
      <w:r>
        <w:rPr>
          <w:rFonts w:ascii="Times New Roman" w:hAnsi="Times New Roman" w:cs="Times New Roman"/>
          <w:sz w:val="24"/>
          <w:szCs w:val="24"/>
        </w:rPr>
        <w:t xml:space="preserve"> Если вы во время письма переборщили с водой, то </w:t>
      </w:r>
      <w:r w:rsidR="000767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акой кистью </w:t>
      </w:r>
      <w:r w:rsidR="00076774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легко убр</w:t>
      </w:r>
      <w:r w:rsidR="00076774">
        <w:rPr>
          <w:rFonts w:ascii="Times New Roman" w:hAnsi="Times New Roman" w:cs="Times New Roman"/>
          <w:sz w:val="24"/>
          <w:szCs w:val="24"/>
        </w:rPr>
        <w:t>ать излишки, тем самым спасти свой шедевр.</w:t>
      </w:r>
    </w:p>
    <w:p w:rsidR="00FE2CB1" w:rsidRPr="00076774" w:rsidRDefault="00A01992" w:rsidP="00FE2C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6774">
        <w:rPr>
          <w:rFonts w:ascii="Times New Roman" w:hAnsi="Times New Roman" w:cs="Times New Roman"/>
          <w:sz w:val="24"/>
          <w:szCs w:val="24"/>
          <w:u w:val="single"/>
        </w:rPr>
        <w:t>Правила и советы при работе с акварелью:</w:t>
      </w:r>
    </w:p>
    <w:p w:rsidR="00A01992" w:rsidRDefault="00A01992" w:rsidP="008F1F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F5D">
        <w:rPr>
          <w:rFonts w:ascii="Times New Roman" w:hAnsi="Times New Roman" w:cs="Times New Roman"/>
          <w:sz w:val="24"/>
          <w:szCs w:val="24"/>
        </w:rPr>
        <w:t>Чем</w:t>
      </w:r>
      <w:r w:rsidR="00076774" w:rsidRPr="008F1F5D">
        <w:rPr>
          <w:rFonts w:ascii="Times New Roman" w:hAnsi="Times New Roman" w:cs="Times New Roman"/>
          <w:sz w:val="24"/>
          <w:szCs w:val="24"/>
        </w:rPr>
        <w:t xml:space="preserve"> чаще меняешь воду, тем чище получится цвет. На пример:  если вода уже окрасилась в жёлтый, а вы планируете писать синим, то при работе у вас получится зелёный, так как жёлтая вода смешается с синий краской. </w:t>
      </w:r>
      <w:r w:rsidR="008F1F5D">
        <w:rPr>
          <w:rFonts w:ascii="Times New Roman" w:hAnsi="Times New Roman" w:cs="Times New Roman"/>
          <w:sz w:val="24"/>
          <w:szCs w:val="24"/>
        </w:rPr>
        <w:t>Лучше всего набирать сразу 2ве банки с водой. В 1й моете кисть от краски, во 2й набираете чистую.</w:t>
      </w:r>
    </w:p>
    <w:p w:rsidR="008F1F5D" w:rsidRDefault="008F1F5D" w:rsidP="008F1F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смешать цвета, вместо палитры лучше всего использовать такой же акварельный лист. Так вам будет сразу видно, какой цвет вы получили. На пластмассовых палитрах акварельная краска собирается в капли и не даёт увидеть полученный цвет.</w:t>
      </w:r>
    </w:p>
    <w:p w:rsidR="008F1F5D" w:rsidRDefault="001C328C" w:rsidP="008F1F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F1F5D">
        <w:rPr>
          <w:rFonts w:ascii="Times New Roman" w:hAnsi="Times New Roman" w:cs="Times New Roman"/>
          <w:sz w:val="24"/>
          <w:szCs w:val="24"/>
        </w:rPr>
        <w:t>е</w:t>
      </w:r>
      <w:r w:rsidR="005F601F">
        <w:rPr>
          <w:rFonts w:ascii="Times New Roman" w:hAnsi="Times New Roman" w:cs="Times New Roman"/>
          <w:sz w:val="24"/>
          <w:szCs w:val="24"/>
        </w:rPr>
        <w:t xml:space="preserve"> стоит долго</w:t>
      </w:r>
      <w:r w:rsidR="008F1F5D">
        <w:rPr>
          <w:rFonts w:ascii="Times New Roman" w:hAnsi="Times New Roman" w:cs="Times New Roman"/>
          <w:sz w:val="24"/>
          <w:szCs w:val="24"/>
        </w:rPr>
        <w:t xml:space="preserve"> работать на одном месте. </w:t>
      </w:r>
      <w:proofErr w:type="gramStart"/>
      <w:r w:rsidR="008F1F5D">
        <w:rPr>
          <w:rFonts w:ascii="Times New Roman" w:hAnsi="Times New Roman" w:cs="Times New Roman"/>
          <w:sz w:val="24"/>
          <w:szCs w:val="24"/>
        </w:rPr>
        <w:t>Хот</w:t>
      </w:r>
      <w:r>
        <w:rPr>
          <w:rFonts w:ascii="Times New Roman" w:hAnsi="Times New Roman" w:cs="Times New Roman"/>
          <w:sz w:val="24"/>
          <w:szCs w:val="24"/>
        </w:rPr>
        <w:t xml:space="preserve">ь акварельный лист </w:t>
      </w:r>
      <w:r w:rsidR="005F601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имеет большую</w:t>
      </w:r>
      <w:r w:rsidR="008F1F5D">
        <w:rPr>
          <w:rFonts w:ascii="Times New Roman" w:hAnsi="Times New Roman" w:cs="Times New Roman"/>
          <w:sz w:val="24"/>
          <w:szCs w:val="24"/>
        </w:rPr>
        <w:t xml:space="preserve"> плотность, он не сможет выдержать много </w:t>
      </w:r>
      <w:r w:rsidR="00EB6468">
        <w:rPr>
          <w:rFonts w:ascii="Times New Roman" w:hAnsi="Times New Roman" w:cs="Times New Roman"/>
          <w:sz w:val="24"/>
          <w:szCs w:val="24"/>
        </w:rPr>
        <w:t>воды и постоянного трения кист</w:t>
      </w:r>
      <w:r w:rsidR="005F601F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и вскоре на этом месте появятся катышки (а у особо старательных </w:t>
      </w:r>
      <w:r w:rsidR="00EB6468">
        <w:rPr>
          <w:rFonts w:ascii="Times New Roman" w:hAnsi="Times New Roman" w:cs="Times New Roman"/>
          <w:sz w:val="24"/>
          <w:szCs w:val="24"/>
        </w:rPr>
        <w:t>даже дырки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B63C3" w:rsidRDefault="009B63C3" w:rsidP="009B6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3C3" w:rsidRDefault="009B63C3" w:rsidP="009B6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3C3" w:rsidRPr="009B63C3" w:rsidRDefault="009B63C3" w:rsidP="009B6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28C" w:rsidRDefault="001C328C" w:rsidP="001C32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468" w:rsidRPr="005F601F" w:rsidRDefault="00EB6468" w:rsidP="00EB646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01F">
        <w:rPr>
          <w:rFonts w:ascii="Times New Roman" w:hAnsi="Times New Roman" w:cs="Times New Roman"/>
          <w:b/>
          <w:sz w:val="24"/>
          <w:szCs w:val="24"/>
        </w:rPr>
        <w:lastRenderedPageBreak/>
        <w:t>Выполнение творческой работы  «Весенний день»</w:t>
      </w:r>
    </w:p>
    <w:p w:rsidR="00EB6468" w:rsidRDefault="00EB6468" w:rsidP="00EB646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11E" w:rsidRDefault="00EB6468" w:rsidP="00EB6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знает,</w:t>
      </w:r>
      <w:r w:rsidR="0043411E">
        <w:rPr>
          <w:rFonts w:ascii="Times New Roman" w:hAnsi="Times New Roman" w:cs="Times New Roman"/>
          <w:sz w:val="24"/>
          <w:szCs w:val="24"/>
        </w:rPr>
        <w:t xml:space="preserve"> какой цветок </w:t>
      </w:r>
      <w:r>
        <w:rPr>
          <w:rFonts w:ascii="Times New Roman" w:hAnsi="Times New Roman" w:cs="Times New Roman"/>
          <w:sz w:val="24"/>
          <w:szCs w:val="24"/>
        </w:rPr>
        <w:t>появляется ранней весной</w:t>
      </w:r>
      <w:r w:rsidR="0043411E">
        <w:rPr>
          <w:rFonts w:ascii="Times New Roman" w:hAnsi="Times New Roman" w:cs="Times New Roman"/>
          <w:sz w:val="24"/>
          <w:szCs w:val="24"/>
        </w:rPr>
        <w:t>, когда ещё лежит снег?</w:t>
      </w:r>
    </w:p>
    <w:p w:rsidR="005F601F" w:rsidRDefault="005F601F" w:rsidP="00EB6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верно – это подснежник.</w:t>
      </w:r>
    </w:p>
    <w:p w:rsidR="00EB6468" w:rsidRDefault="0043411E" w:rsidP="00EB6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Подснежник издавна является символом весны, чистоты, молодости  свежести, а также говорит о том, что нужно радоваться как настоящему, так и будущему, и гнать из своего сердца воспоминания о неудачах.</w:t>
      </w:r>
    </w:p>
    <w:p w:rsidR="0043411E" w:rsidRDefault="0043411E" w:rsidP="00EB6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11E" w:rsidRDefault="00EF7187" w:rsidP="00EB6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постараемся изобразить этот прекрасный весенний цветок.</w:t>
      </w:r>
    </w:p>
    <w:p w:rsidR="00EF7187" w:rsidRDefault="00EF7187" w:rsidP="00EB6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нам понадобится: Акварель, акварельная бумага, кисти, ёмкость для воды и крупная соль. Для чего нам нужна соль, я расскажу позже. </w:t>
      </w:r>
    </w:p>
    <w:p w:rsidR="00D054DB" w:rsidRDefault="001E5BE8" w:rsidP="00D054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примера </w:t>
      </w:r>
      <w:r w:rsidR="00D054DB">
        <w:rPr>
          <w:rFonts w:ascii="Times New Roman" w:hAnsi="Times New Roman" w:cs="Times New Roman"/>
          <w:sz w:val="24"/>
          <w:szCs w:val="24"/>
        </w:rPr>
        <w:t xml:space="preserve">на каждом столе </w:t>
      </w:r>
      <w:r>
        <w:rPr>
          <w:rFonts w:ascii="Times New Roman" w:hAnsi="Times New Roman" w:cs="Times New Roman"/>
          <w:sz w:val="24"/>
          <w:szCs w:val="24"/>
        </w:rPr>
        <w:t>я разложила готовый рисунок</w:t>
      </w:r>
      <w:r w:rsidR="00D054DB">
        <w:rPr>
          <w:rFonts w:ascii="Times New Roman" w:hAnsi="Times New Roman" w:cs="Times New Roman"/>
          <w:sz w:val="24"/>
          <w:szCs w:val="24"/>
        </w:rPr>
        <w:t>.</w:t>
      </w:r>
    </w:p>
    <w:p w:rsidR="009F5E65" w:rsidRDefault="009F5E65" w:rsidP="00D054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E65" w:rsidRPr="009F5E65" w:rsidRDefault="009F5E65" w:rsidP="00D054D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E65">
        <w:rPr>
          <w:rFonts w:ascii="Times New Roman" w:hAnsi="Times New Roman" w:cs="Times New Roman"/>
          <w:i/>
          <w:sz w:val="24"/>
          <w:szCs w:val="24"/>
        </w:rPr>
        <w:t>Во время выполнения творческой работы, преподаватель пишет работу вместе с учащимися, таким образом демонстрируя и объясняя ход написания композиции.</w:t>
      </w:r>
    </w:p>
    <w:p w:rsidR="009F5E65" w:rsidRDefault="009F5E65" w:rsidP="00D054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E8" w:rsidRDefault="001E5BE8" w:rsidP="00D054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начало нужно наметить композицию. Располагаем подснежник в центре. Со всех сторон листа должно быть одинаковое расстояние, чтобы нашему цветочку не было тесно, но и не стоит рисовать его слишком маленьким, чтобы он не потерялся. Начинаем с бутонов, рисуем лепестки. Затем от них стебельки и добавляем листочки. </w:t>
      </w:r>
      <w:r w:rsidR="008841E1">
        <w:rPr>
          <w:rFonts w:ascii="Times New Roman" w:hAnsi="Times New Roman" w:cs="Times New Roman"/>
          <w:sz w:val="24"/>
          <w:szCs w:val="24"/>
        </w:rPr>
        <w:t>Используем разные оттеки з</w:t>
      </w:r>
      <w:r w:rsidR="009F5E65">
        <w:rPr>
          <w:rFonts w:ascii="Times New Roman" w:hAnsi="Times New Roman" w:cs="Times New Roman"/>
          <w:sz w:val="24"/>
          <w:szCs w:val="24"/>
        </w:rPr>
        <w:t>елёного и голубого цветов</w:t>
      </w:r>
      <w:r w:rsidR="008841E1">
        <w:rPr>
          <w:rFonts w:ascii="Times New Roman" w:hAnsi="Times New Roman" w:cs="Times New Roman"/>
          <w:sz w:val="24"/>
          <w:szCs w:val="24"/>
        </w:rPr>
        <w:t xml:space="preserve">, чтобы цветок получился объёмным. </w:t>
      </w:r>
      <w:r>
        <w:rPr>
          <w:rFonts w:ascii="Times New Roman" w:hAnsi="Times New Roman" w:cs="Times New Roman"/>
          <w:sz w:val="24"/>
          <w:szCs w:val="24"/>
        </w:rPr>
        <w:t>Наш подснежник готов.</w:t>
      </w:r>
    </w:p>
    <w:p w:rsidR="001E5BE8" w:rsidRDefault="00026772" w:rsidP="001E5B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приступаем к фону. Покрываем окружения цветка водой. Работать нужно быстро, чтобы лист оставался мокрым. Затем капаем разные оттенки краски</w:t>
      </w:r>
      <w:r w:rsidR="008841E1">
        <w:rPr>
          <w:rFonts w:ascii="Times New Roman" w:hAnsi="Times New Roman" w:cs="Times New Roman"/>
          <w:sz w:val="24"/>
          <w:szCs w:val="24"/>
        </w:rPr>
        <w:t>. Лучше в</w:t>
      </w:r>
      <w:r w:rsidR="00D053E7">
        <w:rPr>
          <w:rFonts w:ascii="Times New Roman" w:hAnsi="Times New Roman" w:cs="Times New Roman"/>
          <w:sz w:val="24"/>
          <w:szCs w:val="24"/>
        </w:rPr>
        <w:t>сего использовать холодные оттенки. Чтобы почувствовать приближение весны, можно добавить жёлтого</w:t>
      </w:r>
      <w:r w:rsidR="009F5E65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8841E1">
        <w:rPr>
          <w:rFonts w:ascii="Times New Roman" w:hAnsi="Times New Roman" w:cs="Times New Roman"/>
          <w:sz w:val="24"/>
          <w:szCs w:val="24"/>
        </w:rPr>
        <w:t xml:space="preserve">, который будет напоминать нам о </w:t>
      </w:r>
      <w:r w:rsidR="00D053E7">
        <w:rPr>
          <w:rFonts w:ascii="Times New Roman" w:hAnsi="Times New Roman" w:cs="Times New Roman"/>
          <w:sz w:val="24"/>
          <w:szCs w:val="24"/>
        </w:rPr>
        <w:t>лучах солнца</w:t>
      </w:r>
      <w:r w:rsidR="008841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D66" w:rsidRDefault="00D054DB" w:rsidP="00CF0D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нам понадобится соль. С её помощью мы добьёмся необычного акварельного эффекта. Сделать это очень просто. Нужно взять щепотку соли и посыпать ею на сырые участки работы. </w:t>
      </w:r>
      <w:r w:rsidR="00F4620D">
        <w:rPr>
          <w:rFonts w:ascii="Times New Roman" w:hAnsi="Times New Roman" w:cs="Times New Roman"/>
          <w:sz w:val="24"/>
          <w:szCs w:val="24"/>
        </w:rPr>
        <w:t xml:space="preserve">Если работа высохла, то соль не даст желаемого результата. </w:t>
      </w:r>
      <w:r>
        <w:rPr>
          <w:rFonts w:ascii="Times New Roman" w:hAnsi="Times New Roman" w:cs="Times New Roman"/>
          <w:sz w:val="24"/>
          <w:szCs w:val="24"/>
        </w:rPr>
        <w:t>Кристаллики соли впитывают в себя воду и краску оставляют за сбой необычный эффект похожий на изморозь. После высыхания соль можно легко стряхнуть. Наша работа готова.</w:t>
      </w:r>
      <w:r w:rsidR="009F5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DA9" w:rsidRDefault="009F5DA9" w:rsidP="009F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DA9" w:rsidRDefault="009F5DA9" w:rsidP="009F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DA9" w:rsidRPr="00B32752" w:rsidRDefault="009F5DA9" w:rsidP="009F5D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752">
        <w:rPr>
          <w:rFonts w:ascii="Times New Roman" w:hAnsi="Times New Roman" w:cs="Times New Roman"/>
          <w:i/>
          <w:sz w:val="24"/>
          <w:szCs w:val="24"/>
        </w:rPr>
        <w:t>После окончания</w:t>
      </w:r>
      <w:r w:rsidR="00B32752" w:rsidRPr="00B32752">
        <w:rPr>
          <w:rFonts w:ascii="Times New Roman" w:hAnsi="Times New Roman" w:cs="Times New Roman"/>
          <w:i/>
          <w:sz w:val="24"/>
          <w:szCs w:val="24"/>
        </w:rPr>
        <w:t xml:space="preserve"> творческой работы, организовывается</w:t>
      </w:r>
      <w:r w:rsidRPr="00B327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752" w:rsidRPr="00B32752">
        <w:rPr>
          <w:rFonts w:ascii="Times New Roman" w:hAnsi="Times New Roman" w:cs="Times New Roman"/>
          <w:i/>
          <w:sz w:val="24"/>
          <w:szCs w:val="24"/>
        </w:rPr>
        <w:t xml:space="preserve">просмотр, где ученики сами определяют 3 </w:t>
      </w:r>
      <w:r w:rsidRPr="00B32752">
        <w:rPr>
          <w:rFonts w:ascii="Times New Roman" w:hAnsi="Times New Roman" w:cs="Times New Roman"/>
          <w:i/>
          <w:sz w:val="24"/>
          <w:szCs w:val="24"/>
        </w:rPr>
        <w:t>лучшие работы</w:t>
      </w:r>
      <w:r w:rsidR="00B32752" w:rsidRPr="00B32752">
        <w:rPr>
          <w:rFonts w:ascii="Times New Roman" w:hAnsi="Times New Roman" w:cs="Times New Roman"/>
          <w:i/>
          <w:sz w:val="24"/>
          <w:szCs w:val="24"/>
        </w:rPr>
        <w:t>, объясняя причину своего выбора</w:t>
      </w:r>
      <w:r w:rsidRPr="00B327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32752" w:rsidRPr="00B32752">
        <w:rPr>
          <w:rFonts w:ascii="Times New Roman" w:hAnsi="Times New Roman" w:cs="Times New Roman"/>
          <w:i/>
          <w:sz w:val="24"/>
          <w:szCs w:val="24"/>
        </w:rPr>
        <w:t xml:space="preserve">После проводится </w:t>
      </w:r>
      <w:r w:rsidRPr="00B32752">
        <w:rPr>
          <w:rFonts w:ascii="Times New Roman" w:hAnsi="Times New Roman" w:cs="Times New Roman"/>
          <w:i/>
          <w:sz w:val="24"/>
          <w:szCs w:val="24"/>
        </w:rPr>
        <w:t xml:space="preserve">опрос с учащимися о полученных знаниях на мастер-классе. </w:t>
      </w:r>
      <w:r w:rsidR="00B32752" w:rsidRPr="00B32752">
        <w:rPr>
          <w:rFonts w:ascii="Times New Roman" w:hAnsi="Times New Roman" w:cs="Times New Roman"/>
          <w:i/>
          <w:sz w:val="24"/>
          <w:szCs w:val="24"/>
        </w:rPr>
        <w:t>Отличившихся</w:t>
      </w:r>
      <w:r w:rsidRPr="00B32752">
        <w:rPr>
          <w:rFonts w:ascii="Times New Roman" w:hAnsi="Times New Roman" w:cs="Times New Roman"/>
          <w:i/>
          <w:sz w:val="24"/>
          <w:szCs w:val="24"/>
        </w:rPr>
        <w:t xml:space="preserve"> учеников</w:t>
      </w:r>
      <w:r w:rsidR="00B32752" w:rsidRPr="00B32752">
        <w:rPr>
          <w:rFonts w:ascii="Times New Roman" w:hAnsi="Times New Roman" w:cs="Times New Roman"/>
          <w:i/>
          <w:sz w:val="24"/>
          <w:szCs w:val="24"/>
        </w:rPr>
        <w:t xml:space="preserve"> можно поощрить небольшими призами</w:t>
      </w:r>
      <w:r w:rsidRPr="00B327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F0D66" w:rsidRDefault="00CF0D66" w:rsidP="00CF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E19" w:rsidRDefault="00CF0D66" w:rsidP="00CF0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F46DB" wp14:editId="498E2F20">
            <wp:extent cx="2819400" cy="15881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15" cy="1590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D1E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B2CA38" wp14:editId="5C04C040">
            <wp:extent cx="2704592" cy="1523873"/>
            <wp:effectExtent l="0" t="0" r="635" b="635"/>
            <wp:docPr id="4" name="Рисунок 4" descr="C:\Users\Екатерина\Desktop\Лира\DSC0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Лира\DSC07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86" cy="1525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1AE5" w:rsidRDefault="00051AE5" w:rsidP="00CF0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AE5" w:rsidRPr="00051AE5" w:rsidRDefault="00051AE5" w:rsidP="009B63C3">
      <w:pPr>
        <w:spacing w:line="240" w:lineRule="auto"/>
        <w:rPr>
          <w:rFonts w:ascii="Times New Roman" w:eastAsia="Times New Roman" w:hAnsi="Times New Roman" w:cs="Times New Roman"/>
          <w:sz w:val="24"/>
          <w:szCs w:val="26"/>
        </w:rPr>
      </w:pPr>
      <w:bookmarkStart w:id="0" w:name="_GoBack"/>
      <w:bookmarkEnd w:id="0"/>
    </w:p>
    <w:sectPr w:rsidR="00051AE5" w:rsidRPr="0005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3FE3"/>
    <w:multiLevelType w:val="hybridMultilevel"/>
    <w:tmpl w:val="0C067F06"/>
    <w:lvl w:ilvl="0" w:tplc="E6107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D1507"/>
    <w:multiLevelType w:val="hybridMultilevel"/>
    <w:tmpl w:val="A1C0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62D72"/>
    <w:multiLevelType w:val="hybridMultilevel"/>
    <w:tmpl w:val="3602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36"/>
    <w:rsid w:val="00026772"/>
    <w:rsid w:val="00051AE5"/>
    <w:rsid w:val="00076774"/>
    <w:rsid w:val="001C328C"/>
    <w:rsid w:val="001E5BE8"/>
    <w:rsid w:val="00240A19"/>
    <w:rsid w:val="003D1E19"/>
    <w:rsid w:val="0043411E"/>
    <w:rsid w:val="005C4634"/>
    <w:rsid w:val="005F601F"/>
    <w:rsid w:val="00644E7F"/>
    <w:rsid w:val="007903B2"/>
    <w:rsid w:val="008841E1"/>
    <w:rsid w:val="008F1F5D"/>
    <w:rsid w:val="009B63C3"/>
    <w:rsid w:val="009F5DA9"/>
    <w:rsid w:val="009F5E65"/>
    <w:rsid w:val="00A01992"/>
    <w:rsid w:val="00A01EB6"/>
    <w:rsid w:val="00B32752"/>
    <w:rsid w:val="00BA303D"/>
    <w:rsid w:val="00CF0D66"/>
    <w:rsid w:val="00D0332D"/>
    <w:rsid w:val="00D053E7"/>
    <w:rsid w:val="00D054DB"/>
    <w:rsid w:val="00E27936"/>
    <w:rsid w:val="00EB6468"/>
    <w:rsid w:val="00EF7187"/>
    <w:rsid w:val="00F4620D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2017-01-25T20:18:00Z</dcterms:created>
  <dcterms:modified xsi:type="dcterms:W3CDTF">2019-02-20T11:43:00Z</dcterms:modified>
</cp:coreProperties>
</file>