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0B9" w:rsidRDefault="005F17B6">
      <w:pPr>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Управление культуры Администрации города  </w:t>
      </w:r>
    </w:p>
    <w:p w:rsidR="00AD60B9" w:rsidRDefault="005F17B6">
      <w:pPr>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Нижний Тагил</w:t>
      </w:r>
    </w:p>
    <w:p w:rsidR="00AD60B9" w:rsidRDefault="005F17B6">
      <w:pPr>
        <w:spacing w:after="20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Муниципальное  бюджетное</w:t>
      </w:r>
      <w:proofErr w:type="gramEnd"/>
      <w:r>
        <w:rPr>
          <w:rFonts w:ascii="Times New Roman" w:eastAsia="Times New Roman" w:hAnsi="Times New Roman" w:cs="Times New Roman"/>
          <w:sz w:val="28"/>
        </w:rPr>
        <w:t xml:space="preserve">  учреждение  дополнительного образования «Детская музыкальная школа  </w:t>
      </w:r>
      <w:r>
        <w:rPr>
          <w:rFonts w:ascii="Segoe UI Symbol" w:eastAsia="Segoe UI Symbol" w:hAnsi="Segoe UI Symbol" w:cs="Segoe UI Symbol"/>
          <w:sz w:val="28"/>
        </w:rPr>
        <w:t>№</w:t>
      </w:r>
      <w:r>
        <w:rPr>
          <w:rFonts w:ascii="Times New Roman" w:eastAsia="Times New Roman" w:hAnsi="Times New Roman" w:cs="Times New Roman"/>
          <w:sz w:val="28"/>
        </w:rPr>
        <w:t xml:space="preserve"> 5»</w:t>
      </w:r>
    </w:p>
    <w:p w:rsidR="00AD60B9" w:rsidRDefault="00AD60B9">
      <w:pPr>
        <w:spacing w:after="200" w:line="360" w:lineRule="auto"/>
        <w:jc w:val="center"/>
        <w:rPr>
          <w:rFonts w:ascii="Times New Roman" w:eastAsia="Times New Roman" w:hAnsi="Times New Roman" w:cs="Times New Roman"/>
          <w:sz w:val="28"/>
        </w:rPr>
      </w:pPr>
    </w:p>
    <w:p w:rsidR="00AD60B9" w:rsidRDefault="00AD60B9">
      <w:pPr>
        <w:spacing w:after="200" w:line="276" w:lineRule="auto"/>
        <w:jc w:val="center"/>
        <w:rPr>
          <w:rFonts w:ascii="Times New Roman" w:eastAsia="Times New Roman" w:hAnsi="Times New Roman" w:cs="Times New Roman"/>
          <w:b/>
          <w:sz w:val="40"/>
        </w:rPr>
      </w:pPr>
    </w:p>
    <w:p w:rsidR="00AD60B9" w:rsidRDefault="005F17B6">
      <w:pPr>
        <w:spacing w:after="200" w:line="276"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 xml:space="preserve">     Методическое пособие</w:t>
      </w:r>
    </w:p>
    <w:p w:rsidR="00AD60B9" w:rsidRDefault="005F17B6">
      <w:pPr>
        <w:spacing w:after="200" w:line="276"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Работа над интонацией в классе виолончели</w:t>
      </w:r>
    </w:p>
    <w:p w:rsidR="00AD60B9" w:rsidRDefault="00AD60B9">
      <w:pPr>
        <w:spacing w:after="200" w:line="276" w:lineRule="auto"/>
        <w:jc w:val="center"/>
        <w:rPr>
          <w:rFonts w:ascii="Times New Roman" w:eastAsia="Times New Roman" w:hAnsi="Times New Roman" w:cs="Times New Roman"/>
          <w:b/>
          <w:sz w:val="40"/>
        </w:rPr>
      </w:pPr>
    </w:p>
    <w:p w:rsidR="00AD60B9" w:rsidRDefault="00AD60B9">
      <w:pPr>
        <w:spacing w:after="200" w:line="276" w:lineRule="auto"/>
        <w:jc w:val="both"/>
        <w:rPr>
          <w:rFonts w:ascii="Times New Roman" w:eastAsia="Times New Roman" w:hAnsi="Times New Roman" w:cs="Times New Roman"/>
          <w:sz w:val="28"/>
        </w:rPr>
      </w:pPr>
    </w:p>
    <w:p w:rsidR="00AD60B9" w:rsidRDefault="00AD60B9">
      <w:pPr>
        <w:spacing w:after="200" w:line="276" w:lineRule="auto"/>
        <w:jc w:val="both"/>
        <w:rPr>
          <w:rFonts w:ascii="Times New Roman" w:eastAsia="Times New Roman" w:hAnsi="Times New Roman" w:cs="Times New Roman"/>
          <w:sz w:val="28"/>
        </w:rPr>
      </w:pPr>
    </w:p>
    <w:p w:rsidR="00AD60B9" w:rsidRDefault="00AD60B9">
      <w:pPr>
        <w:spacing w:after="200" w:line="276" w:lineRule="auto"/>
        <w:jc w:val="both"/>
        <w:rPr>
          <w:rFonts w:ascii="Times New Roman" w:eastAsia="Times New Roman" w:hAnsi="Times New Roman" w:cs="Times New Roman"/>
          <w:sz w:val="28"/>
        </w:rPr>
      </w:pPr>
    </w:p>
    <w:p w:rsidR="00AD60B9" w:rsidRDefault="005F17B6">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D60B9" w:rsidRDefault="00AD60B9">
      <w:pPr>
        <w:spacing w:after="200" w:line="276" w:lineRule="auto"/>
        <w:jc w:val="both"/>
        <w:rPr>
          <w:rFonts w:ascii="Times New Roman" w:eastAsia="Times New Roman" w:hAnsi="Times New Roman" w:cs="Times New Roman"/>
          <w:sz w:val="28"/>
        </w:rPr>
      </w:pPr>
    </w:p>
    <w:p w:rsidR="00AD60B9" w:rsidRDefault="00AD60B9">
      <w:pPr>
        <w:spacing w:after="200" w:line="276" w:lineRule="auto"/>
        <w:jc w:val="both"/>
        <w:rPr>
          <w:rFonts w:ascii="Times New Roman" w:eastAsia="Times New Roman" w:hAnsi="Times New Roman" w:cs="Times New Roman"/>
          <w:sz w:val="28"/>
        </w:rPr>
      </w:pPr>
    </w:p>
    <w:p w:rsidR="00AD60B9" w:rsidRDefault="005F17B6">
      <w:pPr>
        <w:spacing w:after="200" w:line="276"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Разработчик  Казакова</w:t>
      </w:r>
      <w:proofErr w:type="gramEnd"/>
      <w:r>
        <w:rPr>
          <w:rFonts w:ascii="Times New Roman" w:eastAsia="Times New Roman" w:hAnsi="Times New Roman" w:cs="Times New Roman"/>
          <w:sz w:val="28"/>
        </w:rPr>
        <w:t xml:space="preserve"> А.Ю.,</w:t>
      </w:r>
    </w:p>
    <w:p w:rsidR="00AD60B9" w:rsidRDefault="005F17B6">
      <w:pPr>
        <w:spacing w:after="200" w:line="276"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преподаватель  высшей</w:t>
      </w:r>
      <w:proofErr w:type="gramEnd"/>
    </w:p>
    <w:p w:rsidR="00AD60B9" w:rsidRDefault="005F17B6">
      <w:pPr>
        <w:spacing w:after="200" w:line="276"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квалификационной категории</w:t>
      </w:r>
    </w:p>
    <w:p w:rsidR="00AD60B9" w:rsidRDefault="00AD60B9">
      <w:pPr>
        <w:spacing w:after="200" w:line="276" w:lineRule="auto"/>
        <w:jc w:val="both"/>
        <w:rPr>
          <w:rFonts w:ascii="Times New Roman" w:eastAsia="Times New Roman" w:hAnsi="Times New Roman" w:cs="Times New Roman"/>
          <w:sz w:val="28"/>
        </w:rPr>
      </w:pPr>
    </w:p>
    <w:p w:rsidR="00AD60B9" w:rsidRDefault="005F17B6" w:rsidP="005F17B6">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D60B9" w:rsidRDefault="005F17B6">
      <w:pPr>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Нижний Тагил</w:t>
      </w:r>
    </w:p>
    <w:p w:rsidR="00AD60B9" w:rsidRDefault="005F17B6">
      <w:pPr>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2019г</w:t>
      </w: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Работа над интонацией в классе виолончели</w:t>
      </w: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Педагоги, обучающие игре на </w:t>
      </w:r>
      <w:proofErr w:type="gramStart"/>
      <w:r>
        <w:rPr>
          <w:rFonts w:ascii="Times New Roman" w:eastAsia="Times New Roman" w:hAnsi="Times New Roman" w:cs="Times New Roman"/>
          <w:sz w:val="28"/>
        </w:rPr>
        <w:t>виолончели,  знают</w:t>
      </w:r>
      <w:proofErr w:type="gramEnd"/>
      <w:r>
        <w:rPr>
          <w:rFonts w:ascii="Times New Roman" w:eastAsia="Times New Roman" w:hAnsi="Times New Roman" w:cs="Times New Roman"/>
          <w:sz w:val="28"/>
        </w:rPr>
        <w:t xml:space="preserve"> какие сложные задачи приходится решать </w:t>
      </w:r>
      <w:r>
        <w:rPr>
          <w:rFonts w:ascii="Times New Roman" w:eastAsia="Times New Roman" w:hAnsi="Times New Roman" w:cs="Times New Roman"/>
          <w:sz w:val="28"/>
        </w:rPr>
        <w:t xml:space="preserve">  с учениками: овладение сложными навыками постановки, основные приемы виолончельной техники, сложные задачи координации рук, работа над качеством  звука, работа над метроритмической и интонационной  точностью, над выразительной фразировкой. Эту музыкально</w:t>
      </w:r>
      <w:r>
        <w:rPr>
          <w:rFonts w:ascii="Times New Roman" w:eastAsia="Times New Roman" w:hAnsi="Times New Roman" w:cs="Times New Roman"/>
          <w:sz w:val="28"/>
        </w:rPr>
        <w:t xml:space="preserve">-воспитательную работу педагог проводит в условиях индивидуальных занятий, когда он может   оказать непосредственное </w:t>
      </w:r>
      <w:proofErr w:type="gramStart"/>
      <w:r>
        <w:rPr>
          <w:rFonts w:ascii="Times New Roman" w:eastAsia="Times New Roman" w:hAnsi="Times New Roman" w:cs="Times New Roman"/>
          <w:sz w:val="28"/>
        </w:rPr>
        <w:t>и  сильное</w:t>
      </w:r>
      <w:proofErr w:type="gramEnd"/>
      <w:r>
        <w:rPr>
          <w:rFonts w:ascii="Times New Roman" w:eastAsia="Times New Roman" w:hAnsi="Times New Roman" w:cs="Times New Roman"/>
          <w:sz w:val="28"/>
        </w:rPr>
        <w:t xml:space="preserve"> воздействие  на эмоциональное  восприятие учащегося и на его художественные представления.</w:t>
      </w: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Виолончель-инструмент с нефиксированной </w:t>
      </w:r>
      <w:r>
        <w:rPr>
          <w:rFonts w:ascii="Times New Roman" w:eastAsia="Times New Roman" w:hAnsi="Times New Roman" w:cs="Times New Roman"/>
          <w:sz w:val="28"/>
        </w:rPr>
        <w:t>высотой звуков, и в этом состоит основная трудность для его освоения на начальном этапе. В связи с этим   точность «попадания» на нужную высоту звуков становится центром внимания как педагога</w:t>
      </w:r>
      <w:r>
        <w:rPr>
          <w:rFonts w:ascii="Times New Roman" w:eastAsia="Times New Roman" w:hAnsi="Times New Roman" w:cs="Times New Roman"/>
          <w:sz w:val="28"/>
        </w:rPr>
        <w:t xml:space="preserve">, </w:t>
      </w:r>
      <w:r>
        <w:rPr>
          <w:rFonts w:ascii="Times New Roman" w:eastAsia="Times New Roman" w:hAnsi="Times New Roman" w:cs="Times New Roman"/>
          <w:sz w:val="28"/>
        </w:rPr>
        <w:t>так и ученика.</w:t>
      </w: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Известный педагог И.М. Ямпольский, в своей </w:t>
      </w:r>
      <w:proofErr w:type="gramStart"/>
      <w:r>
        <w:rPr>
          <w:rFonts w:ascii="Times New Roman" w:eastAsia="Times New Roman" w:hAnsi="Times New Roman" w:cs="Times New Roman"/>
          <w:sz w:val="28"/>
        </w:rPr>
        <w:t>р</w:t>
      </w:r>
      <w:r>
        <w:rPr>
          <w:rFonts w:ascii="Times New Roman" w:eastAsia="Times New Roman" w:hAnsi="Times New Roman" w:cs="Times New Roman"/>
          <w:sz w:val="28"/>
        </w:rPr>
        <w:t>аботе  «</w:t>
      </w:r>
      <w:proofErr w:type="gramEnd"/>
      <w:r>
        <w:rPr>
          <w:rFonts w:ascii="Times New Roman" w:eastAsia="Times New Roman" w:hAnsi="Times New Roman" w:cs="Times New Roman"/>
          <w:sz w:val="28"/>
        </w:rPr>
        <w:t xml:space="preserve">Основы скрипичной аппликатуры», </w:t>
      </w:r>
      <w:r>
        <w:rPr>
          <w:rFonts w:ascii="Times New Roman" w:eastAsia="Times New Roman" w:hAnsi="Times New Roman" w:cs="Times New Roman"/>
          <w:sz w:val="28"/>
        </w:rPr>
        <w:t xml:space="preserve">раскрывает проблему  зависимости   </w:t>
      </w:r>
      <w:proofErr w:type="spellStart"/>
      <w:r>
        <w:rPr>
          <w:rFonts w:ascii="Times New Roman" w:eastAsia="Times New Roman" w:hAnsi="Times New Roman" w:cs="Times New Roman"/>
          <w:sz w:val="28"/>
        </w:rPr>
        <w:t>звуковысотности</w:t>
      </w:r>
      <w:proofErr w:type="spellEnd"/>
      <w:r>
        <w:rPr>
          <w:rFonts w:ascii="Times New Roman" w:eastAsia="Times New Roman" w:hAnsi="Times New Roman" w:cs="Times New Roman"/>
          <w:sz w:val="28"/>
        </w:rPr>
        <w:t xml:space="preserve">  интонации от аппликатуры, и также  говорит об аппликатуре как о средстве  художественной выразительности. Художественная выразительность, не что иное как художествен</w:t>
      </w:r>
      <w:r>
        <w:rPr>
          <w:rFonts w:ascii="Times New Roman" w:eastAsia="Times New Roman" w:hAnsi="Times New Roman" w:cs="Times New Roman"/>
          <w:sz w:val="28"/>
        </w:rPr>
        <w:t xml:space="preserve">ная интонация, а фразировка </w:t>
      </w:r>
      <w:r>
        <w:rPr>
          <w:rFonts w:ascii="Times New Roman" w:eastAsia="Times New Roman" w:hAnsi="Times New Roman" w:cs="Times New Roman"/>
          <w:sz w:val="28"/>
        </w:rPr>
        <w:t>- средство художественного исполнения.</w:t>
      </w: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Выдающийся виолончелист и педагог Пабло </w:t>
      </w:r>
      <w:proofErr w:type="spellStart"/>
      <w:r>
        <w:rPr>
          <w:rFonts w:ascii="Times New Roman" w:eastAsia="Times New Roman" w:hAnsi="Times New Roman" w:cs="Times New Roman"/>
          <w:sz w:val="28"/>
        </w:rPr>
        <w:t>Казальс</w:t>
      </w:r>
      <w:proofErr w:type="spellEnd"/>
      <w:r>
        <w:rPr>
          <w:rFonts w:ascii="Times New Roman" w:eastAsia="Times New Roman" w:hAnsi="Times New Roman" w:cs="Times New Roman"/>
          <w:sz w:val="28"/>
        </w:rPr>
        <w:t xml:space="preserve"> объединил эти два понятия воедино:</w:t>
      </w: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«Интонация-главная часть фразировки». </w:t>
      </w:r>
      <w:proofErr w:type="gramStart"/>
      <w:r>
        <w:rPr>
          <w:rFonts w:ascii="Times New Roman" w:eastAsia="Times New Roman" w:hAnsi="Times New Roman" w:cs="Times New Roman"/>
          <w:sz w:val="28"/>
        </w:rPr>
        <w:t>В .</w:t>
      </w:r>
      <w:proofErr w:type="gramEnd"/>
      <w:r>
        <w:rPr>
          <w:rFonts w:ascii="Times New Roman" w:eastAsia="Times New Roman" w:hAnsi="Times New Roman" w:cs="Times New Roman"/>
          <w:sz w:val="28"/>
        </w:rPr>
        <w:t>Ю. Григорьев утверждает: «Не бывает выразительная игра фальшивой,</w:t>
      </w:r>
      <w:r>
        <w:rPr>
          <w:rFonts w:ascii="Times New Roman" w:eastAsia="Times New Roman" w:hAnsi="Times New Roman" w:cs="Times New Roman"/>
          <w:sz w:val="28"/>
        </w:rPr>
        <w:t xml:space="preserve"> а фальшивая- выразительной».</w:t>
      </w: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Верная интонация вырабатывается в результате внимания и обострения музыкального слуха, болезненно воспринимающего фальшь, т.е. отклонения отточенной высоты звука. Работа над интонацией должна быть подчинена </w:t>
      </w:r>
      <w:r>
        <w:rPr>
          <w:rFonts w:ascii="Times New Roman" w:eastAsia="Times New Roman" w:hAnsi="Times New Roman" w:cs="Times New Roman"/>
          <w:sz w:val="28"/>
        </w:rPr>
        <w:lastRenderedPageBreak/>
        <w:t>режиму и плану в той же мере</w:t>
      </w:r>
      <w:r>
        <w:rPr>
          <w:rFonts w:ascii="Times New Roman" w:eastAsia="Times New Roman" w:hAnsi="Times New Roman" w:cs="Times New Roman"/>
          <w:sz w:val="28"/>
        </w:rPr>
        <w:t xml:space="preserve">, </w:t>
      </w:r>
      <w:r>
        <w:rPr>
          <w:rFonts w:ascii="Times New Roman" w:eastAsia="Times New Roman" w:hAnsi="Times New Roman" w:cs="Times New Roman"/>
          <w:sz w:val="28"/>
        </w:rPr>
        <w:t>как и другие отделы, являющиеся предметом наших занятий (ритм, динамика, различные виды техники).</w:t>
      </w: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Переходим к рассмотрению основных положений</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относящихся к работе над </w:t>
      </w:r>
      <w:proofErr w:type="gramStart"/>
      <w:r>
        <w:rPr>
          <w:rFonts w:ascii="Times New Roman" w:eastAsia="Times New Roman" w:hAnsi="Times New Roman" w:cs="Times New Roman"/>
          <w:sz w:val="28"/>
        </w:rPr>
        <w:t>интонацией  и</w:t>
      </w:r>
      <w:proofErr w:type="gramEnd"/>
      <w:r>
        <w:rPr>
          <w:rFonts w:ascii="Times New Roman" w:eastAsia="Times New Roman" w:hAnsi="Times New Roman" w:cs="Times New Roman"/>
          <w:sz w:val="28"/>
        </w:rPr>
        <w:t xml:space="preserve"> тех проблемах которые возникают в учебном процессе.</w:t>
      </w: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Прежде чем </w:t>
      </w:r>
      <w:proofErr w:type="gramStart"/>
      <w:r>
        <w:rPr>
          <w:rFonts w:ascii="Times New Roman" w:eastAsia="Times New Roman" w:hAnsi="Times New Roman" w:cs="Times New Roman"/>
          <w:sz w:val="28"/>
        </w:rPr>
        <w:t>приступить  к</w:t>
      </w:r>
      <w:proofErr w:type="gramEnd"/>
      <w:r>
        <w:rPr>
          <w:rFonts w:ascii="Times New Roman" w:eastAsia="Times New Roman" w:hAnsi="Times New Roman" w:cs="Times New Roman"/>
          <w:sz w:val="28"/>
        </w:rPr>
        <w:t xml:space="preserve"> игре на виолончели</w:t>
      </w:r>
      <w:r>
        <w:rPr>
          <w:rFonts w:ascii="Times New Roman" w:eastAsia="Times New Roman" w:hAnsi="Times New Roman" w:cs="Times New Roman"/>
          <w:sz w:val="28"/>
        </w:rPr>
        <w:t xml:space="preserve">, </w:t>
      </w:r>
      <w:r>
        <w:rPr>
          <w:rFonts w:ascii="Times New Roman" w:eastAsia="Times New Roman" w:hAnsi="Times New Roman" w:cs="Times New Roman"/>
          <w:sz w:val="28"/>
        </w:rPr>
        <w:t>педагог должен выработать у ученика</w:t>
      </w:r>
      <w:r>
        <w:rPr>
          <w:rFonts w:ascii="Times New Roman" w:eastAsia="Times New Roman" w:hAnsi="Times New Roman" w:cs="Times New Roman"/>
          <w:sz w:val="28"/>
        </w:rPr>
        <w:t xml:space="preserve">  необходимый минимум  в развитии музыкального слуха ,который обеспечит  более легкое освоение чистой интонации в самом начальном периоде обучения. Необходимо также установить степень разви</w:t>
      </w:r>
      <w:r>
        <w:rPr>
          <w:rFonts w:ascii="Times New Roman" w:eastAsia="Times New Roman" w:hAnsi="Times New Roman" w:cs="Times New Roman"/>
          <w:sz w:val="28"/>
        </w:rPr>
        <w:t>тости слуха начинающего ученика и в зависимости от этого решить</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какие методические </w:t>
      </w:r>
      <w:proofErr w:type="gramStart"/>
      <w:r>
        <w:rPr>
          <w:rFonts w:ascii="Times New Roman" w:eastAsia="Times New Roman" w:hAnsi="Times New Roman" w:cs="Times New Roman"/>
          <w:sz w:val="28"/>
        </w:rPr>
        <w:t>приемы  следует</w:t>
      </w:r>
      <w:proofErr w:type="gramEnd"/>
      <w:r>
        <w:rPr>
          <w:rFonts w:ascii="Times New Roman" w:eastAsia="Times New Roman" w:hAnsi="Times New Roman" w:cs="Times New Roman"/>
          <w:sz w:val="28"/>
        </w:rPr>
        <w:t xml:space="preserve"> использовать в работе. Нечистое интонирование –одна из наиболее распространенных недостатков у обучающихся игре на </w:t>
      </w:r>
      <w:proofErr w:type="spellStart"/>
      <w:proofErr w:type="gramStart"/>
      <w:r>
        <w:rPr>
          <w:rFonts w:ascii="Times New Roman" w:eastAsia="Times New Roman" w:hAnsi="Times New Roman" w:cs="Times New Roman"/>
          <w:sz w:val="28"/>
        </w:rPr>
        <w:t>виолончели</w:t>
      </w:r>
      <w:r>
        <w:rPr>
          <w:rFonts w:ascii="Times New Roman" w:eastAsia="Times New Roman" w:hAnsi="Times New Roman" w:cs="Times New Roman"/>
          <w:sz w:val="28"/>
        </w:rPr>
        <w:t>.Этот</w:t>
      </w:r>
      <w:proofErr w:type="spellEnd"/>
      <w:proofErr w:type="gramEnd"/>
      <w:r>
        <w:rPr>
          <w:rFonts w:ascii="Times New Roman" w:eastAsia="Times New Roman" w:hAnsi="Times New Roman" w:cs="Times New Roman"/>
          <w:sz w:val="28"/>
        </w:rPr>
        <w:t xml:space="preserve"> недостаток чаще возникае</w:t>
      </w:r>
      <w:r>
        <w:rPr>
          <w:rFonts w:ascii="Times New Roman" w:eastAsia="Times New Roman" w:hAnsi="Times New Roman" w:cs="Times New Roman"/>
          <w:sz w:val="28"/>
        </w:rPr>
        <w:t xml:space="preserve">т в самом начальном периоде обучения  и нередко сохраняется и в последующие годы. Качество интонации у начинающего виолончелиста находится в большой зависимости от правильности усвоения многих других навыков. </w:t>
      </w:r>
      <w:proofErr w:type="gramStart"/>
      <w:r>
        <w:rPr>
          <w:rFonts w:ascii="Times New Roman" w:eastAsia="Times New Roman" w:hAnsi="Times New Roman" w:cs="Times New Roman"/>
          <w:sz w:val="28"/>
        </w:rPr>
        <w:t>У</w:t>
      </w:r>
      <w:r>
        <w:rPr>
          <w:rFonts w:ascii="Times New Roman" w:eastAsia="Times New Roman" w:hAnsi="Times New Roman" w:cs="Times New Roman"/>
          <w:sz w:val="28"/>
        </w:rPr>
        <w:t>ченик  должен</w:t>
      </w:r>
      <w:proofErr w:type="gramEnd"/>
      <w:r>
        <w:rPr>
          <w:rFonts w:ascii="Times New Roman" w:eastAsia="Times New Roman" w:hAnsi="Times New Roman" w:cs="Times New Roman"/>
          <w:sz w:val="28"/>
        </w:rPr>
        <w:t xml:space="preserve"> уметь мысленно представлять тот</w:t>
      </w:r>
      <w:r>
        <w:rPr>
          <w:rFonts w:ascii="Times New Roman" w:eastAsia="Times New Roman" w:hAnsi="Times New Roman" w:cs="Times New Roman"/>
          <w:sz w:val="28"/>
        </w:rPr>
        <w:t xml:space="preserve">  звук, который ему надлежит извлечь, должен усвоить постановку левой руки, научиться правильно ставить палец на струну, точно ощущать пальцем на грифе место, соответствующее данному звуку. Все эти навыки, как известно приобретаются постепенно.</w:t>
      </w: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Во-</w:t>
      </w:r>
      <w:proofErr w:type="gramStart"/>
      <w:r>
        <w:rPr>
          <w:rFonts w:ascii="Times New Roman" w:eastAsia="Times New Roman" w:hAnsi="Times New Roman" w:cs="Times New Roman"/>
          <w:sz w:val="28"/>
        </w:rPr>
        <w:t xml:space="preserve">первых: </w:t>
      </w:r>
      <w:r>
        <w:rPr>
          <w:rFonts w:ascii="Times New Roman" w:eastAsia="Times New Roman" w:hAnsi="Times New Roman" w:cs="Times New Roman"/>
          <w:sz w:val="28"/>
        </w:rPr>
        <w:t xml:space="preserve"> Предвари</w:t>
      </w:r>
      <w:r>
        <w:rPr>
          <w:rFonts w:ascii="Times New Roman" w:eastAsia="Times New Roman" w:hAnsi="Times New Roman" w:cs="Times New Roman"/>
          <w:sz w:val="28"/>
        </w:rPr>
        <w:t>тельная</w:t>
      </w:r>
      <w:proofErr w:type="gramEnd"/>
      <w:r>
        <w:rPr>
          <w:rFonts w:ascii="Times New Roman" w:eastAsia="Times New Roman" w:hAnsi="Times New Roman" w:cs="Times New Roman"/>
          <w:sz w:val="28"/>
        </w:rPr>
        <w:t xml:space="preserve"> подготовка музыкального слуха есть основное условие правильного интонирования и корректирования фальшивых нот. </w:t>
      </w:r>
      <w:proofErr w:type="gramStart"/>
      <w:r>
        <w:rPr>
          <w:rFonts w:ascii="Times New Roman" w:eastAsia="Times New Roman" w:hAnsi="Times New Roman" w:cs="Times New Roman"/>
          <w:sz w:val="28"/>
        </w:rPr>
        <w:t>Необходимо  соответствующим</w:t>
      </w:r>
      <w:proofErr w:type="gramEnd"/>
      <w:r>
        <w:rPr>
          <w:rFonts w:ascii="Times New Roman" w:eastAsia="Times New Roman" w:hAnsi="Times New Roman" w:cs="Times New Roman"/>
          <w:sz w:val="28"/>
        </w:rPr>
        <w:t xml:space="preserve"> образом настроить необходимые и определенные слуховые  предощущения тональности мотива, высоты отдельного звука. Необходимо упражняться </w:t>
      </w:r>
      <w:r>
        <w:rPr>
          <w:rFonts w:ascii="Times New Roman" w:eastAsia="Times New Roman" w:hAnsi="Times New Roman" w:cs="Times New Roman"/>
          <w:sz w:val="28"/>
        </w:rPr>
        <w:t xml:space="preserve">в </w:t>
      </w:r>
      <w:proofErr w:type="gramStart"/>
      <w:r>
        <w:rPr>
          <w:rFonts w:ascii="Times New Roman" w:eastAsia="Times New Roman" w:hAnsi="Times New Roman" w:cs="Times New Roman"/>
          <w:sz w:val="28"/>
        </w:rPr>
        <w:t>транспонировании  в</w:t>
      </w:r>
      <w:proofErr w:type="gramEnd"/>
      <w:r>
        <w:rPr>
          <w:rFonts w:ascii="Times New Roman" w:eastAsia="Times New Roman" w:hAnsi="Times New Roman" w:cs="Times New Roman"/>
          <w:sz w:val="28"/>
        </w:rPr>
        <w:t xml:space="preserve"> различные тональности музыкального отрывка ,начиная от несложной мелодии, путем дальнейшего, постепенного усложнения материала и выбора тональности ,что весьма способствует  развитию музыкального слуха и ег</w:t>
      </w:r>
      <w:r>
        <w:rPr>
          <w:rFonts w:ascii="Times New Roman" w:eastAsia="Times New Roman" w:hAnsi="Times New Roman" w:cs="Times New Roman"/>
          <w:sz w:val="28"/>
        </w:rPr>
        <w:t xml:space="preserve">о приспособляемости  к ощущению тональности в целом. </w:t>
      </w:r>
    </w:p>
    <w:p w:rsidR="00AD60B9" w:rsidRDefault="005F17B6" w:rsidP="005F17B6">
      <w:pPr>
        <w:spacing w:after="200" w:line="36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Во-вторых</w:t>
      </w:r>
      <w:proofErr w:type="gramEnd"/>
      <w:r>
        <w:rPr>
          <w:rFonts w:ascii="Times New Roman" w:eastAsia="Times New Roman" w:hAnsi="Times New Roman" w:cs="Times New Roman"/>
          <w:sz w:val="28"/>
        </w:rPr>
        <w:t>:</w:t>
      </w:r>
      <w:r>
        <w:rPr>
          <w:rFonts w:ascii="Times New Roman" w:eastAsia="Times New Roman" w:hAnsi="Times New Roman" w:cs="Times New Roman"/>
          <w:sz w:val="28"/>
        </w:rPr>
        <w:t xml:space="preserve"> Физическое состояние рук, пальцев, а также причины внутреннего характера -общее неудовлетворительное состояние, наряду с понижением слуховой впечатлительности, оказывают заметное влияние на точность </w:t>
      </w:r>
      <w:r>
        <w:rPr>
          <w:rFonts w:ascii="Times New Roman" w:eastAsia="Times New Roman" w:hAnsi="Times New Roman" w:cs="Times New Roman"/>
          <w:sz w:val="28"/>
        </w:rPr>
        <w:t xml:space="preserve">интонации. Развитию мышц </w:t>
      </w:r>
      <w:proofErr w:type="gramStart"/>
      <w:r>
        <w:rPr>
          <w:rFonts w:ascii="Times New Roman" w:eastAsia="Times New Roman" w:hAnsi="Times New Roman" w:cs="Times New Roman"/>
          <w:sz w:val="28"/>
        </w:rPr>
        <w:t>содействует  более</w:t>
      </w:r>
      <w:proofErr w:type="gramEnd"/>
      <w:r>
        <w:rPr>
          <w:rFonts w:ascii="Times New Roman" w:eastAsia="Times New Roman" w:hAnsi="Times New Roman" w:cs="Times New Roman"/>
          <w:sz w:val="28"/>
        </w:rPr>
        <w:t xml:space="preserve"> всего постепенное и последовательное увеличение их деятельности, т.е. мышцы развиваются упражнениями. Недостаточный нажим пальцев на </w:t>
      </w:r>
      <w:proofErr w:type="gramStart"/>
      <w:r>
        <w:rPr>
          <w:rFonts w:ascii="Times New Roman" w:eastAsia="Times New Roman" w:hAnsi="Times New Roman" w:cs="Times New Roman"/>
          <w:sz w:val="28"/>
        </w:rPr>
        <w:t>струну ,запоздалая</w:t>
      </w:r>
      <w:proofErr w:type="gramEnd"/>
      <w:r>
        <w:rPr>
          <w:rFonts w:ascii="Times New Roman" w:eastAsia="Times New Roman" w:hAnsi="Times New Roman" w:cs="Times New Roman"/>
          <w:sz w:val="28"/>
        </w:rPr>
        <w:t xml:space="preserve"> ,несвоевременная подготовка их и несовпадение движений их с </w:t>
      </w:r>
      <w:r>
        <w:rPr>
          <w:rFonts w:ascii="Times New Roman" w:eastAsia="Times New Roman" w:hAnsi="Times New Roman" w:cs="Times New Roman"/>
          <w:sz w:val="28"/>
        </w:rPr>
        <w:t xml:space="preserve">движениями смычка тоже влияют на качество интонации. Чрезмерное поднимание </w:t>
      </w:r>
      <w:proofErr w:type="gramStart"/>
      <w:r>
        <w:rPr>
          <w:rFonts w:ascii="Times New Roman" w:eastAsia="Times New Roman" w:hAnsi="Times New Roman" w:cs="Times New Roman"/>
          <w:sz w:val="28"/>
        </w:rPr>
        <w:t>пальцев  нарушает</w:t>
      </w:r>
      <w:proofErr w:type="gramEnd"/>
      <w:r>
        <w:rPr>
          <w:rFonts w:ascii="Times New Roman" w:eastAsia="Times New Roman" w:hAnsi="Times New Roman" w:cs="Times New Roman"/>
          <w:sz w:val="28"/>
        </w:rPr>
        <w:t xml:space="preserve"> их связь с грифом, что затрудняет точность и чистоту интонирования.</w:t>
      </w: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В-третьих: </w:t>
      </w:r>
      <w:r>
        <w:rPr>
          <w:rFonts w:ascii="Times New Roman" w:eastAsia="Times New Roman" w:hAnsi="Times New Roman" w:cs="Times New Roman"/>
          <w:sz w:val="28"/>
        </w:rPr>
        <w:t xml:space="preserve">Давление смычка </w:t>
      </w:r>
      <w:proofErr w:type="gramStart"/>
      <w:r>
        <w:rPr>
          <w:rFonts w:ascii="Times New Roman" w:eastAsia="Times New Roman" w:hAnsi="Times New Roman" w:cs="Times New Roman"/>
          <w:sz w:val="28"/>
        </w:rPr>
        <w:t>при  игре</w:t>
      </w:r>
      <w:proofErr w:type="gramEnd"/>
      <w:r>
        <w:rPr>
          <w:rFonts w:ascii="Times New Roman" w:eastAsia="Times New Roman" w:hAnsi="Times New Roman" w:cs="Times New Roman"/>
          <w:sz w:val="28"/>
        </w:rPr>
        <w:t xml:space="preserve">  на одной струне и распределение  нажима смычка на струны в двойных</w:t>
      </w:r>
      <w:r>
        <w:rPr>
          <w:rFonts w:ascii="Times New Roman" w:eastAsia="Times New Roman" w:hAnsi="Times New Roman" w:cs="Times New Roman"/>
          <w:sz w:val="28"/>
        </w:rPr>
        <w:t xml:space="preserve"> нотах, это условие в некоторых случаях  интонирования  играет решающую роль .</w:t>
      </w: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Следуя ценному </w:t>
      </w:r>
      <w:proofErr w:type="gramStart"/>
      <w:r>
        <w:rPr>
          <w:rFonts w:ascii="Times New Roman" w:eastAsia="Times New Roman" w:hAnsi="Times New Roman" w:cs="Times New Roman"/>
          <w:sz w:val="28"/>
        </w:rPr>
        <w:t>указанию  П.</w:t>
      </w:r>
      <w:proofErr w:type="gramEnd"/>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Казальса</w:t>
      </w:r>
      <w:proofErr w:type="spellEnd"/>
      <w:r>
        <w:rPr>
          <w:rFonts w:ascii="Times New Roman" w:eastAsia="Times New Roman" w:hAnsi="Times New Roman" w:cs="Times New Roman"/>
          <w:sz w:val="28"/>
        </w:rPr>
        <w:t>,  заниматься</w:t>
      </w:r>
      <w:proofErr w:type="gramEnd"/>
      <w:r>
        <w:rPr>
          <w:rFonts w:ascii="Times New Roman" w:eastAsia="Times New Roman" w:hAnsi="Times New Roman" w:cs="Times New Roman"/>
          <w:sz w:val="28"/>
        </w:rPr>
        <w:t xml:space="preserve"> интонацией нужно в нюансе пиано, чтобы иметь возможность лучше вслушиваться в качество звука и точность интонации.</w:t>
      </w:r>
    </w:p>
    <w:p w:rsidR="00AD60B9" w:rsidRDefault="005F17B6" w:rsidP="005F17B6">
      <w:pPr>
        <w:spacing w:after="200" w:line="36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В-четвертых</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sz w:val="28"/>
        </w:rPr>
        <w:t>Очень важ</w:t>
      </w:r>
      <w:r>
        <w:rPr>
          <w:rFonts w:ascii="Times New Roman" w:eastAsia="Times New Roman" w:hAnsi="Times New Roman" w:cs="Times New Roman"/>
          <w:sz w:val="28"/>
        </w:rPr>
        <w:t>ным средством для развития музыкального слуха является изучение гаммы, особенно минорной. Этот метод значительно облегчает преодоление большой интонационной трудности, когда требуется правильное представление о данной тональности. На начальном этапе препод</w:t>
      </w:r>
      <w:r>
        <w:rPr>
          <w:rFonts w:ascii="Times New Roman" w:eastAsia="Times New Roman" w:hAnsi="Times New Roman" w:cs="Times New Roman"/>
          <w:sz w:val="28"/>
        </w:rPr>
        <w:t xml:space="preserve">аватель </w:t>
      </w:r>
      <w:proofErr w:type="gramStart"/>
      <w:r>
        <w:rPr>
          <w:rFonts w:ascii="Times New Roman" w:eastAsia="Times New Roman" w:hAnsi="Times New Roman" w:cs="Times New Roman"/>
          <w:sz w:val="28"/>
        </w:rPr>
        <w:t>играет  на</w:t>
      </w:r>
      <w:proofErr w:type="gramEnd"/>
      <w:r>
        <w:rPr>
          <w:rFonts w:ascii="Times New Roman" w:eastAsia="Times New Roman" w:hAnsi="Times New Roman" w:cs="Times New Roman"/>
          <w:sz w:val="28"/>
        </w:rPr>
        <w:t xml:space="preserve"> инструменте мажорный и минорный тетрахорды ,после чего просит ученика охарактеризовать услышанную музыку и сказать в чем он услышал и увидел разницу.</w:t>
      </w: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Осуществление совместного анализа расположения пальцев на грифе мажорных и минорных тет</w:t>
      </w:r>
      <w:r>
        <w:rPr>
          <w:rFonts w:ascii="Times New Roman" w:eastAsia="Times New Roman" w:hAnsi="Times New Roman" w:cs="Times New Roman"/>
          <w:sz w:val="28"/>
        </w:rPr>
        <w:t xml:space="preserve">рахордов будет залогом чистого интонирования и на других </w:t>
      </w:r>
      <w:proofErr w:type="gramStart"/>
      <w:r>
        <w:rPr>
          <w:rFonts w:ascii="Times New Roman" w:eastAsia="Times New Roman" w:hAnsi="Times New Roman" w:cs="Times New Roman"/>
          <w:sz w:val="28"/>
        </w:rPr>
        <w:t>струнах .</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sz w:val="28"/>
        </w:rPr>
        <w:t>Подобным упражнением в</w:t>
      </w:r>
      <w:r>
        <w:rPr>
          <w:rFonts w:ascii="Times New Roman" w:eastAsia="Times New Roman" w:hAnsi="Times New Roman" w:cs="Times New Roman"/>
          <w:sz w:val="28"/>
        </w:rPr>
        <w:t xml:space="preserve">оспитывается крайне важная для чистого интонирования связь между мысленно представляемым звуком и </w:t>
      </w:r>
      <w:r>
        <w:rPr>
          <w:rFonts w:ascii="Times New Roman" w:eastAsia="Times New Roman" w:hAnsi="Times New Roman" w:cs="Times New Roman"/>
          <w:sz w:val="28"/>
        </w:rPr>
        <w:lastRenderedPageBreak/>
        <w:t>мышечным ощущением пальцев на струне. В этом и заключается сущность чистого интонирования.</w:t>
      </w: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В-пятых: </w:t>
      </w:r>
      <w:r>
        <w:rPr>
          <w:rFonts w:ascii="Times New Roman" w:eastAsia="Times New Roman" w:hAnsi="Times New Roman" w:cs="Times New Roman"/>
          <w:sz w:val="28"/>
        </w:rPr>
        <w:t>Нередко в учебной практике приходится наблюдать</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что  интонирова</w:t>
      </w:r>
      <w:r>
        <w:rPr>
          <w:rFonts w:ascii="Times New Roman" w:eastAsia="Times New Roman" w:hAnsi="Times New Roman" w:cs="Times New Roman"/>
          <w:sz w:val="28"/>
        </w:rPr>
        <w:t>ние</w:t>
      </w:r>
      <w:proofErr w:type="gramEnd"/>
      <w:r>
        <w:rPr>
          <w:rFonts w:ascii="Times New Roman" w:eastAsia="Times New Roman" w:hAnsi="Times New Roman" w:cs="Times New Roman"/>
          <w:sz w:val="28"/>
        </w:rPr>
        <w:t xml:space="preserve"> учащегося находится в прямой зависимости от степени заинтересованности его в исполняемом  материале. </w:t>
      </w: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Например, гаммы и упражнения учащийся склонен рассматривать как </w:t>
      </w:r>
      <w:proofErr w:type="gramStart"/>
      <w:r>
        <w:rPr>
          <w:rFonts w:ascii="Times New Roman" w:eastAsia="Times New Roman" w:hAnsi="Times New Roman" w:cs="Times New Roman"/>
          <w:sz w:val="28"/>
        </w:rPr>
        <w:t>принудительный ,скучный</w:t>
      </w:r>
      <w:proofErr w:type="gramEnd"/>
      <w:r>
        <w:rPr>
          <w:rFonts w:ascii="Times New Roman" w:eastAsia="Times New Roman" w:hAnsi="Times New Roman" w:cs="Times New Roman"/>
          <w:sz w:val="28"/>
        </w:rPr>
        <w:t xml:space="preserve"> раздел. Однако, указание педагога на то, </w:t>
      </w:r>
      <w:proofErr w:type="gramStart"/>
      <w:r>
        <w:rPr>
          <w:rFonts w:ascii="Times New Roman" w:eastAsia="Times New Roman" w:hAnsi="Times New Roman" w:cs="Times New Roman"/>
          <w:sz w:val="28"/>
        </w:rPr>
        <w:t>что  в</w:t>
      </w:r>
      <w:proofErr w:type="gramEnd"/>
      <w:r>
        <w:rPr>
          <w:rFonts w:ascii="Times New Roman" w:eastAsia="Times New Roman" w:hAnsi="Times New Roman" w:cs="Times New Roman"/>
          <w:sz w:val="28"/>
        </w:rPr>
        <w:t xml:space="preserve"> величайших обр</w:t>
      </w:r>
      <w:r>
        <w:rPr>
          <w:rFonts w:ascii="Times New Roman" w:eastAsia="Times New Roman" w:hAnsi="Times New Roman" w:cs="Times New Roman"/>
          <w:sz w:val="28"/>
        </w:rPr>
        <w:t xml:space="preserve">азцах виолончельной литературы гамма и  гаммообразные   </w:t>
      </w:r>
      <w:proofErr w:type="spellStart"/>
      <w:r>
        <w:rPr>
          <w:rFonts w:ascii="Times New Roman" w:eastAsia="Times New Roman" w:hAnsi="Times New Roman" w:cs="Times New Roman"/>
          <w:sz w:val="28"/>
        </w:rPr>
        <w:t>последования</w:t>
      </w:r>
      <w:proofErr w:type="spellEnd"/>
      <w:r>
        <w:rPr>
          <w:rFonts w:ascii="Times New Roman" w:eastAsia="Times New Roman" w:hAnsi="Times New Roman" w:cs="Times New Roman"/>
          <w:sz w:val="28"/>
        </w:rPr>
        <w:t xml:space="preserve">  нот, как и трезвучия служили композитору  материалом для создания бессмертных мелодий, может вызвать отношение и настроенность к гаммам  как к материалу музыкальному, подкрепляющему худо</w:t>
      </w:r>
      <w:r>
        <w:rPr>
          <w:rFonts w:ascii="Times New Roman" w:eastAsia="Times New Roman" w:hAnsi="Times New Roman" w:cs="Times New Roman"/>
          <w:sz w:val="28"/>
        </w:rPr>
        <w:t>жественное направление в его работе.</w:t>
      </w:r>
    </w:p>
    <w:p w:rsidR="00AD60B9" w:rsidRDefault="00AD60B9" w:rsidP="005F17B6">
      <w:pPr>
        <w:spacing w:after="200" w:line="360" w:lineRule="auto"/>
        <w:jc w:val="both"/>
        <w:rPr>
          <w:rFonts w:ascii="Times New Roman" w:eastAsia="Times New Roman" w:hAnsi="Times New Roman" w:cs="Times New Roman"/>
          <w:sz w:val="28"/>
        </w:rPr>
      </w:pPr>
    </w:p>
    <w:p w:rsidR="00AD60B9" w:rsidRDefault="00AD60B9" w:rsidP="005F17B6">
      <w:pPr>
        <w:spacing w:after="200" w:line="360" w:lineRule="auto"/>
        <w:jc w:val="both"/>
        <w:rPr>
          <w:rFonts w:ascii="Times New Roman" w:eastAsia="Times New Roman" w:hAnsi="Times New Roman" w:cs="Times New Roman"/>
          <w:sz w:val="28"/>
        </w:rPr>
      </w:pPr>
    </w:p>
    <w:p w:rsidR="005F17B6" w:rsidRDefault="005F17B6" w:rsidP="005F17B6">
      <w:pPr>
        <w:spacing w:after="200" w:line="360" w:lineRule="auto"/>
        <w:jc w:val="both"/>
        <w:rPr>
          <w:rFonts w:ascii="Times New Roman" w:eastAsia="Times New Roman" w:hAnsi="Times New Roman" w:cs="Times New Roman"/>
          <w:sz w:val="28"/>
        </w:rPr>
      </w:pPr>
    </w:p>
    <w:p w:rsidR="005F17B6" w:rsidRDefault="005F17B6" w:rsidP="005F17B6">
      <w:pPr>
        <w:spacing w:after="200" w:line="360" w:lineRule="auto"/>
        <w:jc w:val="both"/>
        <w:rPr>
          <w:rFonts w:ascii="Times New Roman" w:eastAsia="Times New Roman" w:hAnsi="Times New Roman" w:cs="Times New Roman"/>
          <w:sz w:val="28"/>
        </w:rPr>
      </w:pPr>
    </w:p>
    <w:p w:rsidR="005F17B6" w:rsidRDefault="005F17B6" w:rsidP="005F17B6">
      <w:pPr>
        <w:spacing w:after="200" w:line="360" w:lineRule="auto"/>
        <w:jc w:val="both"/>
        <w:rPr>
          <w:rFonts w:ascii="Times New Roman" w:eastAsia="Times New Roman" w:hAnsi="Times New Roman" w:cs="Times New Roman"/>
          <w:sz w:val="28"/>
        </w:rPr>
      </w:pPr>
    </w:p>
    <w:p w:rsidR="005F17B6" w:rsidRDefault="005F17B6" w:rsidP="005F17B6">
      <w:pPr>
        <w:spacing w:after="200" w:line="360" w:lineRule="auto"/>
        <w:jc w:val="both"/>
        <w:rPr>
          <w:rFonts w:ascii="Times New Roman" w:eastAsia="Times New Roman" w:hAnsi="Times New Roman" w:cs="Times New Roman"/>
          <w:sz w:val="28"/>
        </w:rPr>
      </w:pPr>
    </w:p>
    <w:p w:rsidR="005F17B6" w:rsidRDefault="005F17B6" w:rsidP="005F17B6">
      <w:pPr>
        <w:spacing w:after="200" w:line="360" w:lineRule="auto"/>
        <w:jc w:val="both"/>
        <w:rPr>
          <w:rFonts w:ascii="Times New Roman" w:eastAsia="Times New Roman" w:hAnsi="Times New Roman" w:cs="Times New Roman"/>
          <w:sz w:val="28"/>
        </w:rPr>
      </w:pPr>
    </w:p>
    <w:p w:rsidR="005F17B6" w:rsidRDefault="005F17B6" w:rsidP="005F17B6">
      <w:pPr>
        <w:spacing w:after="200" w:line="360" w:lineRule="auto"/>
        <w:jc w:val="both"/>
        <w:rPr>
          <w:rFonts w:ascii="Times New Roman" w:eastAsia="Times New Roman" w:hAnsi="Times New Roman" w:cs="Times New Roman"/>
          <w:sz w:val="28"/>
        </w:rPr>
      </w:pPr>
    </w:p>
    <w:p w:rsidR="005F17B6" w:rsidRDefault="005F17B6" w:rsidP="005F17B6">
      <w:pPr>
        <w:spacing w:after="200" w:line="360" w:lineRule="auto"/>
        <w:jc w:val="both"/>
        <w:rPr>
          <w:rFonts w:ascii="Times New Roman" w:eastAsia="Times New Roman" w:hAnsi="Times New Roman" w:cs="Times New Roman"/>
          <w:sz w:val="28"/>
        </w:rPr>
      </w:pPr>
    </w:p>
    <w:p w:rsidR="005F17B6" w:rsidRDefault="005F17B6" w:rsidP="005F17B6">
      <w:pPr>
        <w:spacing w:after="200" w:line="360" w:lineRule="auto"/>
        <w:jc w:val="both"/>
        <w:rPr>
          <w:rFonts w:ascii="Times New Roman" w:eastAsia="Times New Roman" w:hAnsi="Times New Roman" w:cs="Times New Roman"/>
          <w:sz w:val="28"/>
        </w:rPr>
      </w:pPr>
    </w:p>
    <w:p w:rsidR="005F17B6" w:rsidRDefault="005F17B6" w:rsidP="005F17B6">
      <w:pPr>
        <w:spacing w:after="200" w:line="360" w:lineRule="auto"/>
        <w:jc w:val="both"/>
        <w:rPr>
          <w:rFonts w:ascii="Times New Roman" w:eastAsia="Times New Roman" w:hAnsi="Times New Roman" w:cs="Times New Roman"/>
          <w:sz w:val="28"/>
        </w:rPr>
      </w:pPr>
    </w:p>
    <w:p w:rsidR="005F17B6" w:rsidRDefault="005F17B6" w:rsidP="005F17B6">
      <w:pPr>
        <w:spacing w:after="200" w:line="360" w:lineRule="auto"/>
        <w:jc w:val="both"/>
        <w:rPr>
          <w:rFonts w:ascii="Times New Roman" w:eastAsia="Times New Roman" w:hAnsi="Times New Roman" w:cs="Times New Roman"/>
          <w:sz w:val="28"/>
        </w:rPr>
      </w:pP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Заключение</w:t>
      </w:r>
    </w:p>
    <w:p w:rsidR="00AD60B9" w:rsidRDefault="005F17B6" w:rsidP="005F17B6">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Основной </w:t>
      </w:r>
      <w:proofErr w:type="gramStart"/>
      <w:r>
        <w:rPr>
          <w:rFonts w:ascii="Times New Roman" w:eastAsia="Times New Roman" w:hAnsi="Times New Roman" w:cs="Times New Roman"/>
          <w:sz w:val="28"/>
        </w:rPr>
        <w:t>вывод  данного</w:t>
      </w:r>
      <w:proofErr w:type="gramEnd"/>
      <w:r>
        <w:rPr>
          <w:rFonts w:ascii="Times New Roman" w:eastAsia="Times New Roman" w:hAnsi="Times New Roman" w:cs="Times New Roman"/>
          <w:sz w:val="28"/>
        </w:rPr>
        <w:t xml:space="preserve"> методического пособия заключается в том ,что  не следует смешивать понятия  </w:t>
      </w:r>
      <w:proofErr w:type="spellStart"/>
      <w:r>
        <w:rPr>
          <w:rFonts w:ascii="Times New Roman" w:eastAsia="Times New Roman" w:hAnsi="Times New Roman" w:cs="Times New Roman"/>
          <w:sz w:val="28"/>
        </w:rPr>
        <w:t>звуковысотного</w:t>
      </w:r>
      <w:proofErr w:type="spellEnd"/>
      <w:r>
        <w:rPr>
          <w:rFonts w:ascii="Times New Roman" w:eastAsia="Times New Roman" w:hAnsi="Times New Roman" w:cs="Times New Roman"/>
          <w:sz w:val="28"/>
        </w:rPr>
        <w:t xml:space="preserve"> интонирования  и художественного ,му</w:t>
      </w:r>
      <w:r>
        <w:rPr>
          <w:rFonts w:ascii="Times New Roman" w:eastAsia="Times New Roman" w:hAnsi="Times New Roman" w:cs="Times New Roman"/>
          <w:sz w:val="28"/>
        </w:rPr>
        <w:t>зыкально-речевого интонирования. В многолетней педагогической практике  преподавания  в классе виолончели сложилась традиция называть интонацией все, что связано с высотой звука, точностью воспроизведения мелодии .Все, что касается  выразительного произнес</w:t>
      </w:r>
      <w:r>
        <w:rPr>
          <w:rFonts w:ascii="Times New Roman" w:eastAsia="Times New Roman" w:hAnsi="Times New Roman" w:cs="Times New Roman"/>
          <w:sz w:val="28"/>
        </w:rPr>
        <w:t xml:space="preserve">ения музыкального текста, построения музыкальной логики, выражения музыкальной мысли, как показывает опыт выдающихся педагогов, целесообразно рассматривать в рамках понятий музыкальной фразировки ,выразительности нюансировки, агогики .Понимая создавшуюся  </w:t>
      </w:r>
      <w:r>
        <w:rPr>
          <w:rFonts w:ascii="Times New Roman" w:eastAsia="Times New Roman" w:hAnsi="Times New Roman" w:cs="Times New Roman"/>
          <w:sz w:val="28"/>
        </w:rPr>
        <w:t>традицию, не возникнет путаницы в процессе взаимопонимания между учителем и учеником.</w:t>
      </w:r>
    </w:p>
    <w:p w:rsidR="00AD60B9" w:rsidRDefault="00AD60B9" w:rsidP="005F17B6">
      <w:pPr>
        <w:spacing w:after="200" w:line="360" w:lineRule="auto"/>
        <w:jc w:val="both"/>
        <w:rPr>
          <w:rFonts w:ascii="Times New Roman" w:eastAsia="Times New Roman" w:hAnsi="Times New Roman" w:cs="Times New Roman"/>
          <w:sz w:val="28"/>
        </w:rPr>
      </w:pPr>
    </w:p>
    <w:p w:rsidR="00AD60B9" w:rsidRDefault="00AD60B9" w:rsidP="005F17B6">
      <w:pPr>
        <w:spacing w:after="200" w:line="360" w:lineRule="auto"/>
        <w:jc w:val="both"/>
        <w:rPr>
          <w:rFonts w:ascii="Times New Roman" w:eastAsia="Times New Roman" w:hAnsi="Times New Roman" w:cs="Times New Roman"/>
          <w:sz w:val="28"/>
        </w:rPr>
      </w:pPr>
    </w:p>
    <w:p w:rsidR="00AD60B9" w:rsidRDefault="00AD60B9" w:rsidP="005F17B6">
      <w:pPr>
        <w:spacing w:after="200" w:line="360" w:lineRule="auto"/>
        <w:jc w:val="both"/>
        <w:rPr>
          <w:rFonts w:ascii="Times New Roman" w:eastAsia="Times New Roman" w:hAnsi="Times New Roman" w:cs="Times New Roman"/>
          <w:sz w:val="28"/>
        </w:rPr>
      </w:pPr>
    </w:p>
    <w:p w:rsidR="00AD60B9" w:rsidRDefault="00AD60B9" w:rsidP="005F17B6">
      <w:pPr>
        <w:spacing w:after="200" w:line="360" w:lineRule="auto"/>
        <w:jc w:val="both"/>
        <w:rPr>
          <w:rFonts w:ascii="Times New Roman" w:eastAsia="Times New Roman" w:hAnsi="Times New Roman" w:cs="Times New Roman"/>
          <w:sz w:val="28"/>
        </w:rPr>
      </w:pPr>
    </w:p>
    <w:p w:rsidR="00AD60B9" w:rsidRDefault="00AD60B9" w:rsidP="005F17B6">
      <w:pPr>
        <w:spacing w:after="200" w:line="360" w:lineRule="auto"/>
        <w:jc w:val="both"/>
        <w:rPr>
          <w:rFonts w:ascii="Times New Roman" w:eastAsia="Times New Roman" w:hAnsi="Times New Roman" w:cs="Times New Roman"/>
          <w:sz w:val="28"/>
        </w:rPr>
      </w:pPr>
    </w:p>
    <w:p w:rsidR="00AD60B9" w:rsidRDefault="00AD60B9">
      <w:pPr>
        <w:spacing w:after="200" w:line="276" w:lineRule="auto"/>
        <w:jc w:val="both"/>
        <w:rPr>
          <w:rFonts w:ascii="Times New Roman" w:eastAsia="Times New Roman" w:hAnsi="Times New Roman" w:cs="Times New Roman"/>
          <w:sz w:val="28"/>
        </w:rPr>
      </w:pPr>
    </w:p>
    <w:p w:rsidR="00AD60B9" w:rsidRDefault="00AD60B9">
      <w:pPr>
        <w:spacing w:after="200" w:line="276" w:lineRule="auto"/>
        <w:jc w:val="both"/>
        <w:rPr>
          <w:rFonts w:ascii="Times New Roman" w:eastAsia="Times New Roman" w:hAnsi="Times New Roman" w:cs="Times New Roman"/>
          <w:sz w:val="28"/>
        </w:rPr>
      </w:pPr>
    </w:p>
    <w:p w:rsidR="00AD60B9" w:rsidRDefault="00AD60B9">
      <w:pPr>
        <w:spacing w:after="200" w:line="276" w:lineRule="auto"/>
        <w:jc w:val="both"/>
        <w:rPr>
          <w:rFonts w:ascii="Times New Roman" w:eastAsia="Times New Roman" w:hAnsi="Times New Roman" w:cs="Times New Roman"/>
          <w:sz w:val="28"/>
        </w:rPr>
      </w:pPr>
    </w:p>
    <w:p w:rsidR="005F17B6" w:rsidRDefault="005F17B6">
      <w:pPr>
        <w:spacing w:after="200" w:line="276" w:lineRule="auto"/>
        <w:jc w:val="both"/>
        <w:rPr>
          <w:rFonts w:ascii="Times New Roman" w:eastAsia="Times New Roman" w:hAnsi="Times New Roman" w:cs="Times New Roman"/>
          <w:sz w:val="28"/>
        </w:rPr>
      </w:pPr>
    </w:p>
    <w:p w:rsidR="005F17B6" w:rsidRDefault="005F17B6">
      <w:pPr>
        <w:spacing w:after="200" w:line="276" w:lineRule="auto"/>
        <w:jc w:val="both"/>
        <w:rPr>
          <w:rFonts w:ascii="Times New Roman" w:eastAsia="Times New Roman" w:hAnsi="Times New Roman" w:cs="Times New Roman"/>
          <w:sz w:val="28"/>
        </w:rPr>
      </w:pPr>
    </w:p>
    <w:p w:rsidR="005F17B6" w:rsidRDefault="005F17B6">
      <w:pPr>
        <w:spacing w:after="200" w:line="276" w:lineRule="auto"/>
        <w:jc w:val="both"/>
        <w:rPr>
          <w:rFonts w:ascii="Times New Roman" w:eastAsia="Times New Roman" w:hAnsi="Times New Roman" w:cs="Times New Roman"/>
          <w:sz w:val="28"/>
        </w:rPr>
      </w:pPr>
    </w:p>
    <w:p w:rsidR="005F17B6" w:rsidRDefault="005F17B6">
      <w:pPr>
        <w:spacing w:after="200" w:line="276" w:lineRule="auto"/>
        <w:jc w:val="both"/>
        <w:rPr>
          <w:rFonts w:ascii="Times New Roman" w:eastAsia="Times New Roman" w:hAnsi="Times New Roman" w:cs="Times New Roman"/>
          <w:sz w:val="28"/>
        </w:rPr>
      </w:pPr>
      <w:bookmarkStart w:id="0" w:name="_GoBack"/>
      <w:bookmarkEnd w:id="0"/>
    </w:p>
    <w:p w:rsidR="00AD60B9" w:rsidRDefault="00AD60B9">
      <w:pPr>
        <w:spacing w:after="200" w:line="276" w:lineRule="auto"/>
        <w:jc w:val="both"/>
        <w:rPr>
          <w:rFonts w:ascii="Times New Roman" w:eastAsia="Times New Roman" w:hAnsi="Times New Roman" w:cs="Times New Roman"/>
          <w:sz w:val="28"/>
        </w:rPr>
      </w:pPr>
    </w:p>
    <w:p w:rsidR="00AD60B9" w:rsidRDefault="005F17B6">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roofErr w:type="gramStart"/>
      <w:r>
        <w:rPr>
          <w:rFonts w:ascii="Times New Roman" w:eastAsia="Times New Roman" w:hAnsi="Times New Roman" w:cs="Times New Roman"/>
          <w:sz w:val="28"/>
        </w:rPr>
        <w:t>Список  литературы</w:t>
      </w:r>
      <w:proofErr w:type="gramEnd"/>
      <w:r>
        <w:rPr>
          <w:rFonts w:ascii="Times New Roman" w:eastAsia="Times New Roman" w:hAnsi="Times New Roman" w:cs="Times New Roman"/>
          <w:sz w:val="28"/>
        </w:rPr>
        <w:t>:</w:t>
      </w:r>
    </w:p>
    <w:p w:rsidR="00AD60B9" w:rsidRDefault="005F17B6">
      <w:pPr>
        <w:numPr>
          <w:ilvl w:val="0"/>
          <w:numId w:val="1"/>
        </w:numPr>
        <w:spacing w:after="200" w:line="276" w:lineRule="auto"/>
        <w:ind w:left="450" w:hanging="360"/>
        <w:jc w:val="both"/>
        <w:rPr>
          <w:rFonts w:ascii="Times New Roman" w:eastAsia="Times New Roman" w:hAnsi="Times New Roman" w:cs="Times New Roman"/>
          <w:sz w:val="28"/>
        </w:rPr>
      </w:pPr>
      <w:proofErr w:type="spellStart"/>
      <w:proofErr w:type="gramStart"/>
      <w:r>
        <w:rPr>
          <w:rFonts w:ascii="Times New Roman" w:eastAsia="Times New Roman" w:hAnsi="Times New Roman" w:cs="Times New Roman"/>
          <w:sz w:val="28"/>
        </w:rPr>
        <w:t>Р.Сапожников</w:t>
      </w:r>
      <w:proofErr w:type="spellEnd"/>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Основы методики обучения игры на виолончели» Москва 1967г.</w:t>
      </w:r>
    </w:p>
    <w:p w:rsidR="00AD60B9" w:rsidRDefault="005F17B6">
      <w:pPr>
        <w:numPr>
          <w:ilvl w:val="0"/>
          <w:numId w:val="1"/>
        </w:numPr>
        <w:spacing w:after="200" w:line="276" w:lineRule="auto"/>
        <w:ind w:left="45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Р.Сапожников</w:t>
      </w:r>
      <w:proofErr w:type="spellEnd"/>
      <w:r>
        <w:rPr>
          <w:rFonts w:ascii="Times New Roman" w:eastAsia="Times New Roman" w:hAnsi="Times New Roman" w:cs="Times New Roman"/>
          <w:sz w:val="28"/>
        </w:rPr>
        <w:t xml:space="preserve"> «Обучение начинающего виолончели</w:t>
      </w:r>
      <w:r>
        <w:rPr>
          <w:rFonts w:ascii="Times New Roman" w:eastAsia="Times New Roman" w:hAnsi="Times New Roman" w:cs="Times New Roman"/>
          <w:sz w:val="28"/>
        </w:rPr>
        <w:t>ста» Москва 1978г.</w:t>
      </w:r>
    </w:p>
    <w:p w:rsidR="00AD60B9" w:rsidRDefault="005F17B6">
      <w:pPr>
        <w:numPr>
          <w:ilvl w:val="0"/>
          <w:numId w:val="1"/>
        </w:numPr>
        <w:spacing w:after="200" w:line="276" w:lineRule="auto"/>
        <w:ind w:left="450" w:hanging="360"/>
        <w:jc w:val="both"/>
        <w:rPr>
          <w:rFonts w:ascii="Times New Roman" w:eastAsia="Times New Roman" w:hAnsi="Times New Roman" w:cs="Times New Roman"/>
          <w:sz w:val="28"/>
        </w:rPr>
      </w:pPr>
      <w:r>
        <w:rPr>
          <w:rFonts w:ascii="Times New Roman" w:eastAsia="Times New Roman" w:hAnsi="Times New Roman" w:cs="Times New Roman"/>
          <w:sz w:val="28"/>
        </w:rPr>
        <w:t>Х. Беккер «Техника и искусство игры на виолончели» Москва 1978г.</w:t>
      </w:r>
    </w:p>
    <w:p w:rsidR="00AD60B9" w:rsidRDefault="005F17B6">
      <w:pPr>
        <w:numPr>
          <w:ilvl w:val="0"/>
          <w:numId w:val="1"/>
        </w:numPr>
        <w:spacing w:after="200" w:line="276" w:lineRule="auto"/>
        <w:ind w:left="45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Л.Гинзбург</w:t>
      </w:r>
      <w:proofErr w:type="spellEnd"/>
      <w:r>
        <w:rPr>
          <w:rFonts w:ascii="Times New Roman" w:eastAsia="Times New Roman" w:hAnsi="Times New Roman" w:cs="Times New Roman"/>
          <w:sz w:val="28"/>
        </w:rPr>
        <w:t xml:space="preserve"> «О работе над музыкальным произведением» </w:t>
      </w:r>
      <w:proofErr w:type="spellStart"/>
      <w:proofErr w:type="gramStart"/>
      <w:r>
        <w:rPr>
          <w:rFonts w:ascii="Times New Roman" w:eastAsia="Times New Roman" w:hAnsi="Times New Roman" w:cs="Times New Roman"/>
          <w:sz w:val="28"/>
        </w:rPr>
        <w:t>Изд.»Музыка</w:t>
      </w:r>
      <w:proofErr w:type="spellEnd"/>
      <w:proofErr w:type="gramEnd"/>
      <w:r>
        <w:rPr>
          <w:rFonts w:ascii="Times New Roman" w:eastAsia="Times New Roman" w:hAnsi="Times New Roman" w:cs="Times New Roman"/>
          <w:sz w:val="28"/>
        </w:rPr>
        <w:t>» Москва 1981г.</w:t>
      </w:r>
    </w:p>
    <w:p w:rsidR="00AD60B9" w:rsidRDefault="005F17B6">
      <w:pPr>
        <w:numPr>
          <w:ilvl w:val="0"/>
          <w:numId w:val="1"/>
        </w:numPr>
        <w:spacing w:after="200" w:line="276" w:lineRule="auto"/>
        <w:ind w:left="45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Л. Гинзбург «Пабло Казальс»-2 издание </w:t>
      </w:r>
      <w:proofErr w:type="spellStart"/>
      <w:r>
        <w:rPr>
          <w:rFonts w:ascii="Times New Roman" w:eastAsia="Times New Roman" w:hAnsi="Times New Roman" w:cs="Times New Roman"/>
          <w:sz w:val="28"/>
        </w:rPr>
        <w:t>Изд.Москва</w:t>
      </w:r>
      <w:proofErr w:type="spellEnd"/>
      <w:r>
        <w:rPr>
          <w:rFonts w:ascii="Times New Roman" w:eastAsia="Times New Roman" w:hAnsi="Times New Roman" w:cs="Times New Roman"/>
          <w:sz w:val="28"/>
        </w:rPr>
        <w:t xml:space="preserve"> 1966г.</w:t>
      </w:r>
    </w:p>
    <w:sectPr w:rsidR="00AD6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61EF"/>
    <w:multiLevelType w:val="multilevel"/>
    <w:tmpl w:val="AD58A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D60B9"/>
    <w:rsid w:val="005F17B6"/>
    <w:rsid w:val="00AD6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72D1"/>
  <w15:docId w15:val="{9372515F-C9C3-4CA8-AEA3-F76A81F0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2019-01-30T07:32:00Z</dcterms:created>
  <dcterms:modified xsi:type="dcterms:W3CDTF">2019-01-30T07:41:00Z</dcterms:modified>
</cp:coreProperties>
</file>