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416"/>
        <w:gridCol w:w="2646"/>
        <w:gridCol w:w="8647"/>
      </w:tblGrid>
      <w:tr w:rsidR="00D740F0" w:rsidTr="00894B4B">
        <w:tc>
          <w:tcPr>
            <w:tcW w:w="3416" w:type="dxa"/>
          </w:tcPr>
          <w:p w:rsidR="00D740F0" w:rsidRPr="005C2F64" w:rsidRDefault="00D740F0" w:rsidP="000E0220">
            <w:pPr>
              <w:pStyle w:val="a3"/>
              <w:jc w:val="left"/>
              <w:rPr>
                <w:b/>
                <w:szCs w:val="24"/>
                <w:u w:val="single"/>
              </w:rPr>
            </w:pPr>
          </w:p>
        </w:tc>
        <w:tc>
          <w:tcPr>
            <w:tcW w:w="2646" w:type="dxa"/>
          </w:tcPr>
          <w:p w:rsidR="00D740F0" w:rsidRDefault="00D740F0" w:rsidP="000E0220">
            <w:pPr>
              <w:pStyle w:val="a3"/>
              <w:jc w:val="left"/>
              <w:rPr>
                <w:b/>
                <w:szCs w:val="24"/>
              </w:rPr>
            </w:pPr>
          </w:p>
        </w:tc>
        <w:tc>
          <w:tcPr>
            <w:tcW w:w="8647" w:type="dxa"/>
          </w:tcPr>
          <w:p w:rsidR="00D740F0" w:rsidRDefault="00D740F0" w:rsidP="00041C01">
            <w:pPr>
              <w:pStyle w:val="a3"/>
              <w:jc w:val="left"/>
              <w:rPr>
                <w:b/>
                <w:szCs w:val="24"/>
              </w:rPr>
            </w:pPr>
          </w:p>
        </w:tc>
      </w:tr>
    </w:tbl>
    <w:p w:rsidR="00D740F0" w:rsidRDefault="00D740F0" w:rsidP="00D740F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Программа </w:t>
      </w:r>
    </w:p>
    <w:p w:rsidR="00D740F0" w:rsidRDefault="00D740F0" w:rsidP="00D740F0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профессионального саморазвития педагога</w:t>
      </w:r>
    </w:p>
    <w:p w:rsidR="00D740F0" w:rsidRPr="00894B4B" w:rsidRDefault="00A210C1" w:rsidP="00894B4B">
      <w:pPr>
        <w:shd w:val="clear" w:color="auto" w:fill="FFFFFF"/>
        <w:jc w:val="center"/>
      </w:pPr>
      <w:r w:rsidRPr="00894B4B">
        <w:rPr>
          <w:color w:val="000000"/>
          <w:sz w:val="36"/>
        </w:rPr>
        <w:t>«</w:t>
      </w:r>
      <w:r w:rsidR="00894B4B" w:rsidRPr="00894B4B">
        <w:rPr>
          <w:color w:val="000000"/>
          <w:sz w:val="36"/>
        </w:rPr>
        <w:t xml:space="preserve">Развитие познавательного интереса </w:t>
      </w:r>
      <w:r w:rsidRPr="00894B4B">
        <w:rPr>
          <w:color w:val="000000"/>
          <w:sz w:val="36"/>
        </w:rPr>
        <w:t xml:space="preserve">детей </w:t>
      </w:r>
      <w:r w:rsidR="00894B4B" w:rsidRPr="00894B4B">
        <w:rPr>
          <w:color w:val="000000"/>
          <w:sz w:val="36"/>
        </w:rPr>
        <w:t>1 младшей группы</w:t>
      </w:r>
      <w:r w:rsidRPr="00894B4B">
        <w:rPr>
          <w:color w:val="000000"/>
          <w:sz w:val="36"/>
        </w:rPr>
        <w:t xml:space="preserve"> через дидактические </w:t>
      </w:r>
      <w:r w:rsidR="00894B4B" w:rsidRPr="00894B4B">
        <w:rPr>
          <w:color w:val="000000"/>
          <w:sz w:val="36"/>
        </w:rPr>
        <w:t>игры</w:t>
      </w:r>
      <w:r w:rsidR="00894B4B">
        <w:rPr>
          <w:color w:val="000000"/>
          <w:sz w:val="36"/>
        </w:rPr>
        <w:t>»</w:t>
      </w:r>
    </w:p>
    <w:p w:rsidR="00CA4208" w:rsidRDefault="00CA4208" w:rsidP="00894B4B">
      <w:pPr>
        <w:rPr>
          <w:b/>
          <w:bCs/>
          <w:color w:val="000000"/>
          <w:sz w:val="28"/>
        </w:rPr>
      </w:pPr>
      <w:r w:rsidRPr="00894B4B">
        <w:rPr>
          <w:color w:val="000000" w:themeColor="text1"/>
        </w:rPr>
        <w:br w:type="page"/>
      </w:r>
      <w:r w:rsidRPr="00CA4208">
        <w:rPr>
          <w:b/>
          <w:bCs/>
          <w:color w:val="000000"/>
          <w:sz w:val="28"/>
        </w:rPr>
        <w:lastRenderedPageBreak/>
        <w:t>Введение:</w:t>
      </w:r>
    </w:p>
    <w:p w:rsidR="00894B4B" w:rsidRPr="00CA4208" w:rsidRDefault="00894B4B" w:rsidP="00894B4B">
      <w:pPr>
        <w:rPr>
          <w:rFonts w:ascii="Arial" w:hAnsi="Arial" w:cs="Arial"/>
          <w:color w:val="000000"/>
          <w:sz w:val="22"/>
          <w:szCs w:val="22"/>
        </w:rPr>
      </w:pPr>
    </w:p>
    <w:p w:rsidR="00894B4B" w:rsidRDefault="00CA4208" w:rsidP="00894B4B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A4208">
        <w:rPr>
          <w:color w:val="000000"/>
          <w:sz w:val="28"/>
        </w:rPr>
        <w:t>Раннее детство – особый период становления органов и систем и, прежде всего, функции мозга. Ранний возраст – самое благоприятное время для сенсорного воспитания, без которого невозможно нормальное формирование умственных способностей ребенка. Этот период важен для совершенствования деятельности органов чувств, накопления представлений об окружающем мире, распознавания творческих способностей.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Значение сенсорного развития в раннем и дошкольном возрасте трудно переоценить. Именно этот возраст наиболее благоприятен для совершенствования деятельности органов чувств, накоплении представлений об окружающем мире.</w:t>
      </w:r>
    </w:p>
    <w:p w:rsidR="00894B4B" w:rsidRDefault="00CA4208" w:rsidP="00894B4B">
      <w:pPr>
        <w:shd w:val="clear" w:color="auto" w:fill="FFFFFF"/>
        <w:jc w:val="both"/>
        <w:rPr>
          <w:color w:val="000000"/>
          <w:sz w:val="28"/>
        </w:rPr>
      </w:pPr>
      <w:r w:rsidRPr="00CA4208">
        <w:rPr>
          <w:color w:val="000000"/>
          <w:sz w:val="28"/>
        </w:rPr>
        <w:t>Сенсорное воспитание означает целенаправленное совершенствование, развитие у детей сенсорных процессов (ощущений, восприятий, представлений).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Ребенок в жизни сталкивается с многообразием форм, красок и других </w:t>
      </w:r>
      <w:proofErr w:type="gramStart"/>
      <w:r w:rsidRPr="00CA4208">
        <w:rPr>
          <w:color w:val="000000"/>
          <w:sz w:val="28"/>
        </w:rPr>
        <w:t>свойств  предметов</w:t>
      </w:r>
      <w:proofErr w:type="gramEnd"/>
      <w:r w:rsidRPr="00CA4208">
        <w:rPr>
          <w:color w:val="000000"/>
          <w:sz w:val="28"/>
        </w:rPr>
        <w:t>, в частности игрушек и предметов домашнего обихода. Знакомится он и с произведениями искусства – музыкой, живописью, скульптурой.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приходит на помощь сенсорное воспитание – последовательное, планомерное ознакомление ребенка с сенсорной культурой.</w:t>
      </w:r>
    </w:p>
    <w:p w:rsidR="00894B4B" w:rsidRDefault="00CA4208" w:rsidP="00CA4208">
      <w:pPr>
        <w:shd w:val="clear" w:color="auto" w:fill="FFFFFF"/>
        <w:jc w:val="both"/>
        <w:rPr>
          <w:color w:val="000000"/>
          <w:sz w:val="28"/>
        </w:rPr>
      </w:pPr>
      <w:r w:rsidRPr="00CA4208">
        <w:rPr>
          <w:color w:val="000000"/>
          <w:sz w:val="28"/>
        </w:rPr>
        <w:t>Разные ученые по-разному определяют, что такое сенсорное воспитание. Например, по. Под Дьякову сенсорное воспитание означает целенаправленное совершенствование, развитие у детей сенсорных способностей (ощущений, восприятий, представлений).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4208">
        <w:rPr>
          <w:color w:val="000000"/>
          <w:sz w:val="28"/>
        </w:rPr>
        <w:t>Венгер</w:t>
      </w:r>
      <w:proofErr w:type="spellEnd"/>
      <w:r w:rsidRPr="00CA4208">
        <w:rPr>
          <w:color w:val="000000"/>
          <w:sz w:val="28"/>
        </w:rPr>
        <w:t xml:space="preserve"> Л. А. понимает под сенсорным воспитанием последовательное, планомерное ознакомление ребенка с сенсорной культурой человека. Таким образом, проанализировав указанные выше определения, можно сказать, что сенсорное воспитание – это целенаправленные, последовательные и планомерные педагогические воздействия, обеспечивающие формирование у ребенка чувственного познания, развитие у него сенсорных процессов (ощущения, восприятия, наглядных представлений) через ознакомление с сенсорной культурой человека.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Сенсорное развитие 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Успешность умственного, физического, эстетического воспитания в значительной степени зависит от уровня сенсорного воспитания, то есть от того, насколько совершенно ребенок слышит, видит, осязает окружающее.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lastRenderedPageBreak/>
        <w:t>Именно поэтому так важно, чтобы сенсорное воспитание планомерно и систематически включалось во все моменты жизни ребенка, прежде всего в процессы познания окружающей жизни: предметов, их свойств и качеств.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Таким образом, проблема формирования сенсорной культуры является приоритетной, имеет первостепенное значение в развитии ребенка и требует пристального внимания.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Но, как известно, основной формой и содержанием организации жизни детей является игра, игра - самая любимая и естественная деятельность дошкольников. "Для детей дошкольного возраста игры имеют исключительное значение: игра для них - учеба, игра для них - труд, игра для них - серьезная форма воспитания. Игра для дошкольников - способ </w:t>
      </w:r>
      <w:proofErr w:type="gramStart"/>
      <w:r w:rsidRPr="00CA4208">
        <w:rPr>
          <w:color w:val="000000"/>
          <w:sz w:val="28"/>
        </w:rPr>
        <w:t>познания</w:t>
      </w:r>
      <w:proofErr w:type="gramEnd"/>
      <w:r w:rsidRPr="00CA4208">
        <w:rPr>
          <w:color w:val="000000"/>
          <w:sz w:val="28"/>
        </w:rPr>
        <w:t xml:space="preserve"> окружающего", - говорила Н. К. Крупская.</w:t>
      </w:r>
    </w:p>
    <w:p w:rsidR="00CA4208" w:rsidRPr="00CA4208" w:rsidRDefault="00CA4208" w:rsidP="00894B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Играя, ребенок учится осязанию, восприятию и усваивает все сенсорные эталоны; учится сопоставлять, сравнивать, устанавливать закономерности, принимать самостоятельное решение; развивается и познает мир.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Именно поэтому я выбрала для себя тему: «Сенсорное развитие детей 2-3 лет через дидактические игры»</w:t>
      </w:r>
    </w:p>
    <w:p w:rsidR="00894B4B" w:rsidRDefault="00894B4B" w:rsidP="00CA4208">
      <w:pPr>
        <w:shd w:val="clear" w:color="auto" w:fill="FFFFFF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Цель: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повышение своего педагогического уровня, профессионального мастерства и компетентности.</w:t>
      </w:r>
    </w:p>
    <w:p w:rsidR="00894B4B" w:rsidRDefault="00894B4B" w:rsidP="00CA4208">
      <w:pPr>
        <w:shd w:val="clear" w:color="auto" w:fill="FFFFFF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Задачи:</w:t>
      </w:r>
      <w:r w:rsidRPr="00CA4208">
        <w:rPr>
          <w:color w:val="000000"/>
          <w:sz w:val="28"/>
        </w:rPr>
        <w:t> 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Работа над программой профессионального самообразования поможет мне: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расширить знания о сенсорном воспитании детей раннего возраста.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обогатить развивающую среду группы по сенсорному развитию</w:t>
      </w:r>
      <w:r w:rsidRPr="00CA4208">
        <w:rPr>
          <w:color w:val="FF0000"/>
          <w:sz w:val="28"/>
        </w:rPr>
        <w:t> </w:t>
      </w:r>
      <w:r w:rsidRPr="00CA4208">
        <w:rPr>
          <w:color w:val="000000"/>
          <w:sz w:val="28"/>
        </w:rPr>
        <w:t>(создание и приобретение  новых игр при участии родителей)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- образование родителей по данной теме (подготовка консультаций «Развитие сенсорных способностей у детей раннего возраста через дидактические игры», проведение бесед, родительского собрания «Путешествие в страну </w:t>
      </w:r>
      <w:proofErr w:type="spellStart"/>
      <w:r w:rsidRPr="00CA4208">
        <w:rPr>
          <w:color w:val="000000"/>
          <w:sz w:val="28"/>
        </w:rPr>
        <w:t>Сенсорику</w:t>
      </w:r>
      <w:proofErr w:type="spellEnd"/>
      <w:r w:rsidRPr="00CA4208">
        <w:rPr>
          <w:color w:val="000000"/>
          <w:sz w:val="28"/>
        </w:rPr>
        <w:t>»</w:t>
      </w:r>
    </w:p>
    <w:p w:rsidR="00894B4B" w:rsidRDefault="00894B4B" w:rsidP="00CA4208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Актуальность:</w:t>
      </w:r>
    </w:p>
    <w:p w:rsidR="00CA4208" w:rsidRPr="00CA4208" w:rsidRDefault="00CA4208" w:rsidP="00CA4208">
      <w:pPr>
        <w:shd w:val="clear" w:color="auto" w:fill="FFFFFF"/>
        <w:ind w:firstLine="710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 ребенка 2-3 лет выражается, прежде всего, в развитии восприятия, символической (знаковой) функции мышления и осмысленной предметной деятельности. Проект актуален, т.к. его реализация позволяет расширить кругозор каждого ребенка на базе ближайшего </w:t>
      </w:r>
      <w:r w:rsidRPr="00CA4208">
        <w:rPr>
          <w:color w:val="000000"/>
        </w:rPr>
        <w:t> </w:t>
      </w:r>
      <w:r w:rsidRPr="00CA4208">
        <w:rPr>
          <w:color w:val="000000"/>
          <w:sz w:val="28"/>
        </w:rPr>
        <w:t>окружения, создать условия для развития самостоятельной познавательной активности. Работа в данном направлении поможет мне: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научить детей различать основные цвета;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познакомить детей с величиной и формой предметов;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lastRenderedPageBreak/>
        <w:t>- сформировать навыки самостоятельной деятельности;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повысить самооценку детей, их уверенность в себе;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развить творческие способности, любознательность, наблюдательность;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сплотить детский коллектив.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развивать мелкую моторику пальцев, кистей рук;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совершенствовать движения рук, развивая психические процессы: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* произвольное внимание;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* логическое мышление;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* зрительное и слуховое восприятие;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* память;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* речь детей.</w:t>
      </w:r>
    </w:p>
    <w:p w:rsidR="00894B4B" w:rsidRDefault="00894B4B" w:rsidP="00CA4208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Ожидаемые результаты: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 Систематизация материала по развитию сенсорных способностей у детей 2-3 лет средствами дидактических игр</w:t>
      </w:r>
      <w:r>
        <w:rPr>
          <w:color w:val="000000"/>
          <w:sz w:val="28"/>
        </w:rPr>
        <w:t xml:space="preserve"> на развитие тактильного восприятия</w:t>
      </w:r>
      <w:r w:rsidRPr="00CA4208">
        <w:rPr>
          <w:color w:val="000000"/>
          <w:sz w:val="28"/>
        </w:rPr>
        <w:t xml:space="preserve"> в соответствии с возрастными и индивидуальными возможностями.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 Сформированные сенсорные представления путём выделения формы, цвета, и величины предметов.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Сформированные представления о разновидностях дидактических игр и основных приемах игры на них.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Сотрудничество ДОУ и семьи по проблеме формирования и развития сенсорных способностей у детей 2 – 3 лет.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 Родители проявляют интерес в дальнейшем развитию детей.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 У родителей вырос уровень по сенсорному развитию. Они научились создавать дома условия для дидактических игр и правильно подбирать их.</w:t>
      </w:r>
    </w:p>
    <w:p w:rsidR="00894B4B" w:rsidRDefault="00894B4B" w:rsidP="00CA4208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Выход темы:</w:t>
      </w:r>
      <w:r w:rsidRPr="00CA4208">
        <w:rPr>
          <w:color w:val="000000"/>
          <w:sz w:val="28"/>
        </w:rPr>
        <w:t> 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консультация для родителей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консультация для педагогов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- родительское собрание «Путешествие в страну </w:t>
      </w:r>
      <w:proofErr w:type="spellStart"/>
      <w:r w:rsidRPr="00CA4208">
        <w:rPr>
          <w:color w:val="000000"/>
          <w:sz w:val="28"/>
        </w:rPr>
        <w:t>сенсорику</w:t>
      </w:r>
      <w:proofErr w:type="spellEnd"/>
      <w:r w:rsidRPr="00CA4208">
        <w:rPr>
          <w:color w:val="000000"/>
          <w:sz w:val="28"/>
        </w:rPr>
        <w:t>»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картотека дидактических игр по сенсорному развитию для детей раннего возраста</w:t>
      </w:r>
    </w:p>
    <w:p w:rsidR="00894B4B" w:rsidRDefault="00894B4B" w:rsidP="00CA4208">
      <w:pPr>
        <w:shd w:val="clear" w:color="auto" w:fill="FFFFFF"/>
        <w:jc w:val="both"/>
        <w:rPr>
          <w:b/>
          <w:bCs/>
          <w:color w:val="000000"/>
          <w:sz w:val="28"/>
        </w:rPr>
      </w:pP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Формы работы с родителями и детьми: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i/>
          <w:iCs/>
          <w:color w:val="000000"/>
          <w:sz w:val="28"/>
        </w:rPr>
        <w:t>- Родители: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сотрудничество через консультации,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lastRenderedPageBreak/>
        <w:t>- родительские собрания,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беседы,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совместное изготовление и приобретение дидактического материала.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i/>
          <w:iCs/>
          <w:color w:val="000000"/>
          <w:sz w:val="28"/>
        </w:rPr>
        <w:t>- Дети: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специальные занятия по сенсорному воспитанию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сенсорное развитие, осуществляемое в процессе обучения рисованию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на развитие тактильных ощущений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и упражнения для закрепления понятия формы.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и упражнения на закрепления понятия величины.</w:t>
      </w:r>
    </w:p>
    <w:p w:rsidR="00CA4208" w:rsidRDefault="00CA4208" w:rsidP="00CA4208">
      <w:pPr>
        <w:shd w:val="clear" w:color="auto" w:fill="FFFFFF"/>
        <w:jc w:val="both"/>
        <w:rPr>
          <w:color w:val="000000"/>
          <w:sz w:val="28"/>
        </w:rPr>
      </w:pPr>
      <w:r w:rsidRPr="00CA4208">
        <w:rPr>
          <w:color w:val="000000"/>
          <w:sz w:val="28"/>
        </w:rPr>
        <w:t>- Дидактические игры и упражнения на закрепление цвета</w:t>
      </w:r>
    </w:p>
    <w:p w:rsidR="0030220E" w:rsidRPr="00CA4208" w:rsidRDefault="0030220E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</w:rPr>
        <w:t>- Дидактические игры с тактильным рукавом.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Работу по данному направлению я начала с того, что изучила педагогическую литературу, проанализировала исследования ученых по сенсорному воспитанию дошкольников.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В ходе реализации своего проекта я разработала подборку дидактических игр: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на развитие тактильных и вкусовых ощущений: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и упражнения для закрепления понятия формы: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- Дидактические игры и упражнения на закрепления понятия величины.</w:t>
      </w:r>
    </w:p>
    <w:p w:rsidR="00CA4208" w:rsidRDefault="00CA4208" w:rsidP="00CA4208">
      <w:pPr>
        <w:shd w:val="clear" w:color="auto" w:fill="FFFFFF"/>
        <w:jc w:val="both"/>
        <w:rPr>
          <w:color w:val="000000"/>
          <w:sz w:val="28"/>
        </w:rPr>
      </w:pPr>
      <w:r w:rsidRPr="00CA4208">
        <w:rPr>
          <w:color w:val="000000"/>
          <w:sz w:val="28"/>
        </w:rPr>
        <w:t>- Дидактические игры и упражнения на закрепление цвета.</w:t>
      </w:r>
    </w:p>
    <w:p w:rsidR="0030220E" w:rsidRPr="00CA4208" w:rsidRDefault="0030220E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</w:rPr>
        <w:t>- Дидактические игры с песком и водой на развитие тактильных ощущений.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Таким образом, этапы моей работы можно представить следующим образом: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1 этап</w:t>
      </w:r>
      <w:r w:rsidRPr="00CA4208">
        <w:rPr>
          <w:color w:val="000000"/>
          <w:sz w:val="28"/>
        </w:rPr>
        <w:t> – информационно-аналитический и методическая работа. На данном этапе решалась первая задача работы: Сбор и анализ информации по данной проблеме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2 этап</w:t>
      </w:r>
      <w:r w:rsidRPr="00CA4208">
        <w:rPr>
          <w:color w:val="000000"/>
          <w:sz w:val="28"/>
        </w:rPr>
        <w:t> – проектировочный.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3 этап</w:t>
      </w:r>
      <w:r w:rsidRPr="00CA4208">
        <w:rPr>
          <w:color w:val="000000"/>
          <w:sz w:val="28"/>
        </w:rPr>
        <w:t> – творческий. Приобретение и создание дидактических игр на развитие сенсорных навыков.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4 этап</w:t>
      </w:r>
      <w:r w:rsidRPr="00CA4208">
        <w:rPr>
          <w:color w:val="000000"/>
          <w:sz w:val="28"/>
        </w:rPr>
        <w:t> – создание в группе центра по сенсорному развитию и оформление картотеки.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0"/>
        <w:gridCol w:w="3200"/>
        <w:gridCol w:w="3000"/>
      </w:tblGrid>
      <w:tr w:rsidR="00CA4208" w:rsidRPr="00CA4208" w:rsidTr="00CA4208">
        <w:trPr>
          <w:trHeight w:val="540"/>
        </w:trPr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left="502"/>
              <w:jc w:val="center"/>
              <w:rPr>
                <w:rFonts w:ascii="Arial" w:hAnsi="Arial" w:cs="Arial"/>
                <w:color w:val="000000"/>
              </w:rPr>
            </w:pPr>
            <w:bookmarkStart w:id="0" w:name="649d8145fdf347d79d380700aa8b63a224ecdecb"/>
            <w:bookmarkStart w:id="1" w:name="0"/>
            <w:bookmarkEnd w:id="0"/>
            <w:bookmarkEnd w:id="1"/>
            <w:r w:rsidRPr="00CA4208">
              <w:rPr>
                <w:b/>
                <w:bCs/>
                <w:color w:val="000000"/>
                <w:sz w:val="28"/>
              </w:rPr>
              <w:t>Методическая  работа</w:t>
            </w:r>
          </w:p>
        </w:tc>
      </w:tr>
      <w:tr w:rsidR="00CA4208" w:rsidRPr="00CA4208" w:rsidTr="00CA4208">
        <w:trPr>
          <w:trHeight w:val="40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Формы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 Фома отчета</w:t>
            </w:r>
          </w:p>
        </w:tc>
      </w:tr>
      <w:tr w:rsidR="00CA4208" w:rsidRPr="00CA4208" w:rsidTr="00CA4208">
        <w:trPr>
          <w:trHeight w:val="40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right="76"/>
              <w:jc w:val="both"/>
              <w:rPr>
                <w:rFonts w:ascii="Arial" w:hAnsi="Arial" w:cs="Arial"/>
                <w:color w:val="000000"/>
              </w:rPr>
            </w:pPr>
            <w:bookmarkStart w:id="2" w:name="h.gjdgxs"/>
            <w:bookmarkEnd w:id="2"/>
            <w:r w:rsidRPr="00CA4208">
              <w:rPr>
                <w:color w:val="000000"/>
                <w:sz w:val="28"/>
              </w:rPr>
              <w:t>Сбор и анализ информации, работа с методической и периодической литературой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Сентябрь 2018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Список использованной литературы</w:t>
            </w:r>
          </w:p>
        </w:tc>
      </w:tr>
      <w:tr w:rsidR="00CA4208" w:rsidRPr="00CA4208" w:rsidTr="00CA4208">
        <w:trPr>
          <w:trHeight w:val="96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lastRenderedPageBreak/>
              <w:t xml:space="preserve">создание предметно-развивающей среды по </w:t>
            </w:r>
            <w:proofErr w:type="spellStart"/>
            <w:r w:rsidRPr="00CA4208">
              <w:rPr>
                <w:color w:val="000000"/>
                <w:sz w:val="28"/>
              </w:rPr>
              <w:t>сенсорике</w:t>
            </w:r>
            <w:proofErr w:type="spellEnd"/>
            <w:r w:rsidRPr="00CA4208">
              <w:rPr>
                <w:color w:val="000000"/>
                <w:sz w:val="28"/>
              </w:rPr>
              <w:t xml:space="preserve"> окружающей ребенка.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Наличие игр по сенсорному развитию</w:t>
            </w:r>
          </w:p>
        </w:tc>
      </w:tr>
      <w:tr w:rsidR="00CA4208" w:rsidRPr="00CA4208" w:rsidTr="00CA4208">
        <w:trPr>
          <w:trHeight w:val="40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right="76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Проведение консультации для родителей «Развитие сенсорных способностей у детей раннего возраста через дидактические игры»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Январь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Конспект консультации</w:t>
            </w:r>
          </w:p>
        </w:tc>
      </w:tr>
      <w:tr w:rsidR="00CA4208" w:rsidRPr="00CA4208" w:rsidTr="00CA4208">
        <w:trPr>
          <w:trHeight w:val="40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right="76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Подготовка анкет к анкетированию родителей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Март 201</w:t>
            </w:r>
            <w:r w:rsidR="00321B6F">
              <w:rPr>
                <w:color w:val="000000"/>
                <w:sz w:val="28"/>
              </w:rPr>
              <w:t>9</w:t>
            </w:r>
            <w:r w:rsidR="0030220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Анкета</w:t>
            </w:r>
          </w:p>
        </w:tc>
      </w:tr>
      <w:tr w:rsidR="00CA4208" w:rsidRPr="00CA4208" w:rsidTr="00CA4208">
        <w:trPr>
          <w:trHeight w:val="400"/>
        </w:trPr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right="76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Подготовка и проведение  родительского собрания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Апрель 201</w:t>
            </w:r>
            <w:r w:rsidR="00321B6F">
              <w:rPr>
                <w:color w:val="000000"/>
                <w:sz w:val="28"/>
              </w:rPr>
              <w:t>9</w:t>
            </w:r>
            <w:r w:rsidR="0030220E">
              <w:rPr>
                <w:color w:val="000000"/>
                <w:sz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Конспект родительского собрания, фотоотчет о мероприятии</w:t>
            </w:r>
          </w:p>
        </w:tc>
      </w:tr>
    </w:tbl>
    <w:p w:rsidR="00CA4208" w:rsidRPr="00CA4208" w:rsidRDefault="00CA4208" w:rsidP="00CA4208">
      <w:pPr>
        <w:rPr>
          <w:vanish/>
        </w:rPr>
      </w:pPr>
      <w:bookmarkStart w:id="3" w:name="1a3abe4ef2a53ec945487b2fd355a678aa360c16"/>
      <w:bookmarkStart w:id="4" w:name="1"/>
      <w:bookmarkEnd w:id="3"/>
      <w:bookmarkEnd w:id="4"/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4"/>
        <w:gridCol w:w="3140"/>
        <w:gridCol w:w="2556"/>
      </w:tblGrid>
      <w:tr w:rsidR="00CA4208" w:rsidRPr="00CA4208" w:rsidTr="00CA4208">
        <w:trPr>
          <w:trHeight w:val="680"/>
        </w:trPr>
        <w:tc>
          <w:tcPr>
            <w:tcW w:w="10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left="532"/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b/>
                <w:bCs/>
                <w:color w:val="000000"/>
                <w:sz w:val="28"/>
              </w:rPr>
              <w:t>Работа с детьми</w:t>
            </w:r>
          </w:p>
        </w:tc>
      </w:tr>
      <w:tr w:rsidR="00CA4208" w:rsidRPr="00CA4208" w:rsidTr="00CA4208">
        <w:trPr>
          <w:trHeight w:val="40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center"/>
              <w:rPr>
                <w:rFonts w:ascii="Arial" w:hAnsi="Arial" w:cs="Arial"/>
                <w:color w:val="000000"/>
              </w:rPr>
            </w:pPr>
            <w:bookmarkStart w:id="5" w:name="h.30j0zll"/>
            <w:bookmarkEnd w:id="5"/>
            <w:r w:rsidRPr="00CA4208">
              <w:rPr>
                <w:color w:val="000000"/>
                <w:sz w:val="28"/>
              </w:rPr>
              <w:t>Формы работы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Сроки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 Фома отчета</w:t>
            </w:r>
          </w:p>
        </w:tc>
      </w:tr>
      <w:tr w:rsidR="00CA4208" w:rsidRPr="00CA4208" w:rsidTr="00CA4208">
        <w:trPr>
          <w:trHeight w:val="40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специальные занятия по сенсорному воспитанию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</w:p>
        </w:tc>
      </w:tr>
      <w:tr w:rsidR="00CA4208" w:rsidRPr="00CA4208" w:rsidTr="00CA4208">
        <w:trPr>
          <w:trHeight w:val="40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занятия, в которых используют дидактические игры и упражнения со специально разработанными пособиями (вкладыши и решётки, цветные палочки)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</w:p>
        </w:tc>
      </w:tr>
      <w:tr w:rsidR="00CA4208" w:rsidRPr="00CA4208" w:rsidTr="00CA4208">
        <w:trPr>
          <w:trHeight w:val="40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сенсорное развитие, осуществляемое в процессе обучения рисованию, (использование нетрадиционных техник рисования)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Работы детей и фотоотчет</w:t>
            </w:r>
          </w:p>
        </w:tc>
      </w:tr>
      <w:tr w:rsidR="00CA4208" w:rsidRPr="00CA4208" w:rsidTr="00CA4208">
        <w:trPr>
          <w:trHeight w:val="40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b/>
                <w:bCs/>
                <w:i/>
                <w:iCs/>
                <w:color w:val="000000"/>
                <w:sz w:val="28"/>
              </w:rPr>
              <w:t>Дидактические игры на развитие тактильных ощущений: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«Чудесный мешочек»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«Определи на ощупь»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«Узнай фигуру»</w:t>
            </w:r>
          </w:p>
          <w:p w:rsidR="00CA4208" w:rsidRDefault="00CA4208" w:rsidP="00CA4208">
            <w:pPr>
              <w:jc w:val="both"/>
              <w:rPr>
                <w:color w:val="000000"/>
                <w:sz w:val="28"/>
              </w:rPr>
            </w:pPr>
            <w:r w:rsidRPr="00CA4208">
              <w:rPr>
                <w:color w:val="000000"/>
                <w:sz w:val="28"/>
              </w:rPr>
              <w:t>- «Найди пару»</w:t>
            </w:r>
          </w:p>
          <w:p w:rsidR="00CA4208" w:rsidRDefault="0030220E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«Тактильный рукав»</w:t>
            </w:r>
          </w:p>
          <w:p w:rsidR="00CA4208" w:rsidRDefault="00DD0D53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- «Сухой бассейн»</w:t>
            </w:r>
          </w:p>
          <w:p w:rsidR="00CA4208" w:rsidRDefault="00DD0D53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«Игры с пуговицами»</w:t>
            </w:r>
          </w:p>
          <w:p w:rsidR="00441D19" w:rsidRDefault="00DD0D53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«Игры с песком и водой»</w:t>
            </w:r>
          </w:p>
          <w:p w:rsidR="00CA4208" w:rsidRDefault="00441D19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-</w:t>
            </w:r>
            <w:r w:rsidR="00DD0D53">
              <w:rPr>
                <w:color w:val="000000"/>
                <w:sz w:val="28"/>
              </w:rPr>
              <w:t>«Игры с мыльными пузырями»</w:t>
            </w:r>
          </w:p>
          <w:p w:rsidR="00441D19" w:rsidRPr="00441D19" w:rsidRDefault="00441D19" w:rsidP="00CA4208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«Игры с крупами»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0220E" w:rsidP="00321B6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lastRenderedPageBreak/>
              <w:t>Сентябрь – ноябрь 201</w:t>
            </w:r>
            <w:r w:rsidR="00321B6F"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 xml:space="preserve"> 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картотека</w:t>
            </w:r>
          </w:p>
        </w:tc>
      </w:tr>
      <w:tr w:rsidR="00CA4208" w:rsidRPr="00CA4208" w:rsidTr="00CA4208">
        <w:trPr>
          <w:trHeight w:val="112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b/>
                <w:bCs/>
                <w:i/>
                <w:iCs/>
                <w:color w:val="000000"/>
                <w:sz w:val="28"/>
              </w:rPr>
              <w:lastRenderedPageBreak/>
              <w:t>Дидактические игры и упражнения для закрепления понятия формы.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«Найди предмет указанной формы»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«Найди предмет такой же формы»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«Какая фигура лишняя?»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ind w:left="532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Декабрь 2018</w:t>
            </w:r>
            <w:r w:rsidR="0030220E">
              <w:rPr>
                <w:color w:val="000000"/>
                <w:sz w:val="28"/>
              </w:rPr>
              <w:t xml:space="preserve"> </w:t>
            </w:r>
            <w:r w:rsidR="00CA4208" w:rsidRPr="00CA4208">
              <w:rPr>
                <w:color w:val="000000"/>
                <w:sz w:val="28"/>
              </w:rPr>
              <w:t>г</w:t>
            </w:r>
            <w:r w:rsidR="0030220E">
              <w:rPr>
                <w:color w:val="000000"/>
                <w:sz w:val="28"/>
              </w:rPr>
              <w:t>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картотека</w:t>
            </w:r>
          </w:p>
        </w:tc>
      </w:tr>
      <w:tr w:rsidR="00CA4208" w:rsidRPr="00CA4208" w:rsidTr="00CA4208">
        <w:trPr>
          <w:trHeight w:val="54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b/>
                <w:bCs/>
                <w:i/>
                <w:iCs/>
                <w:color w:val="000000"/>
                <w:sz w:val="28"/>
              </w:rPr>
              <w:t>Дидактические игры и упражнения на закрепления понятия величины.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«Сравни предметы по высоте»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«Самая длинная, самая короткая»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«Разноцветные кружки»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«В какую коробку?»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«Дальше – ближе»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   Январь -  </w:t>
            </w:r>
          </w:p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  Февраль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картотека</w:t>
            </w:r>
          </w:p>
        </w:tc>
      </w:tr>
      <w:tr w:rsidR="00CA4208" w:rsidRPr="00CA4208" w:rsidTr="00CA4208">
        <w:trPr>
          <w:trHeight w:val="54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b/>
                <w:bCs/>
                <w:i/>
                <w:iCs/>
                <w:color w:val="000000"/>
                <w:sz w:val="28"/>
              </w:rPr>
              <w:t>Дидактические игры и упражнения на закрепление цвета: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«Какого цвета не стало?»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«Какого цвета предмет?»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«Собери  гирлянду»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«Какие цвета использованы?»</w:t>
            </w:r>
          </w:p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- «Уточним цвет»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     Март 2019</w:t>
            </w:r>
            <w:r w:rsidR="0030220E">
              <w:rPr>
                <w:color w:val="000000"/>
                <w:sz w:val="28"/>
              </w:rPr>
              <w:t xml:space="preserve"> 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картотека</w:t>
            </w:r>
          </w:p>
        </w:tc>
      </w:tr>
      <w:tr w:rsidR="00CA4208" w:rsidRPr="00CA4208" w:rsidTr="00CA4208">
        <w:trPr>
          <w:trHeight w:val="54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Анкетирование родителей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Апрель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Анкета</w:t>
            </w:r>
          </w:p>
        </w:tc>
      </w:tr>
      <w:tr w:rsidR="00CA4208" w:rsidRPr="00CA4208" w:rsidTr="00CA4208">
        <w:trPr>
          <w:trHeight w:val="540"/>
        </w:trPr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CA4208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Отчет по самообразованию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CA420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Май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CA4208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</w:p>
        </w:tc>
      </w:tr>
    </w:tbl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Ну и конечно же, реализация данного проекта не обошлась без участия родителей. С родителями проводились индивидуальные беседы («Игры и упражнения, способствующие сенсорному развитию и воспитанию», консультации) </w:t>
      </w:r>
      <w:r w:rsidRPr="00CA4208">
        <w:rPr>
          <w:color w:val="000000"/>
          <w:sz w:val="28"/>
        </w:rPr>
        <w:lastRenderedPageBreak/>
        <w:t xml:space="preserve">(«Роль сенсорного воспитания в развитии детей раннего возраста», «Знакомство с сенсорными эталонами, способами обследования предметов», «Дидактическая игра как средство сенсорного воспитания детей», родительские собрания.) Были оформлены папки - передвижки (например, «Дидактические игры по </w:t>
      </w:r>
      <w:proofErr w:type="spellStart"/>
      <w:r w:rsidRPr="00CA4208">
        <w:rPr>
          <w:color w:val="000000"/>
          <w:sz w:val="28"/>
        </w:rPr>
        <w:t>сенсорике</w:t>
      </w:r>
      <w:proofErr w:type="spellEnd"/>
      <w:r w:rsidRPr="00CA4208">
        <w:rPr>
          <w:color w:val="000000"/>
          <w:sz w:val="28"/>
        </w:rPr>
        <w:t xml:space="preserve"> для </w:t>
      </w:r>
      <w:r w:rsidR="00441D19">
        <w:rPr>
          <w:color w:val="000000"/>
          <w:sz w:val="28"/>
        </w:rPr>
        <w:t>детей 2-3</w:t>
      </w:r>
      <w:r w:rsidRPr="00CA4208">
        <w:rPr>
          <w:color w:val="000000"/>
          <w:sz w:val="28"/>
        </w:rPr>
        <w:t xml:space="preserve"> лет», а также родители привлекались к изготовлению и приобретению дидактического материала.)</w:t>
      </w:r>
    </w:p>
    <w:tbl>
      <w:tblPr>
        <w:tblW w:w="14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37"/>
        <w:gridCol w:w="2963"/>
        <w:gridCol w:w="7"/>
        <w:gridCol w:w="2592"/>
      </w:tblGrid>
      <w:tr w:rsidR="00CA4208" w:rsidRPr="00CA4208" w:rsidTr="00321B6F">
        <w:trPr>
          <w:trHeight w:val="400"/>
        </w:trPr>
        <w:tc>
          <w:tcPr>
            <w:tcW w:w="14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ind w:left="532"/>
              <w:jc w:val="center"/>
              <w:rPr>
                <w:rFonts w:ascii="Arial" w:hAnsi="Arial" w:cs="Arial"/>
                <w:color w:val="000000"/>
              </w:rPr>
            </w:pPr>
            <w:bookmarkStart w:id="6" w:name="4ea772d8eb3abddeb542d9758539ca0b6d4f79bd"/>
            <w:bookmarkStart w:id="7" w:name="2"/>
            <w:bookmarkEnd w:id="6"/>
            <w:bookmarkEnd w:id="7"/>
            <w:r w:rsidRPr="00CA4208">
              <w:rPr>
                <w:b/>
                <w:bCs/>
                <w:color w:val="000000"/>
                <w:sz w:val="28"/>
              </w:rPr>
              <w:t>Работа с родителями</w:t>
            </w: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ind w:left="720"/>
              <w:jc w:val="center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Формы работы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  Сроки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Фома отчета</w:t>
            </w: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000000"/>
              </w:rPr>
            </w:pPr>
            <w:bookmarkStart w:id="8" w:name="h.1fob9te"/>
            <w:bookmarkEnd w:id="8"/>
            <w:r w:rsidRPr="00CA4208">
              <w:rPr>
                <w:color w:val="000000"/>
                <w:sz w:val="28"/>
              </w:rPr>
              <w:t>Участие родителей в изготовлении дидактических игр и демонстрационного материала.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Проведение индивидуальных консультаций  и бесед с родителями.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В течение года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666666"/>
                <w:sz w:val="27"/>
                <w:szCs w:val="27"/>
              </w:rPr>
            </w:pP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Подготовить консультацию для родителей «Развитие сенсорных способностей у детей раннего возраста через дидактические игры»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321B6F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Март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консультация</w:t>
            </w: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Анкетирование родителей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321B6F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Март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Анкета</w:t>
            </w:r>
          </w:p>
        </w:tc>
      </w:tr>
      <w:tr w:rsidR="00CA4208" w:rsidRPr="00CA4208" w:rsidTr="00321B6F">
        <w:trPr>
          <w:trHeight w:val="400"/>
        </w:trPr>
        <w:tc>
          <w:tcPr>
            <w:tcW w:w="8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CA4208" w:rsidP="00321B6F">
            <w:pPr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 xml:space="preserve">Проведение родительского собрания «Путешествие в страну </w:t>
            </w:r>
            <w:proofErr w:type="spellStart"/>
            <w:r w:rsidRPr="00CA4208">
              <w:rPr>
                <w:color w:val="000000"/>
                <w:sz w:val="28"/>
              </w:rPr>
              <w:t>Сенсорику</w:t>
            </w:r>
            <w:proofErr w:type="spellEnd"/>
            <w:r w:rsidRPr="00CA4208">
              <w:rPr>
                <w:color w:val="000000"/>
                <w:sz w:val="28"/>
              </w:rPr>
              <w:t>»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4208" w:rsidRPr="00CA4208" w:rsidRDefault="00321B6F" w:rsidP="00321B6F">
            <w:pPr>
              <w:ind w:left="53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Апрель 2019</w:t>
            </w:r>
            <w:r w:rsidR="00CA4208" w:rsidRPr="00CA4208">
              <w:rPr>
                <w:color w:val="000000"/>
                <w:sz w:val="28"/>
              </w:rPr>
              <w:t>г.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CA4208" w:rsidRPr="00CA4208" w:rsidRDefault="00CA4208" w:rsidP="00321B6F">
            <w:pPr>
              <w:jc w:val="both"/>
              <w:rPr>
                <w:rFonts w:ascii="Arial" w:hAnsi="Arial" w:cs="Arial"/>
                <w:color w:val="000000"/>
              </w:rPr>
            </w:pPr>
            <w:r w:rsidRPr="00CA4208">
              <w:rPr>
                <w:color w:val="000000"/>
                <w:sz w:val="28"/>
              </w:rPr>
              <w:t>Протокол собрания</w:t>
            </w:r>
          </w:p>
        </w:tc>
      </w:tr>
      <w:tr w:rsidR="00321B6F" w:rsidTr="00321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8838" w:type="dxa"/>
            <w:gridSpan w:val="2"/>
          </w:tcPr>
          <w:p w:rsidR="00321B6F" w:rsidRPr="00321B6F" w:rsidRDefault="00321B6F" w:rsidP="00321B6F">
            <w:pPr>
              <w:jc w:val="center"/>
              <w:rPr>
                <w:bCs/>
                <w:color w:val="000000"/>
                <w:sz w:val="28"/>
              </w:rPr>
            </w:pPr>
            <w:r w:rsidRPr="00321B6F">
              <w:rPr>
                <w:bCs/>
                <w:color w:val="000000"/>
                <w:sz w:val="28"/>
              </w:rPr>
              <w:t>Участие в городском методическом объединение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321B6F" w:rsidRPr="00321B6F" w:rsidRDefault="00321B6F" w:rsidP="00321B6F">
            <w:pPr>
              <w:jc w:val="center"/>
              <w:rPr>
                <w:bCs/>
                <w:color w:val="000000"/>
                <w:sz w:val="28"/>
              </w:rPr>
            </w:pPr>
            <w:r w:rsidRPr="00321B6F">
              <w:rPr>
                <w:bCs/>
                <w:color w:val="000000"/>
                <w:sz w:val="28"/>
              </w:rPr>
              <w:t>Апрель</w:t>
            </w:r>
            <w:r>
              <w:rPr>
                <w:bCs/>
                <w:color w:val="000000"/>
                <w:sz w:val="28"/>
              </w:rPr>
              <w:t xml:space="preserve"> 2019г.</w:t>
            </w:r>
          </w:p>
        </w:tc>
        <w:tc>
          <w:tcPr>
            <w:tcW w:w="2592" w:type="dxa"/>
          </w:tcPr>
          <w:p w:rsidR="00321B6F" w:rsidRDefault="00321B6F" w:rsidP="00321B6F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</w:tbl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bookmarkStart w:id="9" w:name="_GoBack"/>
      <w:bookmarkEnd w:id="9"/>
      <w:r w:rsidRPr="00CA4208">
        <w:rPr>
          <w:color w:val="000000"/>
          <w:sz w:val="28"/>
        </w:rPr>
        <w:t>                           </w:t>
      </w:r>
    </w:p>
    <w:p w:rsidR="00CA4208" w:rsidRPr="00CA4208" w:rsidRDefault="00CA4208" w:rsidP="00CA4208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CA4208">
        <w:rPr>
          <w:b/>
          <w:bCs/>
          <w:color w:val="000000"/>
          <w:sz w:val="28"/>
        </w:rPr>
        <w:t>Список использованной литература: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1. Лыкова И. А. Изобразительная деятельность в детском саду. Младшая группа. – Москва, 2010.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2. Л. А. </w:t>
      </w:r>
      <w:proofErr w:type="spellStart"/>
      <w:r w:rsidRPr="00CA4208">
        <w:rPr>
          <w:color w:val="000000"/>
          <w:sz w:val="28"/>
        </w:rPr>
        <w:t>Венгер</w:t>
      </w:r>
      <w:proofErr w:type="spellEnd"/>
      <w:r w:rsidRPr="00CA4208">
        <w:rPr>
          <w:color w:val="000000"/>
          <w:sz w:val="28"/>
        </w:rPr>
        <w:t xml:space="preserve">, Э. Г. Пилюгина, Н. Б. </w:t>
      </w:r>
      <w:proofErr w:type="spellStart"/>
      <w:r w:rsidRPr="00CA4208">
        <w:rPr>
          <w:color w:val="000000"/>
          <w:sz w:val="28"/>
        </w:rPr>
        <w:t>Венгер</w:t>
      </w:r>
      <w:proofErr w:type="spellEnd"/>
      <w:r w:rsidRPr="00CA4208">
        <w:rPr>
          <w:color w:val="000000"/>
          <w:sz w:val="28"/>
        </w:rPr>
        <w:t xml:space="preserve"> «Воспитание сенсорной культуры ребенка» - М.: «Просвещение», 1988;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3. Э. Г. Пилюгина «Сенсорные способности малыша» - М.: «Мозаика-Синтез», 2003;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4. Н. Ф. Губанова. Развитие игровой деятельности. Система работы в первой младшей группе детского сада. – М.: Мозаика-Синтез, 2008.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5. Н. Я. Михайленко, Н. А. Короткова. Как играть с ребёнком. – М.: Обруч, 2012г</w:t>
      </w:r>
    </w:p>
    <w:p w:rsidR="00CA4208" w:rsidRPr="00CA4208" w:rsidRDefault="00CA4208" w:rsidP="00CA420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6. Дидактические игры-занятия в ДОУ (младший возраст): Практическое пособие для воспитателей и методистов ДОУ. Автор-составитель Е. Н. Панова. – Воронеж: ТЦ «Учитель», 2006. 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7. Э.Г. Пилюгина «Сенсорные способности малыша» - М.: «Мозаика-Синтез», 2003;</w:t>
      </w:r>
    </w:p>
    <w:p w:rsidR="00CA4208" w:rsidRPr="00CA4208" w:rsidRDefault="00CA4208" w:rsidP="00CA4208">
      <w:pPr>
        <w:shd w:val="clear" w:color="auto" w:fill="FFFFFF"/>
        <w:ind w:right="76"/>
        <w:jc w:val="both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8. «Развивающие игры с малышами до 3-х лет» - Ярославль «Академия развития», 1998. Сост. Т.В. Галанова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lastRenderedPageBreak/>
        <w:t xml:space="preserve">9. </w:t>
      </w:r>
      <w:proofErr w:type="spellStart"/>
      <w:r w:rsidRPr="00CA4208">
        <w:rPr>
          <w:color w:val="000000"/>
          <w:sz w:val="28"/>
        </w:rPr>
        <w:t>Ветрова</w:t>
      </w:r>
      <w:proofErr w:type="spellEnd"/>
      <w:r w:rsidRPr="00CA4208">
        <w:rPr>
          <w:color w:val="000000"/>
          <w:sz w:val="28"/>
        </w:rPr>
        <w:t xml:space="preserve"> В. В. «Во что играть с ребёнком до 3 лет». ТЦ М. 2011.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10. Давыдова О.И. «Работа с родителями в детском саду» ТЦ Сфера. 2005.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11. </w:t>
      </w:r>
      <w:proofErr w:type="spellStart"/>
      <w:r w:rsidRPr="00CA4208">
        <w:rPr>
          <w:color w:val="000000"/>
          <w:sz w:val="28"/>
        </w:rPr>
        <w:t>Колдина</w:t>
      </w:r>
      <w:proofErr w:type="spellEnd"/>
      <w:r w:rsidRPr="00CA4208">
        <w:rPr>
          <w:color w:val="000000"/>
          <w:sz w:val="28"/>
        </w:rPr>
        <w:t xml:space="preserve"> Д.Н. «Игровые занятия с детьми 2 - 3 лет» ТЦ М. 2011.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12. Пилюгина Э.Г. «Сенсорные способности малыша. Игры на развитие восприятия цвета, формы и величины у детей раннего возраста».    М., 1996.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>13. Пилюгина Э.Г. Сенсорные способности малыша – Москва. Мозаика – Синтез, 2003.</w:t>
      </w:r>
    </w:p>
    <w:p w:rsidR="00CA4208" w:rsidRPr="00CA4208" w:rsidRDefault="00CA4208" w:rsidP="00CA4208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CA4208">
        <w:rPr>
          <w:color w:val="000000"/>
          <w:sz w:val="28"/>
        </w:rPr>
        <w:t xml:space="preserve">14. </w:t>
      </w:r>
      <w:proofErr w:type="spellStart"/>
      <w:r w:rsidRPr="00CA4208">
        <w:rPr>
          <w:color w:val="000000"/>
          <w:sz w:val="28"/>
        </w:rPr>
        <w:t>Янушко</w:t>
      </w:r>
      <w:proofErr w:type="spellEnd"/>
      <w:r w:rsidRPr="00CA4208">
        <w:rPr>
          <w:color w:val="000000"/>
          <w:sz w:val="28"/>
        </w:rPr>
        <w:t xml:space="preserve"> Е.А. Сенсорное развитие детей раннего возраста – Москва, Мозаика – Синтез, 2011.</w:t>
      </w: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jc w:val="center"/>
      </w:pPr>
    </w:p>
    <w:p w:rsidR="00D740F0" w:rsidRDefault="00D740F0" w:rsidP="00D740F0">
      <w:pPr>
        <w:rPr>
          <w:sz w:val="28"/>
          <w:szCs w:val="28"/>
        </w:rPr>
      </w:pPr>
    </w:p>
    <w:p w:rsidR="00D740F0" w:rsidRDefault="00D740F0" w:rsidP="00D740F0">
      <w:pPr>
        <w:jc w:val="center"/>
        <w:rPr>
          <w:sz w:val="28"/>
          <w:szCs w:val="28"/>
        </w:rPr>
      </w:pPr>
    </w:p>
    <w:p w:rsidR="00D740F0" w:rsidRDefault="00D740F0" w:rsidP="00D740F0"/>
    <w:p w:rsidR="00407EC2" w:rsidRDefault="00407EC2"/>
    <w:sectPr w:rsidR="00407EC2" w:rsidSect="00894B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0F0"/>
    <w:rsid w:val="0030220E"/>
    <w:rsid w:val="00321B6F"/>
    <w:rsid w:val="00407EC2"/>
    <w:rsid w:val="00441D19"/>
    <w:rsid w:val="005345B5"/>
    <w:rsid w:val="00552F1B"/>
    <w:rsid w:val="00894B4B"/>
    <w:rsid w:val="00A01699"/>
    <w:rsid w:val="00A210C1"/>
    <w:rsid w:val="00A810C0"/>
    <w:rsid w:val="00BF762A"/>
    <w:rsid w:val="00CA4208"/>
    <w:rsid w:val="00D740F0"/>
    <w:rsid w:val="00D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DB9AD-0E5F-46A2-876C-179CD71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40F0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D74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740F0"/>
    <w:pPr>
      <w:jc w:val="center"/>
    </w:pPr>
    <w:rPr>
      <w:sz w:val="72"/>
    </w:rPr>
  </w:style>
  <w:style w:type="character" w:customStyle="1" w:styleId="a6">
    <w:name w:val="Основной текст Знак"/>
    <w:basedOn w:val="a0"/>
    <w:link w:val="a5"/>
    <w:semiHidden/>
    <w:rsid w:val="00D740F0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customStyle="1" w:styleId="c6">
    <w:name w:val="c6"/>
    <w:basedOn w:val="a"/>
    <w:rsid w:val="00CA4208"/>
    <w:pPr>
      <w:spacing w:before="100" w:beforeAutospacing="1" w:after="100" w:afterAutospacing="1"/>
    </w:pPr>
  </w:style>
  <w:style w:type="character" w:customStyle="1" w:styleId="c7">
    <w:name w:val="c7"/>
    <w:basedOn w:val="a0"/>
    <w:rsid w:val="00CA4208"/>
  </w:style>
  <w:style w:type="character" w:customStyle="1" w:styleId="c37">
    <w:name w:val="c37"/>
    <w:basedOn w:val="a0"/>
    <w:rsid w:val="00CA4208"/>
  </w:style>
  <w:style w:type="character" w:customStyle="1" w:styleId="c40">
    <w:name w:val="c40"/>
    <w:basedOn w:val="a0"/>
    <w:rsid w:val="00CA4208"/>
  </w:style>
  <w:style w:type="character" w:customStyle="1" w:styleId="c45">
    <w:name w:val="c45"/>
    <w:basedOn w:val="a0"/>
    <w:rsid w:val="00CA4208"/>
  </w:style>
  <w:style w:type="character" w:customStyle="1" w:styleId="c33">
    <w:name w:val="c33"/>
    <w:basedOn w:val="a0"/>
    <w:rsid w:val="00CA4208"/>
  </w:style>
  <w:style w:type="character" w:customStyle="1" w:styleId="c25">
    <w:name w:val="c25"/>
    <w:basedOn w:val="a0"/>
    <w:rsid w:val="00CA4208"/>
  </w:style>
  <w:style w:type="character" w:customStyle="1" w:styleId="c2">
    <w:name w:val="c2"/>
    <w:basedOn w:val="a0"/>
    <w:rsid w:val="00CA4208"/>
  </w:style>
  <w:style w:type="character" w:customStyle="1" w:styleId="c15">
    <w:name w:val="c15"/>
    <w:basedOn w:val="a0"/>
    <w:rsid w:val="00CA4208"/>
  </w:style>
  <w:style w:type="paragraph" w:customStyle="1" w:styleId="c14">
    <w:name w:val="c14"/>
    <w:basedOn w:val="a"/>
    <w:rsid w:val="00CA4208"/>
    <w:pPr>
      <w:spacing w:before="100" w:beforeAutospacing="1" w:after="100" w:afterAutospacing="1"/>
    </w:pPr>
  </w:style>
  <w:style w:type="paragraph" w:customStyle="1" w:styleId="c5">
    <w:name w:val="c5"/>
    <w:basedOn w:val="a"/>
    <w:rsid w:val="00CA4208"/>
    <w:pPr>
      <w:spacing w:before="100" w:beforeAutospacing="1" w:after="100" w:afterAutospacing="1"/>
    </w:pPr>
  </w:style>
  <w:style w:type="paragraph" w:customStyle="1" w:styleId="c41">
    <w:name w:val="c41"/>
    <w:basedOn w:val="a"/>
    <w:rsid w:val="00CA4208"/>
    <w:pPr>
      <w:spacing w:before="100" w:beforeAutospacing="1" w:after="100" w:afterAutospacing="1"/>
    </w:pPr>
  </w:style>
  <w:style w:type="paragraph" w:customStyle="1" w:styleId="c9">
    <w:name w:val="c9"/>
    <w:basedOn w:val="a"/>
    <w:rsid w:val="00CA4208"/>
    <w:pPr>
      <w:spacing w:before="100" w:beforeAutospacing="1" w:after="100" w:afterAutospacing="1"/>
    </w:pPr>
  </w:style>
  <w:style w:type="character" w:customStyle="1" w:styleId="c43">
    <w:name w:val="c43"/>
    <w:basedOn w:val="a0"/>
    <w:rsid w:val="00CA4208"/>
  </w:style>
  <w:style w:type="paragraph" w:customStyle="1" w:styleId="c30">
    <w:name w:val="c30"/>
    <w:basedOn w:val="a"/>
    <w:rsid w:val="00CA4208"/>
    <w:pPr>
      <w:spacing w:before="100" w:beforeAutospacing="1" w:after="100" w:afterAutospacing="1"/>
    </w:pPr>
  </w:style>
  <w:style w:type="character" w:customStyle="1" w:styleId="c1">
    <w:name w:val="c1"/>
    <w:basedOn w:val="a0"/>
    <w:rsid w:val="00CA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ПанинаЕА</cp:lastModifiedBy>
  <cp:revision>8</cp:revision>
  <dcterms:created xsi:type="dcterms:W3CDTF">2018-04-24T11:40:00Z</dcterms:created>
  <dcterms:modified xsi:type="dcterms:W3CDTF">2018-11-27T13:47:00Z</dcterms:modified>
</cp:coreProperties>
</file>