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2CF" w:rsidRDefault="00CB62CF" w:rsidP="00CB62CF">
      <w:pPr>
        <w:jc w:val="center"/>
        <w:rPr>
          <w:b/>
          <w:sz w:val="28"/>
          <w:szCs w:val="28"/>
        </w:rPr>
      </w:pPr>
      <w:r>
        <w:rPr>
          <w:rFonts w:ascii="Times New Roman" w:eastAsia="Times New Roman" w:hAnsi="Times New Roman" w:cs="Times New Roman"/>
          <w:sz w:val="26"/>
          <w:szCs w:val="26"/>
        </w:rPr>
        <w:t>Муниципальное бюджетное образовательное учреждение дополнительного образования «Детско-юношеская спортивная школа г.Байкальска»</w:t>
      </w:r>
    </w:p>
    <w:p w:rsidR="00CB62CF" w:rsidRDefault="00CB62CF" w:rsidP="00CB62CF">
      <w:pPr>
        <w:jc w:val="center"/>
        <w:rPr>
          <w:b/>
          <w:sz w:val="28"/>
          <w:szCs w:val="28"/>
        </w:rPr>
      </w:pPr>
    </w:p>
    <w:p w:rsidR="00CB62CF" w:rsidRDefault="00CB62CF" w:rsidP="00CB62CF">
      <w:pPr>
        <w:jc w:val="center"/>
        <w:rPr>
          <w:b/>
          <w:sz w:val="28"/>
          <w:szCs w:val="28"/>
        </w:rPr>
      </w:pPr>
    </w:p>
    <w:p w:rsidR="00CB62CF" w:rsidRDefault="00CB62CF" w:rsidP="00CB62CF">
      <w:pPr>
        <w:jc w:val="center"/>
        <w:rPr>
          <w:b/>
          <w:sz w:val="28"/>
          <w:szCs w:val="28"/>
        </w:rPr>
      </w:pPr>
    </w:p>
    <w:p w:rsidR="00CB62CF" w:rsidRDefault="00CB62CF" w:rsidP="00CB62CF">
      <w:pPr>
        <w:jc w:val="center"/>
        <w:rPr>
          <w:b/>
          <w:sz w:val="28"/>
          <w:szCs w:val="28"/>
        </w:rPr>
      </w:pPr>
    </w:p>
    <w:p w:rsidR="00CB62CF" w:rsidRDefault="00CB62CF" w:rsidP="00CB62CF">
      <w:pPr>
        <w:jc w:val="center"/>
        <w:rPr>
          <w:b/>
          <w:sz w:val="28"/>
          <w:szCs w:val="28"/>
        </w:rPr>
      </w:pPr>
    </w:p>
    <w:p w:rsidR="00CB62CF" w:rsidRDefault="00CB62CF" w:rsidP="00CB62CF">
      <w:pPr>
        <w:jc w:val="center"/>
        <w:rPr>
          <w:b/>
          <w:sz w:val="28"/>
          <w:szCs w:val="28"/>
        </w:rPr>
      </w:pPr>
    </w:p>
    <w:p w:rsidR="00CB62CF" w:rsidRDefault="00CB62CF" w:rsidP="00CB62CF">
      <w:pPr>
        <w:jc w:val="center"/>
        <w:rPr>
          <w:rFonts w:ascii="Times New Roman" w:hAnsi="Times New Roman" w:cs="Times New Roman"/>
          <w:b/>
          <w:sz w:val="28"/>
          <w:szCs w:val="28"/>
        </w:rPr>
      </w:pPr>
      <w:r>
        <w:rPr>
          <w:rFonts w:ascii="Times New Roman" w:hAnsi="Times New Roman" w:cs="Times New Roman"/>
          <w:b/>
          <w:sz w:val="28"/>
          <w:szCs w:val="28"/>
        </w:rPr>
        <w:t>МЕТОДИЧЕСКАЯ РАЗРАБОТКА</w:t>
      </w:r>
    </w:p>
    <w:p w:rsidR="00CB62CF" w:rsidRDefault="00CB62CF" w:rsidP="00CB62CF">
      <w:pPr>
        <w:jc w:val="center"/>
        <w:rPr>
          <w:rFonts w:ascii="Times New Roman" w:hAnsi="Times New Roman" w:cs="Times New Roman"/>
          <w:b/>
          <w:sz w:val="28"/>
          <w:szCs w:val="28"/>
        </w:rPr>
      </w:pPr>
    </w:p>
    <w:p w:rsidR="00CB62CF" w:rsidRDefault="00CB62CF" w:rsidP="00CB62CF">
      <w:pPr>
        <w:jc w:val="center"/>
        <w:rPr>
          <w:rFonts w:ascii="Times New Roman" w:hAnsi="Times New Roman" w:cs="Times New Roman"/>
          <w:b/>
          <w:sz w:val="28"/>
          <w:szCs w:val="28"/>
        </w:rPr>
      </w:pPr>
    </w:p>
    <w:p w:rsidR="00CB62CF" w:rsidRDefault="00CB62CF" w:rsidP="00CB62CF">
      <w:pPr>
        <w:jc w:val="center"/>
        <w:rPr>
          <w:rFonts w:ascii="Times New Roman" w:hAnsi="Times New Roman" w:cs="Times New Roman"/>
          <w:b/>
          <w:sz w:val="28"/>
          <w:szCs w:val="28"/>
        </w:rPr>
      </w:pPr>
      <w:r>
        <w:rPr>
          <w:rFonts w:ascii="Times New Roman" w:hAnsi="Times New Roman" w:cs="Times New Roman"/>
          <w:b/>
          <w:sz w:val="28"/>
          <w:szCs w:val="28"/>
        </w:rPr>
        <w:t>«Эффективность применения игр в единоборстве с целью</w:t>
      </w:r>
    </w:p>
    <w:p w:rsidR="00CB62CF" w:rsidRDefault="00CB62CF" w:rsidP="00CB62CF">
      <w:pPr>
        <w:jc w:val="center"/>
        <w:rPr>
          <w:rFonts w:ascii="Times New Roman" w:hAnsi="Times New Roman" w:cs="Times New Roman"/>
          <w:b/>
          <w:sz w:val="28"/>
          <w:szCs w:val="28"/>
        </w:rPr>
      </w:pPr>
      <w:r>
        <w:rPr>
          <w:rFonts w:ascii="Times New Roman" w:hAnsi="Times New Roman" w:cs="Times New Roman"/>
          <w:b/>
          <w:sz w:val="28"/>
          <w:szCs w:val="28"/>
        </w:rPr>
        <w:t>отбора на этапе начальной подготовки борцов»</w:t>
      </w:r>
    </w:p>
    <w:p w:rsidR="00CB62CF" w:rsidRDefault="00CB62CF" w:rsidP="00CB62CF">
      <w:pPr>
        <w:jc w:val="center"/>
        <w:rPr>
          <w:rFonts w:ascii="Times New Roman" w:hAnsi="Times New Roman" w:cs="Times New Roman"/>
          <w:b/>
          <w:sz w:val="28"/>
          <w:szCs w:val="28"/>
        </w:rPr>
      </w:pPr>
    </w:p>
    <w:p w:rsidR="00CB62CF" w:rsidRDefault="00CB62CF" w:rsidP="00CB62CF">
      <w:pPr>
        <w:jc w:val="center"/>
        <w:rPr>
          <w:rFonts w:ascii="Times New Roman" w:hAnsi="Times New Roman" w:cs="Times New Roman"/>
          <w:b/>
          <w:sz w:val="28"/>
          <w:szCs w:val="28"/>
        </w:rPr>
      </w:pPr>
    </w:p>
    <w:p w:rsidR="00CB62CF" w:rsidRDefault="00CB62CF" w:rsidP="00CB62CF">
      <w:pPr>
        <w:jc w:val="center"/>
        <w:rPr>
          <w:rFonts w:ascii="Times New Roman" w:hAnsi="Times New Roman" w:cs="Times New Roman"/>
          <w:b/>
          <w:sz w:val="28"/>
          <w:szCs w:val="28"/>
        </w:rPr>
      </w:pPr>
    </w:p>
    <w:p w:rsidR="00CB62CF" w:rsidRDefault="00CB62CF" w:rsidP="00CB62CF">
      <w:pPr>
        <w:jc w:val="center"/>
        <w:rPr>
          <w:rFonts w:ascii="Times New Roman" w:hAnsi="Times New Roman" w:cs="Times New Roman"/>
          <w:b/>
          <w:sz w:val="28"/>
          <w:szCs w:val="28"/>
        </w:rPr>
      </w:pPr>
      <w:r>
        <w:rPr>
          <w:rFonts w:ascii="Times New Roman" w:hAnsi="Times New Roman" w:cs="Times New Roman"/>
          <w:b/>
          <w:sz w:val="28"/>
          <w:szCs w:val="28"/>
        </w:rPr>
        <w:t xml:space="preserve">                                                                   автор:  тренер-преподаватель</w:t>
      </w:r>
    </w:p>
    <w:p w:rsidR="00CB62CF" w:rsidRDefault="00CB62CF" w:rsidP="00CB62CF">
      <w:pPr>
        <w:jc w:val="center"/>
        <w:rPr>
          <w:rFonts w:ascii="Times New Roman" w:hAnsi="Times New Roman" w:cs="Times New Roman"/>
          <w:b/>
          <w:sz w:val="28"/>
          <w:szCs w:val="28"/>
        </w:rPr>
      </w:pPr>
      <w:r>
        <w:rPr>
          <w:rFonts w:ascii="Times New Roman" w:hAnsi="Times New Roman" w:cs="Times New Roman"/>
          <w:b/>
          <w:sz w:val="28"/>
          <w:szCs w:val="28"/>
        </w:rPr>
        <w:t xml:space="preserve">                                                                                     по вольной борьбе</w:t>
      </w:r>
    </w:p>
    <w:p w:rsidR="00CB62CF" w:rsidRDefault="00CB62CF" w:rsidP="00CB62CF">
      <w:pPr>
        <w:jc w:val="center"/>
        <w:rPr>
          <w:rFonts w:ascii="Times New Roman" w:hAnsi="Times New Roman" w:cs="Times New Roman"/>
          <w:b/>
          <w:sz w:val="28"/>
          <w:szCs w:val="28"/>
        </w:rPr>
      </w:pPr>
      <w:r>
        <w:rPr>
          <w:rFonts w:ascii="Times New Roman" w:hAnsi="Times New Roman" w:cs="Times New Roman"/>
          <w:b/>
          <w:sz w:val="28"/>
          <w:szCs w:val="28"/>
        </w:rPr>
        <w:t xml:space="preserve">                                                                 Глазов Владимир Алексеевич</w:t>
      </w:r>
    </w:p>
    <w:p w:rsidR="00CB62CF" w:rsidRDefault="00CB62CF" w:rsidP="00CB62CF">
      <w:pPr>
        <w:jc w:val="center"/>
        <w:rPr>
          <w:rFonts w:ascii="Times New Roman" w:hAnsi="Times New Roman" w:cs="Times New Roman"/>
          <w:b/>
          <w:sz w:val="28"/>
          <w:szCs w:val="28"/>
        </w:rPr>
      </w:pPr>
    </w:p>
    <w:p w:rsidR="00CB62CF" w:rsidRDefault="00CB62CF" w:rsidP="00CB62CF">
      <w:pPr>
        <w:jc w:val="center"/>
        <w:rPr>
          <w:rFonts w:ascii="Times New Roman" w:hAnsi="Times New Roman" w:cs="Times New Roman"/>
          <w:b/>
          <w:sz w:val="28"/>
          <w:szCs w:val="28"/>
        </w:rPr>
      </w:pPr>
    </w:p>
    <w:p w:rsidR="00CB62CF" w:rsidRDefault="00CB62CF" w:rsidP="00CB62CF">
      <w:pPr>
        <w:jc w:val="center"/>
        <w:rPr>
          <w:rFonts w:ascii="Times New Roman" w:hAnsi="Times New Roman" w:cs="Times New Roman"/>
          <w:b/>
          <w:sz w:val="28"/>
          <w:szCs w:val="28"/>
        </w:rPr>
      </w:pPr>
    </w:p>
    <w:p w:rsidR="00CB62CF" w:rsidRDefault="00CB62CF" w:rsidP="00CB62CF">
      <w:pPr>
        <w:jc w:val="center"/>
        <w:rPr>
          <w:rFonts w:ascii="Times New Roman" w:hAnsi="Times New Roman" w:cs="Times New Roman"/>
          <w:b/>
          <w:sz w:val="28"/>
          <w:szCs w:val="28"/>
        </w:rPr>
      </w:pPr>
    </w:p>
    <w:p w:rsidR="00CB62CF" w:rsidRDefault="00CB62CF" w:rsidP="00CB62CF">
      <w:pPr>
        <w:jc w:val="center"/>
        <w:rPr>
          <w:rFonts w:ascii="Times New Roman" w:hAnsi="Times New Roman" w:cs="Times New Roman"/>
          <w:b/>
          <w:sz w:val="28"/>
          <w:szCs w:val="28"/>
        </w:rPr>
      </w:pPr>
    </w:p>
    <w:p w:rsidR="00CB62CF" w:rsidRDefault="00CB62CF" w:rsidP="00CB62CF">
      <w:pPr>
        <w:jc w:val="center"/>
        <w:rPr>
          <w:rFonts w:ascii="Times New Roman" w:hAnsi="Times New Roman" w:cs="Times New Roman"/>
          <w:b/>
          <w:sz w:val="28"/>
          <w:szCs w:val="28"/>
        </w:rPr>
      </w:pPr>
      <w:r>
        <w:rPr>
          <w:rFonts w:ascii="Times New Roman" w:hAnsi="Times New Roman" w:cs="Times New Roman"/>
          <w:b/>
          <w:sz w:val="28"/>
          <w:szCs w:val="28"/>
        </w:rPr>
        <w:t>Байкальск-2018</w:t>
      </w:r>
    </w:p>
    <w:p w:rsidR="00C43E98" w:rsidRPr="002B2BE3" w:rsidRDefault="00C43E98" w:rsidP="00C43E98">
      <w:pPr>
        <w:rPr>
          <w:rFonts w:ascii="Times New Roman" w:hAnsi="Times New Roman" w:cs="Times New Roman"/>
          <w:b/>
          <w:sz w:val="28"/>
          <w:szCs w:val="28"/>
        </w:rPr>
      </w:pPr>
      <w:r w:rsidRPr="002B2BE3">
        <w:rPr>
          <w:rFonts w:ascii="Times New Roman" w:hAnsi="Times New Roman" w:cs="Times New Roman"/>
          <w:b/>
          <w:sz w:val="28"/>
          <w:szCs w:val="28"/>
        </w:rPr>
        <w:lastRenderedPageBreak/>
        <w:t xml:space="preserve">Эффективность применения игр в единоборствес целью </w:t>
      </w:r>
    </w:p>
    <w:p w:rsidR="00C43E98" w:rsidRPr="002B2BE3" w:rsidRDefault="00C43E98" w:rsidP="00C43E98">
      <w:pPr>
        <w:rPr>
          <w:rFonts w:ascii="Times New Roman" w:hAnsi="Times New Roman" w:cs="Times New Roman"/>
          <w:b/>
          <w:sz w:val="28"/>
          <w:szCs w:val="28"/>
        </w:rPr>
      </w:pPr>
      <w:r w:rsidRPr="002B2BE3">
        <w:rPr>
          <w:rFonts w:ascii="Times New Roman" w:hAnsi="Times New Roman" w:cs="Times New Roman"/>
          <w:b/>
          <w:sz w:val="28"/>
          <w:szCs w:val="28"/>
        </w:rPr>
        <w:t>отбора на этапе начальной подготовки борцов.</w:t>
      </w:r>
    </w:p>
    <w:p w:rsidR="00C43E98" w:rsidRPr="002B2BE3" w:rsidRDefault="00C43E98" w:rsidP="00C43E98">
      <w:pPr>
        <w:spacing w:after="0" w:line="360" w:lineRule="auto"/>
        <w:rPr>
          <w:rFonts w:ascii="Times New Roman" w:hAnsi="Times New Roman" w:cs="Times New Roman"/>
          <w:b/>
          <w:sz w:val="28"/>
          <w:szCs w:val="28"/>
        </w:rPr>
      </w:pPr>
      <w:r w:rsidRPr="002B2BE3">
        <w:rPr>
          <w:rFonts w:ascii="Times New Roman" w:hAnsi="Times New Roman" w:cs="Times New Roman"/>
          <w:b/>
          <w:sz w:val="28"/>
          <w:szCs w:val="28"/>
        </w:rPr>
        <w:t>ПЛАН</w:t>
      </w:r>
    </w:p>
    <w:p w:rsidR="00C43E98" w:rsidRPr="001B5A8E" w:rsidRDefault="00C43E98" w:rsidP="00C43E98">
      <w:pPr>
        <w:spacing w:after="0" w:line="360" w:lineRule="auto"/>
        <w:rPr>
          <w:rFonts w:ascii="Times New Roman" w:hAnsi="Times New Roman" w:cs="Times New Roman"/>
          <w:sz w:val="24"/>
          <w:szCs w:val="24"/>
        </w:rPr>
      </w:pPr>
      <w:r w:rsidRPr="001B5A8E">
        <w:rPr>
          <w:rFonts w:ascii="Times New Roman" w:hAnsi="Times New Roman" w:cs="Times New Roman"/>
          <w:sz w:val="24"/>
          <w:szCs w:val="24"/>
        </w:rPr>
        <w:t>1.1. Методика обучения технико-тактическим действиям в вольной борьбе на этапе начальной спортивной специализации.</w:t>
      </w:r>
    </w:p>
    <w:p w:rsidR="00C43E98" w:rsidRPr="001B5A8E" w:rsidRDefault="00C43E98" w:rsidP="00C43E98">
      <w:pPr>
        <w:spacing w:after="0" w:line="360" w:lineRule="auto"/>
        <w:rPr>
          <w:rFonts w:ascii="Times New Roman" w:hAnsi="Times New Roman" w:cs="Times New Roman"/>
          <w:sz w:val="24"/>
          <w:szCs w:val="24"/>
        </w:rPr>
      </w:pPr>
      <w:r w:rsidRPr="001B5A8E">
        <w:rPr>
          <w:rFonts w:ascii="Times New Roman" w:hAnsi="Times New Roman" w:cs="Times New Roman"/>
          <w:sz w:val="24"/>
          <w:szCs w:val="24"/>
        </w:rPr>
        <w:t>1.2. Специализированные подвижные игры в технико-тактической подготовке юных борцов вольного стиля.</w:t>
      </w:r>
    </w:p>
    <w:p w:rsidR="00C43E98" w:rsidRPr="001B5A8E" w:rsidRDefault="00C43E98" w:rsidP="00C43E98">
      <w:pPr>
        <w:spacing w:after="0" w:line="360" w:lineRule="auto"/>
        <w:rPr>
          <w:rFonts w:ascii="Times New Roman" w:hAnsi="Times New Roman" w:cs="Times New Roman"/>
          <w:sz w:val="24"/>
          <w:szCs w:val="24"/>
        </w:rPr>
      </w:pPr>
      <w:r w:rsidRPr="001B5A8E">
        <w:rPr>
          <w:rFonts w:ascii="Times New Roman" w:hAnsi="Times New Roman" w:cs="Times New Roman"/>
          <w:sz w:val="24"/>
          <w:szCs w:val="24"/>
        </w:rPr>
        <w:t>1.3. методика применения специализированных подвижных игр в начальной   подготовке юных борцов.</w:t>
      </w:r>
    </w:p>
    <w:p w:rsidR="00C43E98" w:rsidRDefault="00C43E98" w:rsidP="00C43E98">
      <w:pPr>
        <w:spacing w:after="0" w:line="360" w:lineRule="auto"/>
        <w:rPr>
          <w:rFonts w:ascii="Times New Roman" w:hAnsi="Times New Roman" w:cs="Times New Roman"/>
          <w:sz w:val="24"/>
          <w:szCs w:val="24"/>
        </w:rPr>
      </w:pPr>
      <w:r w:rsidRPr="001B5A8E">
        <w:rPr>
          <w:rFonts w:ascii="Times New Roman" w:hAnsi="Times New Roman" w:cs="Times New Roman"/>
          <w:sz w:val="24"/>
          <w:szCs w:val="24"/>
        </w:rPr>
        <w:t>1.4. Резюме.</w:t>
      </w:r>
    </w:p>
    <w:p w:rsidR="00C43E98" w:rsidRPr="001B5A8E" w:rsidRDefault="00C43E98" w:rsidP="00C43E98">
      <w:pPr>
        <w:spacing w:after="0" w:line="360" w:lineRule="auto"/>
        <w:rPr>
          <w:rFonts w:ascii="Times New Roman" w:hAnsi="Times New Roman" w:cs="Times New Roman"/>
          <w:sz w:val="24"/>
          <w:szCs w:val="24"/>
        </w:rPr>
      </w:pPr>
      <w:r>
        <w:rPr>
          <w:rFonts w:ascii="Times New Roman" w:hAnsi="Times New Roman" w:cs="Times New Roman"/>
          <w:sz w:val="24"/>
          <w:szCs w:val="24"/>
        </w:rPr>
        <w:t>1.5</w:t>
      </w:r>
      <w:r w:rsidRPr="001B5A8E">
        <w:rPr>
          <w:rFonts w:ascii="Times New Roman" w:hAnsi="Times New Roman" w:cs="Times New Roman"/>
          <w:sz w:val="24"/>
          <w:szCs w:val="24"/>
        </w:rPr>
        <w:t xml:space="preserve">. Выводы.                                                     </w:t>
      </w:r>
    </w:p>
    <w:p w:rsidR="00C43E98" w:rsidRDefault="00C43E98" w:rsidP="00C43E98">
      <w:pPr>
        <w:spacing w:after="0" w:line="360" w:lineRule="auto"/>
        <w:rPr>
          <w:rFonts w:ascii="Times New Roman" w:hAnsi="Times New Roman" w:cs="Times New Roman"/>
          <w:b/>
          <w:sz w:val="24"/>
          <w:szCs w:val="24"/>
        </w:rPr>
      </w:pPr>
    </w:p>
    <w:p w:rsidR="00C43E98" w:rsidRDefault="00C43E98" w:rsidP="00C43E98">
      <w:pPr>
        <w:spacing w:after="0" w:line="360" w:lineRule="auto"/>
        <w:rPr>
          <w:rFonts w:ascii="Times New Roman" w:hAnsi="Times New Roman" w:cs="Times New Roman"/>
          <w:b/>
          <w:sz w:val="24"/>
          <w:szCs w:val="24"/>
        </w:rPr>
      </w:pPr>
    </w:p>
    <w:p w:rsidR="00C43E98" w:rsidRPr="001B5A8E" w:rsidRDefault="00C43E98" w:rsidP="00C43E98">
      <w:pPr>
        <w:spacing w:after="0" w:line="360" w:lineRule="auto"/>
        <w:rPr>
          <w:rFonts w:ascii="Times New Roman" w:hAnsi="Times New Roman" w:cs="Times New Roman"/>
          <w:sz w:val="24"/>
          <w:szCs w:val="24"/>
        </w:rPr>
      </w:pPr>
      <w:r w:rsidRPr="001B5A8E">
        <w:rPr>
          <w:rFonts w:ascii="Times New Roman" w:hAnsi="Times New Roman" w:cs="Times New Roman"/>
          <w:b/>
          <w:sz w:val="24"/>
          <w:szCs w:val="24"/>
        </w:rPr>
        <w:t xml:space="preserve">  Задачи</w:t>
      </w:r>
    </w:p>
    <w:p w:rsidR="00C43E98" w:rsidRPr="001B5A8E" w:rsidRDefault="00C43E98" w:rsidP="00C43E98">
      <w:pPr>
        <w:spacing w:line="360" w:lineRule="auto"/>
        <w:rPr>
          <w:rFonts w:ascii="Times New Roman" w:hAnsi="Times New Roman" w:cs="Times New Roman"/>
          <w:sz w:val="24"/>
          <w:szCs w:val="24"/>
        </w:rPr>
      </w:pPr>
      <w:r w:rsidRPr="001B5A8E">
        <w:rPr>
          <w:rFonts w:ascii="Times New Roman" w:hAnsi="Times New Roman" w:cs="Times New Roman"/>
          <w:sz w:val="24"/>
          <w:szCs w:val="24"/>
        </w:rPr>
        <w:t>1.     Выявить особенности и необходимость применения подвижных игр и специализированных подвижных игр в подготовке юных борцов.</w:t>
      </w:r>
    </w:p>
    <w:p w:rsidR="00C43E98" w:rsidRPr="001B5A8E" w:rsidRDefault="00C43E98" w:rsidP="00C43E98">
      <w:pPr>
        <w:spacing w:line="360" w:lineRule="auto"/>
        <w:rPr>
          <w:rFonts w:ascii="Times New Roman" w:hAnsi="Times New Roman" w:cs="Times New Roman"/>
          <w:sz w:val="24"/>
          <w:szCs w:val="24"/>
        </w:rPr>
      </w:pPr>
      <w:r w:rsidRPr="001B5A8E">
        <w:rPr>
          <w:rFonts w:ascii="Times New Roman" w:hAnsi="Times New Roman" w:cs="Times New Roman"/>
          <w:sz w:val="24"/>
          <w:szCs w:val="24"/>
        </w:rPr>
        <w:t>2.     Разработать методику применения специализированных подвижных игр в группах начальной подготовки в ДЮСШ.</w:t>
      </w:r>
    </w:p>
    <w:p w:rsidR="00C43E98" w:rsidRPr="001B5A8E" w:rsidRDefault="00C43E98" w:rsidP="00C43E98">
      <w:pPr>
        <w:spacing w:line="360" w:lineRule="auto"/>
        <w:rPr>
          <w:rFonts w:ascii="Times New Roman" w:hAnsi="Times New Roman" w:cs="Times New Roman"/>
          <w:sz w:val="24"/>
          <w:szCs w:val="24"/>
        </w:rPr>
      </w:pPr>
      <w:r w:rsidRPr="001B5A8E">
        <w:rPr>
          <w:rFonts w:ascii="Times New Roman" w:hAnsi="Times New Roman" w:cs="Times New Roman"/>
          <w:sz w:val="24"/>
          <w:szCs w:val="24"/>
        </w:rPr>
        <w:t>3.     Экспериментально определить эффективность применения специализированных подвижных игр на этапе начальной спортивной специализации юных борцов при обучении технико-тактическим действиям.</w:t>
      </w:r>
    </w:p>
    <w:p w:rsidR="00C43E98" w:rsidRPr="001B5A8E" w:rsidRDefault="00C43E98" w:rsidP="00C43E98">
      <w:pPr>
        <w:spacing w:line="360" w:lineRule="auto"/>
        <w:rPr>
          <w:rFonts w:ascii="Times New Roman" w:hAnsi="Times New Roman" w:cs="Times New Roman"/>
          <w:sz w:val="24"/>
          <w:szCs w:val="24"/>
        </w:rPr>
      </w:pPr>
      <w:r w:rsidRPr="001B5A8E">
        <w:rPr>
          <w:rFonts w:ascii="Times New Roman" w:hAnsi="Times New Roman" w:cs="Times New Roman"/>
          <w:sz w:val="24"/>
          <w:szCs w:val="24"/>
        </w:rPr>
        <w:t>4.     Определить развитие физических качеств в процессе технико-тактической подготовки юных борцов в процессе использования специализированных подвижных игр.</w:t>
      </w:r>
    </w:p>
    <w:p w:rsidR="00C43E98" w:rsidRPr="001B5A8E" w:rsidRDefault="00C43E98" w:rsidP="00C43E98">
      <w:pPr>
        <w:spacing w:line="360" w:lineRule="auto"/>
        <w:rPr>
          <w:rFonts w:ascii="Times New Roman" w:hAnsi="Times New Roman" w:cs="Times New Roman"/>
          <w:sz w:val="24"/>
          <w:szCs w:val="24"/>
        </w:rPr>
      </w:pPr>
    </w:p>
    <w:p w:rsidR="00C43E98" w:rsidRDefault="00C43E98" w:rsidP="00C43E98">
      <w:pPr>
        <w:spacing w:line="360" w:lineRule="auto"/>
        <w:rPr>
          <w:rFonts w:ascii="Times New Roman" w:hAnsi="Times New Roman" w:cs="Times New Roman"/>
          <w:sz w:val="24"/>
          <w:szCs w:val="24"/>
        </w:rPr>
      </w:pPr>
    </w:p>
    <w:p w:rsidR="00C43E98" w:rsidRDefault="00C43E98" w:rsidP="00C43E98">
      <w:pPr>
        <w:spacing w:line="360" w:lineRule="auto"/>
        <w:rPr>
          <w:rFonts w:ascii="Times New Roman" w:hAnsi="Times New Roman" w:cs="Times New Roman"/>
          <w:sz w:val="24"/>
          <w:szCs w:val="24"/>
        </w:rPr>
      </w:pPr>
    </w:p>
    <w:p w:rsidR="00C43E98" w:rsidRDefault="00C43E98" w:rsidP="00C43E98">
      <w:pPr>
        <w:spacing w:line="360" w:lineRule="auto"/>
        <w:rPr>
          <w:rFonts w:ascii="Times New Roman" w:hAnsi="Times New Roman" w:cs="Times New Roman"/>
          <w:sz w:val="24"/>
          <w:szCs w:val="24"/>
        </w:rPr>
      </w:pPr>
    </w:p>
    <w:p w:rsidR="00C43E98" w:rsidRDefault="00C43E98" w:rsidP="00C43E98">
      <w:pPr>
        <w:spacing w:line="360" w:lineRule="auto"/>
        <w:rPr>
          <w:rFonts w:ascii="Times New Roman" w:hAnsi="Times New Roman" w:cs="Times New Roman"/>
          <w:sz w:val="24"/>
          <w:szCs w:val="24"/>
        </w:rPr>
      </w:pPr>
    </w:p>
    <w:p w:rsidR="00C43E98" w:rsidRDefault="00C43E98" w:rsidP="00C43E98">
      <w:pPr>
        <w:spacing w:line="360" w:lineRule="auto"/>
        <w:rPr>
          <w:rFonts w:ascii="Times New Roman" w:hAnsi="Times New Roman" w:cs="Times New Roman"/>
          <w:sz w:val="24"/>
          <w:szCs w:val="24"/>
        </w:rPr>
      </w:pPr>
    </w:p>
    <w:p w:rsidR="00C43E98" w:rsidRPr="001B5A8E" w:rsidRDefault="00C43E98" w:rsidP="00C43E98">
      <w:pPr>
        <w:spacing w:line="360" w:lineRule="auto"/>
        <w:rPr>
          <w:rFonts w:ascii="Times New Roman" w:hAnsi="Times New Roman" w:cs="Times New Roman"/>
          <w:b/>
          <w:sz w:val="24"/>
          <w:szCs w:val="24"/>
        </w:rPr>
      </w:pPr>
      <w:r w:rsidRPr="001B5A8E">
        <w:rPr>
          <w:rFonts w:ascii="Times New Roman" w:hAnsi="Times New Roman" w:cs="Times New Roman"/>
          <w:b/>
          <w:sz w:val="24"/>
          <w:szCs w:val="24"/>
        </w:rPr>
        <w:lastRenderedPageBreak/>
        <w:t>ВВЕДЕНИЕ</w:t>
      </w:r>
    </w:p>
    <w:p w:rsidR="00C43E98" w:rsidRPr="001B5A8E" w:rsidRDefault="00C43E98" w:rsidP="002B2BE3">
      <w:pPr>
        <w:spacing w:after="0" w:line="360" w:lineRule="auto"/>
        <w:jc w:val="both"/>
        <w:rPr>
          <w:rFonts w:ascii="Times New Roman" w:hAnsi="Times New Roman" w:cs="Times New Roman"/>
          <w:sz w:val="24"/>
          <w:szCs w:val="24"/>
        </w:rPr>
      </w:pPr>
      <w:r w:rsidRPr="001B5A8E">
        <w:rPr>
          <w:rFonts w:ascii="Times New Roman" w:hAnsi="Times New Roman" w:cs="Times New Roman"/>
          <w:sz w:val="24"/>
          <w:szCs w:val="24"/>
        </w:rPr>
        <w:t>Спортивная борьба является одним из видов спорта, обеспечивающим гармоничное развитие подрастающего поколения и подготовку к труду и защите своей Родины. Спортивной борьбой можно заниматься с раннего детства и до преклонного возраста. Широкая сеть ДЮСШ, спортивных секций позволяет осуществлять подготовку спортивного резерва и обеспечивает массовость занятий борьбой.</w:t>
      </w:r>
    </w:p>
    <w:p w:rsidR="00C43E98" w:rsidRPr="00C62EB6" w:rsidRDefault="00C43E98" w:rsidP="002B2BE3">
      <w:pPr>
        <w:spacing w:after="0" w:line="360" w:lineRule="auto"/>
        <w:jc w:val="both"/>
        <w:rPr>
          <w:rFonts w:ascii="Times New Roman" w:hAnsi="Times New Roman" w:cs="Times New Roman"/>
          <w:sz w:val="24"/>
          <w:szCs w:val="24"/>
        </w:rPr>
      </w:pPr>
      <w:r w:rsidRPr="001B5A8E">
        <w:rPr>
          <w:rFonts w:ascii="Times New Roman" w:hAnsi="Times New Roman" w:cs="Times New Roman"/>
          <w:sz w:val="24"/>
          <w:szCs w:val="24"/>
        </w:rPr>
        <w:t>Традиционная практика технико-тактической  подготовки ориентирована на изучение приемов с постепенным включе</w:t>
      </w:r>
      <w:r>
        <w:rPr>
          <w:rFonts w:ascii="Times New Roman" w:hAnsi="Times New Roman" w:cs="Times New Roman"/>
          <w:sz w:val="24"/>
          <w:szCs w:val="24"/>
        </w:rPr>
        <w:t>нием их в борьбу</w:t>
      </w:r>
      <w:r w:rsidRPr="001B5A8E">
        <w:rPr>
          <w:rFonts w:ascii="Times New Roman" w:hAnsi="Times New Roman" w:cs="Times New Roman"/>
          <w:sz w:val="24"/>
          <w:szCs w:val="24"/>
        </w:rPr>
        <w:t>,  и при этом тренеры упускают из виду имеющее большое значение изучение базовых элементов технико-тактических действий (стойки, дистанции, передвижения, захваты, освобождения от захватов, тиснения, маневрирования и другие элементарные действия). Они считают, что освоение этих действий борцами происходит само по себе. Чтобы применять приемы в схватках, нужно приобрести борцам навыки ведения борьбы, воспитание которых тренеры стараются обеспечить включением учебных и тренировочных схваток, но в таких условиях навыки у детей формируются медленно и с большим трудом. Традиционные методы не могут успешно решать эти проблемы, а вот с помощью игров</w:t>
      </w:r>
      <w:r>
        <w:rPr>
          <w:rFonts w:ascii="Times New Roman" w:hAnsi="Times New Roman" w:cs="Times New Roman"/>
          <w:sz w:val="24"/>
          <w:szCs w:val="24"/>
        </w:rPr>
        <w:t>ых методов возможно это сделать. В</w:t>
      </w:r>
      <w:r w:rsidR="002B2BE3">
        <w:rPr>
          <w:rFonts w:ascii="Times New Roman" w:hAnsi="Times New Roman" w:cs="Times New Roman"/>
          <w:sz w:val="24"/>
          <w:szCs w:val="24"/>
        </w:rPr>
        <w:t xml:space="preserve"> </w:t>
      </w:r>
      <w:r>
        <w:rPr>
          <w:rFonts w:ascii="Times New Roman" w:hAnsi="Times New Roman" w:cs="Times New Roman"/>
          <w:sz w:val="24"/>
          <w:szCs w:val="24"/>
        </w:rPr>
        <w:t xml:space="preserve">своей </w:t>
      </w:r>
      <w:r w:rsidRPr="001B5A8E">
        <w:rPr>
          <w:rFonts w:ascii="Times New Roman" w:hAnsi="Times New Roman" w:cs="Times New Roman"/>
          <w:sz w:val="24"/>
          <w:szCs w:val="24"/>
        </w:rPr>
        <w:t xml:space="preserve">практике начальной подготовки в спортивной борьбе, </w:t>
      </w:r>
      <w:r>
        <w:rPr>
          <w:rFonts w:ascii="Times New Roman" w:hAnsi="Times New Roman" w:cs="Times New Roman"/>
          <w:sz w:val="24"/>
          <w:szCs w:val="24"/>
        </w:rPr>
        <w:t>я</w:t>
      </w:r>
      <w:r w:rsidRPr="001B5A8E">
        <w:rPr>
          <w:rFonts w:ascii="Times New Roman" w:hAnsi="Times New Roman" w:cs="Times New Roman"/>
          <w:sz w:val="24"/>
          <w:szCs w:val="24"/>
        </w:rPr>
        <w:t xml:space="preserve"> учитываю стремление детей к игровым формам проявления самодеятельности, к творческому освоению техники и тактики спортивной борьбы.</w:t>
      </w:r>
    </w:p>
    <w:p w:rsidR="00C43E98" w:rsidRPr="005A7309" w:rsidRDefault="00C43E98" w:rsidP="002B2BE3">
      <w:pPr>
        <w:pStyle w:val="a3"/>
        <w:numPr>
          <w:ilvl w:val="1"/>
          <w:numId w:val="1"/>
        </w:numPr>
        <w:spacing w:line="360" w:lineRule="auto"/>
        <w:jc w:val="both"/>
        <w:rPr>
          <w:rFonts w:ascii="Times New Roman" w:hAnsi="Times New Roman" w:cs="Times New Roman"/>
          <w:b/>
          <w:sz w:val="24"/>
          <w:szCs w:val="24"/>
        </w:rPr>
      </w:pPr>
      <w:r w:rsidRPr="005A7309">
        <w:rPr>
          <w:rFonts w:ascii="Times New Roman" w:hAnsi="Times New Roman" w:cs="Times New Roman"/>
          <w:b/>
          <w:sz w:val="24"/>
          <w:szCs w:val="24"/>
        </w:rPr>
        <w:t xml:space="preserve">Методика обучения технико-тактическим действиям в вольной борьбе на этапе      </w:t>
      </w:r>
    </w:p>
    <w:p w:rsidR="00C43E98" w:rsidRPr="005A7309" w:rsidRDefault="00C43E98" w:rsidP="002B2BE3">
      <w:pPr>
        <w:pStyle w:val="a3"/>
        <w:spacing w:after="0" w:line="360" w:lineRule="auto"/>
        <w:ind w:left="420"/>
        <w:jc w:val="both"/>
        <w:rPr>
          <w:rFonts w:ascii="Times New Roman" w:hAnsi="Times New Roman" w:cs="Times New Roman"/>
          <w:b/>
          <w:sz w:val="24"/>
          <w:szCs w:val="24"/>
        </w:rPr>
      </w:pPr>
      <w:r w:rsidRPr="005A7309">
        <w:rPr>
          <w:rFonts w:ascii="Times New Roman" w:hAnsi="Times New Roman" w:cs="Times New Roman"/>
          <w:b/>
          <w:sz w:val="24"/>
          <w:szCs w:val="24"/>
        </w:rPr>
        <w:t>начальной спортивной специализации</w:t>
      </w:r>
      <w:r>
        <w:rPr>
          <w:rFonts w:ascii="Times New Roman" w:hAnsi="Times New Roman" w:cs="Times New Roman"/>
          <w:b/>
          <w:sz w:val="24"/>
          <w:szCs w:val="24"/>
        </w:rPr>
        <w:t>.</w:t>
      </w:r>
    </w:p>
    <w:p w:rsidR="00C43E98" w:rsidRDefault="00C43E98" w:rsidP="002B2BE3">
      <w:pPr>
        <w:spacing w:after="0" w:line="360" w:lineRule="auto"/>
        <w:jc w:val="both"/>
        <w:rPr>
          <w:rFonts w:ascii="Times New Roman" w:hAnsi="Times New Roman" w:cs="Times New Roman"/>
          <w:sz w:val="24"/>
          <w:szCs w:val="24"/>
        </w:rPr>
      </w:pPr>
      <w:r w:rsidRPr="001B5A8E">
        <w:rPr>
          <w:rFonts w:ascii="Times New Roman" w:hAnsi="Times New Roman" w:cs="Times New Roman"/>
          <w:sz w:val="24"/>
          <w:szCs w:val="24"/>
        </w:rPr>
        <w:t xml:space="preserve">В методике обучения технике спортивной борьбы традиционно сложилось три метода разучивания: целостный, по частям, с помощью подводящих упражнений. </w:t>
      </w:r>
    </w:p>
    <w:p w:rsidR="00C43E98" w:rsidRPr="001B5A8E" w:rsidRDefault="00C43E98" w:rsidP="002B2BE3">
      <w:pPr>
        <w:spacing w:after="0" w:line="360" w:lineRule="auto"/>
        <w:jc w:val="both"/>
        <w:rPr>
          <w:rFonts w:ascii="Times New Roman" w:hAnsi="Times New Roman" w:cs="Times New Roman"/>
          <w:sz w:val="24"/>
          <w:szCs w:val="24"/>
        </w:rPr>
      </w:pPr>
      <w:r w:rsidRPr="001B5A8E">
        <w:rPr>
          <w:rFonts w:ascii="Times New Roman" w:hAnsi="Times New Roman" w:cs="Times New Roman"/>
          <w:sz w:val="24"/>
          <w:szCs w:val="24"/>
        </w:rPr>
        <w:t>Для начального обучения важно то, что существуют два пути изучения техники:</w:t>
      </w:r>
    </w:p>
    <w:p w:rsidR="00C43E98" w:rsidRPr="001B5A8E" w:rsidRDefault="00C43E98" w:rsidP="002B2BE3">
      <w:pPr>
        <w:spacing w:after="0" w:line="360" w:lineRule="auto"/>
        <w:jc w:val="both"/>
        <w:rPr>
          <w:rFonts w:ascii="Times New Roman" w:hAnsi="Times New Roman" w:cs="Times New Roman"/>
          <w:sz w:val="24"/>
          <w:szCs w:val="24"/>
        </w:rPr>
      </w:pPr>
      <w:r w:rsidRPr="001B5A8E">
        <w:rPr>
          <w:rFonts w:ascii="Times New Roman" w:hAnsi="Times New Roman" w:cs="Times New Roman"/>
          <w:sz w:val="24"/>
          <w:szCs w:val="24"/>
        </w:rPr>
        <w:t>1)        непосредственное изучение техники с помощью целостного, расчлененного и комбинированного методов обучения;</w:t>
      </w:r>
    </w:p>
    <w:p w:rsidR="00C43E98" w:rsidRDefault="00C43E98" w:rsidP="002B2BE3">
      <w:pPr>
        <w:spacing w:after="0" w:line="360" w:lineRule="auto"/>
        <w:jc w:val="both"/>
        <w:rPr>
          <w:rFonts w:ascii="Times New Roman" w:hAnsi="Times New Roman" w:cs="Times New Roman"/>
          <w:sz w:val="24"/>
          <w:szCs w:val="24"/>
        </w:rPr>
      </w:pPr>
      <w:r w:rsidRPr="001B5A8E">
        <w:rPr>
          <w:rFonts w:ascii="Times New Roman" w:hAnsi="Times New Roman" w:cs="Times New Roman"/>
          <w:sz w:val="24"/>
          <w:szCs w:val="24"/>
        </w:rPr>
        <w:t>2) с помощью подводящих упражнений.</w:t>
      </w:r>
    </w:p>
    <w:p w:rsidR="00C43E98" w:rsidRDefault="00C43E98" w:rsidP="002B2BE3">
      <w:pPr>
        <w:spacing w:after="0" w:line="360" w:lineRule="auto"/>
        <w:jc w:val="both"/>
        <w:rPr>
          <w:rFonts w:ascii="Times New Roman" w:hAnsi="Times New Roman" w:cs="Times New Roman"/>
          <w:sz w:val="24"/>
          <w:szCs w:val="24"/>
        </w:rPr>
      </w:pPr>
      <w:r w:rsidRPr="001B5A8E">
        <w:rPr>
          <w:rFonts w:ascii="Times New Roman" w:hAnsi="Times New Roman" w:cs="Times New Roman"/>
          <w:sz w:val="24"/>
          <w:szCs w:val="24"/>
        </w:rPr>
        <w:t>Непосредственное изучение техники борьбы достаточно подробно описано в учебной литературе,</w:t>
      </w:r>
      <w:r>
        <w:rPr>
          <w:rFonts w:ascii="Times New Roman" w:hAnsi="Times New Roman" w:cs="Times New Roman"/>
          <w:sz w:val="24"/>
          <w:szCs w:val="24"/>
        </w:rPr>
        <w:t xml:space="preserve"> а вот разучивание техники с по</w:t>
      </w:r>
      <w:r w:rsidRPr="001B5A8E">
        <w:rPr>
          <w:rFonts w:ascii="Times New Roman" w:hAnsi="Times New Roman" w:cs="Times New Roman"/>
          <w:sz w:val="24"/>
          <w:szCs w:val="24"/>
        </w:rPr>
        <w:t>мощью подводящих упражнений не нашло широкого распространения в начальной подготовке борцов.</w:t>
      </w:r>
    </w:p>
    <w:p w:rsidR="00C43E98" w:rsidRDefault="00C43E98" w:rsidP="002B2BE3">
      <w:pPr>
        <w:spacing w:after="0" w:line="360" w:lineRule="auto"/>
        <w:jc w:val="both"/>
        <w:rPr>
          <w:rFonts w:ascii="Times New Roman" w:hAnsi="Times New Roman" w:cs="Times New Roman"/>
          <w:sz w:val="24"/>
          <w:szCs w:val="24"/>
        </w:rPr>
      </w:pPr>
      <w:r w:rsidRPr="001B5A8E">
        <w:rPr>
          <w:rFonts w:ascii="Times New Roman" w:hAnsi="Times New Roman" w:cs="Times New Roman"/>
          <w:sz w:val="24"/>
          <w:szCs w:val="24"/>
        </w:rPr>
        <w:t xml:space="preserve"> Широкое использование общеразвивающих и специальных упражнений позволяет постепенно подводить организм занимающихся к овладению сложной техникой спортивной борьбы.</w:t>
      </w:r>
    </w:p>
    <w:p w:rsidR="00C43E98" w:rsidRDefault="00C43E98" w:rsidP="002B2BE3">
      <w:pPr>
        <w:spacing w:after="0" w:line="360" w:lineRule="auto"/>
        <w:jc w:val="both"/>
        <w:rPr>
          <w:rFonts w:ascii="Times New Roman" w:hAnsi="Times New Roman" w:cs="Times New Roman"/>
          <w:sz w:val="24"/>
          <w:szCs w:val="24"/>
        </w:rPr>
      </w:pPr>
      <w:r w:rsidRPr="001B5A8E">
        <w:rPr>
          <w:rFonts w:ascii="Times New Roman" w:hAnsi="Times New Roman" w:cs="Times New Roman"/>
          <w:sz w:val="24"/>
          <w:szCs w:val="24"/>
        </w:rPr>
        <w:t>В методике обучения приемам борьбы на первом году обучения большое место нужно отводить подводящим упражнениям. В подводящие упражнения входят</w:t>
      </w:r>
      <w:r>
        <w:rPr>
          <w:rFonts w:ascii="Times New Roman" w:hAnsi="Times New Roman" w:cs="Times New Roman"/>
          <w:sz w:val="24"/>
          <w:szCs w:val="24"/>
        </w:rPr>
        <w:t xml:space="preserve"> общеразвивающие и </w:t>
      </w:r>
      <w:r>
        <w:rPr>
          <w:rFonts w:ascii="Times New Roman" w:hAnsi="Times New Roman" w:cs="Times New Roman"/>
          <w:sz w:val="24"/>
          <w:szCs w:val="24"/>
        </w:rPr>
        <w:lastRenderedPageBreak/>
        <w:t xml:space="preserve">специальные. </w:t>
      </w:r>
      <w:r w:rsidRPr="001B5A8E">
        <w:rPr>
          <w:rFonts w:ascii="Times New Roman" w:hAnsi="Times New Roman" w:cs="Times New Roman"/>
          <w:sz w:val="24"/>
          <w:szCs w:val="24"/>
        </w:rPr>
        <w:t>Первые направлены на создание общей физической подготовки и формированиеобщего фундамента физических качеств и двигательных действий,</w:t>
      </w:r>
    </w:p>
    <w:p w:rsidR="00C43E98" w:rsidRPr="001B5A8E" w:rsidRDefault="00C43E98" w:rsidP="002B2BE3">
      <w:pPr>
        <w:spacing w:after="0" w:line="360" w:lineRule="auto"/>
        <w:jc w:val="both"/>
        <w:rPr>
          <w:rFonts w:ascii="Times New Roman" w:hAnsi="Times New Roman" w:cs="Times New Roman"/>
          <w:sz w:val="24"/>
          <w:szCs w:val="24"/>
        </w:rPr>
      </w:pPr>
      <w:r w:rsidRPr="001B5A8E">
        <w:rPr>
          <w:rFonts w:ascii="Times New Roman" w:hAnsi="Times New Roman" w:cs="Times New Roman"/>
          <w:sz w:val="24"/>
          <w:szCs w:val="24"/>
        </w:rPr>
        <w:t xml:space="preserve"> вторые подготавливают к успешному освоению техники борьбы и формированию функций, необходимых для борьбы.</w:t>
      </w:r>
    </w:p>
    <w:p w:rsidR="00C43E98" w:rsidRDefault="00C43E98" w:rsidP="002B2BE3">
      <w:pPr>
        <w:spacing w:after="0" w:line="360" w:lineRule="auto"/>
        <w:jc w:val="both"/>
        <w:rPr>
          <w:rFonts w:ascii="Times New Roman" w:hAnsi="Times New Roman" w:cs="Times New Roman"/>
          <w:sz w:val="24"/>
          <w:szCs w:val="24"/>
        </w:rPr>
      </w:pPr>
      <w:r w:rsidRPr="001B5A8E">
        <w:rPr>
          <w:rFonts w:ascii="Times New Roman" w:hAnsi="Times New Roman" w:cs="Times New Roman"/>
          <w:sz w:val="24"/>
          <w:szCs w:val="24"/>
        </w:rPr>
        <w:t>К подводящим упражнениям относятся игры и игровые упражнения, используемые как для общей и специальной физической подготовки, так и для разучивания технико-тактических действий.</w:t>
      </w:r>
    </w:p>
    <w:p w:rsidR="00C43E98" w:rsidRPr="001B5A8E" w:rsidRDefault="00C43E98" w:rsidP="002B2BE3">
      <w:pPr>
        <w:spacing w:after="0" w:line="360" w:lineRule="auto"/>
        <w:jc w:val="both"/>
        <w:rPr>
          <w:rFonts w:ascii="Times New Roman" w:hAnsi="Times New Roman" w:cs="Times New Roman"/>
          <w:sz w:val="24"/>
          <w:szCs w:val="24"/>
        </w:rPr>
      </w:pPr>
      <w:r w:rsidRPr="001B5A8E">
        <w:rPr>
          <w:rFonts w:ascii="Times New Roman" w:hAnsi="Times New Roman" w:cs="Times New Roman"/>
          <w:sz w:val="24"/>
          <w:szCs w:val="24"/>
        </w:rPr>
        <w:t>В методике начального обучения не придаётся должного внимания изучению элементов технико-тактических действий (стоек, дистанциям, передвижениям, захватам, освобождениями от захватов, тиснениями, маневрированиями и др. элементарным техническим действиям), и это неслучайно, так как в традиционном подходе главное научить проводить приемы. Приемы являются наиболее эффективным средством достижения победы. Изучение приемов, комбинаций и даже технико-тактических комплексов не дает целенаправленного формирования навыков ведения единоборств, они формируются бессознательно и стихийно.</w:t>
      </w:r>
    </w:p>
    <w:p w:rsidR="00C43E98" w:rsidRDefault="00C43E98" w:rsidP="002B2BE3">
      <w:pPr>
        <w:spacing w:after="0" w:line="360" w:lineRule="auto"/>
        <w:jc w:val="both"/>
        <w:rPr>
          <w:rFonts w:ascii="Times New Roman" w:hAnsi="Times New Roman" w:cs="Times New Roman"/>
          <w:sz w:val="24"/>
          <w:szCs w:val="24"/>
        </w:rPr>
      </w:pPr>
      <w:r w:rsidRPr="001B5A8E">
        <w:rPr>
          <w:rFonts w:ascii="Times New Roman" w:hAnsi="Times New Roman" w:cs="Times New Roman"/>
          <w:sz w:val="24"/>
          <w:szCs w:val="24"/>
        </w:rPr>
        <w:t xml:space="preserve">Рассмотрим </w:t>
      </w:r>
      <w:r w:rsidR="00356465" w:rsidRPr="001B5A8E">
        <w:rPr>
          <w:rFonts w:ascii="Times New Roman" w:hAnsi="Times New Roman" w:cs="Times New Roman"/>
          <w:sz w:val="24"/>
          <w:szCs w:val="24"/>
        </w:rPr>
        <w:t>теперь,</w:t>
      </w:r>
      <w:r w:rsidRPr="001B5A8E">
        <w:rPr>
          <w:rFonts w:ascii="Times New Roman" w:hAnsi="Times New Roman" w:cs="Times New Roman"/>
          <w:sz w:val="24"/>
          <w:szCs w:val="24"/>
        </w:rPr>
        <w:t xml:space="preserve"> как формируются тактические действия, наиболее характерные средства и методы их формирования в спортивной борьбе.</w:t>
      </w:r>
    </w:p>
    <w:p w:rsidR="00C43E98" w:rsidRPr="001B5A8E" w:rsidRDefault="00C43E98" w:rsidP="002B2BE3">
      <w:pPr>
        <w:spacing w:after="0" w:line="360" w:lineRule="auto"/>
        <w:jc w:val="both"/>
        <w:rPr>
          <w:rFonts w:ascii="Times New Roman" w:hAnsi="Times New Roman" w:cs="Times New Roman"/>
          <w:sz w:val="24"/>
          <w:szCs w:val="24"/>
        </w:rPr>
      </w:pPr>
      <w:r w:rsidRPr="001B5A8E">
        <w:rPr>
          <w:rFonts w:ascii="Times New Roman" w:hAnsi="Times New Roman" w:cs="Times New Roman"/>
          <w:sz w:val="24"/>
          <w:szCs w:val="24"/>
        </w:rPr>
        <w:t>Е.М. Чумаков выделяет следующие методы, используемые при обучении тактике:</w:t>
      </w:r>
    </w:p>
    <w:p w:rsidR="00C43E98" w:rsidRPr="001B5A8E" w:rsidRDefault="00C43E98" w:rsidP="002B2BE3">
      <w:pPr>
        <w:spacing w:after="0" w:line="360" w:lineRule="auto"/>
        <w:jc w:val="both"/>
        <w:rPr>
          <w:rFonts w:ascii="Times New Roman" w:hAnsi="Times New Roman" w:cs="Times New Roman"/>
          <w:sz w:val="24"/>
          <w:szCs w:val="24"/>
        </w:rPr>
      </w:pPr>
      <w:r w:rsidRPr="001B5A8E">
        <w:rPr>
          <w:rFonts w:ascii="Times New Roman" w:hAnsi="Times New Roman" w:cs="Times New Roman"/>
          <w:sz w:val="24"/>
          <w:szCs w:val="24"/>
        </w:rPr>
        <w:t>1. Метод обобщенных правил, законов, аксиом. Эти правила могут выглядеть так: «Бросай противника в том направлении, куда он передвигается», «Проводи прием в направлении усилий противника» и т.п.</w:t>
      </w:r>
    </w:p>
    <w:p w:rsidR="00C43E98" w:rsidRPr="001B5A8E" w:rsidRDefault="00C43E98" w:rsidP="002B2BE3">
      <w:pPr>
        <w:spacing w:after="0" w:line="360" w:lineRule="auto"/>
        <w:jc w:val="both"/>
        <w:rPr>
          <w:rFonts w:ascii="Times New Roman" w:hAnsi="Times New Roman" w:cs="Times New Roman"/>
          <w:sz w:val="24"/>
          <w:szCs w:val="24"/>
        </w:rPr>
      </w:pPr>
      <w:r w:rsidRPr="001B5A8E">
        <w:rPr>
          <w:rFonts w:ascii="Times New Roman" w:hAnsi="Times New Roman" w:cs="Times New Roman"/>
          <w:sz w:val="24"/>
          <w:szCs w:val="24"/>
        </w:rPr>
        <w:t>2. Проблемный метод. Он предусматривает экспериментирование и накопление опыта самим занимающимся. При обучении этим методом можно идти двумя путями: накапливать стихийный опыт непосредственно в схватке во время тренировок и соревнований; целенаправленно и правильно ставить эксперименты. Пока в практике обучения больше применяется первый способ.</w:t>
      </w:r>
    </w:p>
    <w:p w:rsidR="00C43E98" w:rsidRDefault="00C43E98" w:rsidP="002B2BE3">
      <w:pPr>
        <w:spacing w:after="0" w:line="360" w:lineRule="auto"/>
        <w:jc w:val="both"/>
        <w:rPr>
          <w:rFonts w:ascii="Times New Roman" w:hAnsi="Times New Roman" w:cs="Times New Roman"/>
          <w:sz w:val="24"/>
          <w:szCs w:val="24"/>
        </w:rPr>
      </w:pPr>
      <w:r w:rsidRPr="001B5A8E">
        <w:rPr>
          <w:rFonts w:ascii="Times New Roman" w:hAnsi="Times New Roman" w:cs="Times New Roman"/>
          <w:sz w:val="24"/>
          <w:szCs w:val="24"/>
        </w:rPr>
        <w:t xml:space="preserve">3. Эвристический метод. Хорошо известно: чем больше опыта у борца, тем вероятнее; что у него хорошо развита интуиция и интуитивно сам находит правильное решение. </w:t>
      </w:r>
    </w:p>
    <w:p w:rsidR="00C43E98" w:rsidRDefault="00C43E98" w:rsidP="002B2BE3">
      <w:pPr>
        <w:spacing w:after="0" w:line="360" w:lineRule="auto"/>
        <w:jc w:val="both"/>
        <w:rPr>
          <w:rFonts w:ascii="Times New Roman" w:hAnsi="Times New Roman" w:cs="Times New Roman"/>
          <w:sz w:val="24"/>
          <w:szCs w:val="24"/>
        </w:rPr>
      </w:pPr>
      <w:r w:rsidRPr="001B5A8E">
        <w:rPr>
          <w:rFonts w:ascii="Times New Roman" w:hAnsi="Times New Roman" w:cs="Times New Roman"/>
          <w:sz w:val="24"/>
          <w:szCs w:val="24"/>
        </w:rPr>
        <w:t>Обучение и использование первого метода в основном осуществляется на теоретических занятиях, роль и значение которых весьма важны.</w:t>
      </w:r>
    </w:p>
    <w:p w:rsidR="00C43E98" w:rsidRDefault="00C43E98" w:rsidP="002B2BE3">
      <w:pPr>
        <w:spacing w:after="0" w:line="360" w:lineRule="auto"/>
        <w:jc w:val="both"/>
        <w:rPr>
          <w:rFonts w:ascii="Times New Roman" w:hAnsi="Times New Roman" w:cs="Times New Roman"/>
          <w:sz w:val="24"/>
          <w:szCs w:val="24"/>
        </w:rPr>
      </w:pPr>
      <w:r w:rsidRPr="001B5A8E">
        <w:rPr>
          <w:rFonts w:ascii="Times New Roman" w:hAnsi="Times New Roman" w:cs="Times New Roman"/>
          <w:sz w:val="24"/>
          <w:szCs w:val="24"/>
        </w:rPr>
        <w:t xml:space="preserve"> Так, А.Н.Ленц отмечал: «Теоретические занятия по совершенствованию тактики приносят очень большую пользу». Но тренеры больше полагаются на собственный опыт спортсменов. Поэтому как основное средство тактического совершенствования обучающихся выделяется условная схватка.</w:t>
      </w:r>
    </w:p>
    <w:p w:rsidR="00C43E98" w:rsidRDefault="00C43E98" w:rsidP="002B2BE3">
      <w:pPr>
        <w:spacing w:after="0" w:line="360" w:lineRule="auto"/>
        <w:jc w:val="both"/>
        <w:rPr>
          <w:rFonts w:ascii="Times New Roman" w:hAnsi="Times New Roman" w:cs="Times New Roman"/>
          <w:sz w:val="24"/>
          <w:szCs w:val="24"/>
        </w:rPr>
      </w:pPr>
      <w:r w:rsidRPr="001B5A8E">
        <w:rPr>
          <w:rFonts w:ascii="Times New Roman" w:hAnsi="Times New Roman" w:cs="Times New Roman"/>
          <w:sz w:val="24"/>
          <w:szCs w:val="24"/>
        </w:rPr>
        <w:t xml:space="preserve"> Обуславливая схватки, тренер создает определенную тактическую обстановку и таким образом прививает ученику навыки решения тактических задач в ходе поединка (метод </w:t>
      </w:r>
      <w:r w:rsidRPr="001B5A8E">
        <w:rPr>
          <w:rFonts w:ascii="Times New Roman" w:hAnsi="Times New Roman" w:cs="Times New Roman"/>
          <w:sz w:val="24"/>
          <w:szCs w:val="24"/>
        </w:rPr>
        <w:lastRenderedPageBreak/>
        <w:t>дифференцирования). В дальнейшем они закрепляются в вольных схватках. Таким образом, в теории и практике спортивной борьбы сложилась парадоксальная ситуация: борцов обучают</w:t>
      </w:r>
    </w:p>
    <w:p w:rsidR="00C43E98" w:rsidRDefault="00C43E98" w:rsidP="002B2BE3">
      <w:pPr>
        <w:spacing w:after="0" w:line="360" w:lineRule="auto"/>
        <w:jc w:val="both"/>
        <w:rPr>
          <w:rFonts w:ascii="Times New Roman" w:hAnsi="Times New Roman" w:cs="Times New Roman"/>
          <w:sz w:val="24"/>
          <w:szCs w:val="24"/>
        </w:rPr>
      </w:pPr>
      <w:r w:rsidRPr="001B5A8E">
        <w:rPr>
          <w:rFonts w:ascii="Times New Roman" w:hAnsi="Times New Roman" w:cs="Times New Roman"/>
          <w:sz w:val="24"/>
          <w:szCs w:val="24"/>
        </w:rPr>
        <w:t xml:space="preserve">технике борьбы и не </w:t>
      </w:r>
      <w:r w:rsidR="00356465" w:rsidRPr="001B5A8E">
        <w:rPr>
          <w:rFonts w:ascii="Times New Roman" w:hAnsi="Times New Roman" w:cs="Times New Roman"/>
          <w:sz w:val="24"/>
          <w:szCs w:val="24"/>
        </w:rPr>
        <w:t>обучают,</w:t>
      </w:r>
      <w:r w:rsidRPr="001B5A8E">
        <w:rPr>
          <w:rFonts w:ascii="Times New Roman" w:hAnsi="Times New Roman" w:cs="Times New Roman"/>
          <w:sz w:val="24"/>
          <w:szCs w:val="24"/>
        </w:rPr>
        <w:t xml:space="preserve"> по каким тактическим закономерностям проходит противоборство, т.е. сама борьба. </w:t>
      </w:r>
    </w:p>
    <w:p w:rsidR="00C43E98" w:rsidRPr="001B5A8E" w:rsidRDefault="00C43E98" w:rsidP="002B2BE3">
      <w:pPr>
        <w:spacing w:after="0" w:line="360" w:lineRule="auto"/>
        <w:jc w:val="both"/>
        <w:rPr>
          <w:rFonts w:ascii="Times New Roman" w:hAnsi="Times New Roman" w:cs="Times New Roman"/>
          <w:sz w:val="24"/>
          <w:szCs w:val="24"/>
        </w:rPr>
      </w:pPr>
      <w:r w:rsidRPr="001B5A8E">
        <w:rPr>
          <w:rFonts w:ascii="Times New Roman" w:hAnsi="Times New Roman" w:cs="Times New Roman"/>
          <w:sz w:val="24"/>
          <w:szCs w:val="24"/>
        </w:rPr>
        <w:t>Считается, а это видно из мнений ведущих специалистов, что обучающиеся сами поймут и освоят эти закономерности в учебных и соревновательных схватках. Но данный процесс освоения, протекая методом проб и ошибок, характеризуется большой длительностью и хаотичностью усвоения тактических умений и навыков, а главное далеко не всегда обеспечивает их правильное формирование.Традиционное обучение технике монотонно и скучно для детей, а обучение тактике для детей вообще не разработано.</w:t>
      </w:r>
    </w:p>
    <w:p w:rsidR="00C43E98" w:rsidRPr="005A7309" w:rsidRDefault="00C43E98" w:rsidP="002B2BE3">
      <w:pPr>
        <w:spacing w:after="0" w:line="360" w:lineRule="auto"/>
        <w:jc w:val="both"/>
        <w:rPr>
          <w:rFonts w:ascii="Times New Roman" w:hAnsi="Times New Roman" w:cs="Times New Roman"/>
          <w:b/>
          <w:sz w:val="24"/>
          <w:szCs w:val="24"/>
        </w:rPr>
      </w:pPr>
      <w:r w:rsidRPr="00770645">
        <w:rPr>
          <w:rFonts w:ascii="Times New Roman" w:hAnsi="Times New Roman" w:cs="Times New Roman"/>
          <w:b/>
          <w:sz w:val="24"/>
          <w:szCs w:val="24"/>
        </w:rPr>
        <w:t>1.2.</w:t>
      </w:r>
      <w:r w:rsidRPr="005A7309">
        <w:rPr>
          <w:rFonts w:ascii="Times New Roman" w:hAnsi="Times New Roman" w:cs="Times New Roman"/>
          <w:b/>
          <w:sz w:val="24"/>
          <w:szCs w:val="24"/>
        </w:rPr>
        <w:t>Специализированные подвижные игры в технико-тактической подготовке юных борцов вольного стиля</w:t>
      </w:r>
      <w:r>
        <w:rPr>
          <w:rFonts w:ascii="Times New Roman" w:hAnsi="Times New Roman" w:cs="Times New Roman"/>
          <w:b/>
          <w:sz w:val="24"/>
          <w:szCs w:val="24"/>
        </w:rPr>
        <w:t>.</w:t>
      </w:r>
    </w:p>
    <w:p w:rsidR="00C43E98" w:rsidRPr="001B5A8E" w:rsidRDefault="00C43E98" w:rsidP="002B2BE3">
      <w:pPr>
        <w:spacing w:after="0" w:line="360" w:lineRule="auto"/>
        <w:jc w:val="both"/>
        <w:rPr>
          <w:rFonts w:ascii="Times New Roman" w:hAnsi="Times New Roman" w:cs="Times New Roman"/>
          <w:sz w:val="24"/>
          <w:szCs w:val="24"/>
        </w:rPr>
      </w:pPr>
      <w:r w:rsidRPr="001B5A8E">
        <w:rPr>
          <w:rFonts w:ascii="Times New Roman" w:hAnsi="Times New Roman" w:cs="Times New Roman"/>
          <w:sz w:val="24"/>
          <w:szCs w:val="24"/>
        </w:rPr>
        <w:t>Подвижные игры, играя важнейшую роль в развитии детей, в последнее время стали широко использоваться как эффективное средство в тренировочном процессе в различных видах спорта. Под специализированными подвижными играми понимаются такие игры, в содержание которых входят специфические элементы спорта и формируются необходимые ему физические качества.</w:t>
      </w:r>
    </w:p>
    <w:p w:rsidR="00C43E98" w:rsidRDefault="00C43E98" w:rsidP="002B2BE3">
      <w:pPr>
        <w:spacing w:after="0" w:line="360" w:lineRule="auto"/>
        <w:jc w:val="both"/>
        <w:rPr>
          <w:rFonts w:ascii="Times New Roman" w:hAnsi="Times New Roman" w:cs="Times New Roman"/>
          <w:sz w:val="24"/>
          <w:szCs w:val="24"/>
        </w:rPr>
      </w:pPr>
      <w:r w:rsidRPr="001B5A8E">
        <w:rPr>
          <w:rFonts w:ascii="Times New Roman" w:hAnsi="Times New Roman" w:cs="Times New Roman"/>
          <w:sz w:val="24"/>
          <w:szCs w:val="24"/>
        </w:rPr>
        <w:t xml:space="preserve">Потребность применения специализированных подвижных игр  вызвана тем, что, как правило, тренеры владеют методикой обучения приемам, а элементарным техническим и тактическим действиям, т.е. различным подготовкам, обманным действиям, не могут обучать, используя </w:t>
      </w:r>
    </w:p>
    <w:p w:rsidR="00C43E98" w:rsidRDefault="00C43E98" w:rsidP="002B2BE3">
      <w:pPr>
        <w:spacing w:after="0" w:line="360" w:lineRule="auto"/>
        <w:jc w:val="both"/>
        <w:rPr>
          <w:rFonts w:ascii="Times New Roman" w:hAnsi="Times New Roman" w:cs="Times New Roman"/>
          <w:sz w:val="24"/>
          <w:szCs w:val="24"/>
        </w:rPr>
      </w:pPr>
      <w:r w:rsidRPr="001B5A8E">
        <w:rPr>
          <w:rFonts w:ascii="Times New Roman" w:hAnsi="Times New Roman" w:cs="Times New Roman"/>
          <w:sz w:val="24"/>
          <w:szCs w:val="24"/>
        </w:rPr>
        <w:t>строго регламентированный метод. Понимая это, тренеры используют соревновательный метод, включая его в тренировку схватки.Однако в схватках все внимание детей направлено на выполнение приемов, а элементарные тактические действия не отрабатываются.</w:t>
      </w:r>
    </w:p>
    <w:p w:rsidR="00C43E98" w:rsidRDefault="00C43E98" w:rsidP="002B2BE3">
      <w:pPr>
        <w:spacing w:after="0" w:line="360" w:lineRule="auto"/>
        <w:jc w:val="both"/>
        <w:rPr>
          <w:rFonts w:ascii="Times New Roman" w:hAnsi="Times New Roman" w:cs="Times New Roman"/>
          <w:sz w:val="24"/>
          <w:szCs w:val="24"/>
        </w:rPr>
      </w:pPr>
      <w:r w:rsidRPr="001B5A8E">
        <w:rPr>
          <w:rFonts w:ascii="Times New Roman" w:hAnsi="Times New Roman" w:cs="Times New Roman"/>
          <w:sz w:val="24"/>
          <w:szCs w:val="24"/>
        </w:rPr>
        <w:t>Решение здесь простое - разрабатывать правила ведения схватки, в которой победа присуждалась бы за лучшее выполнение элементарных действий. Такие схватки в игровой форме и представляют собой специализированные подвижные игры.</w:t>
      </w:r>
    </w:p>
    <w:p w:rsidR="00C43E98" w:rsidRPr="001B5A8E" w:rsidRDefault="00C43E98" w:rsidP="002B2BE3">
      <w:pPr>
        <w:spacing w:after="0" w:line="360" w:lineRule="auto"/>
        <w:jc w:val="both"/>
        <w:rPr>
          <w:rFonts w:ascii="Times New Roman" w:hAnsi="Times New Roman" w:cs="Times New Roman"/>
          <w:sz w:val="24"/>
          <w:szCs w:val="24"/>
        </w:rPr>
      </w:pPr>
      <w:r w:rsidRPr="001B5A8E">
        <w:rPr>
          <w:rFonts w:ascii="Times New Roman" w:hAnsi="Times New Roman" w:cs="Times New Roman"/>
          <w:sz w:val="24"/>
          <w:szCs w:val="24"/>
        </w:rPr>
        <w:t xml:space="preserve">Используя эти игры, тренер может заполнить разрыв между строго регламентированным методом обучения и соревновательным, осуществляя последовательно обучение как технике, так и тактике борьбы.  </w:t>
      </w:r>
    </w:p>
    <w:p w:rsidR="00C43E98" w:rsidRDefault="00C43E98" w:rsidP="002B2BE3">
      <w:pPr>
        <w:spacing w:after="0" w:line="360" w:lineRule="auto"/>
        <w:jc w:val="both"/>
        <w:rPr>
          <w:rFonts w:ascii="Times New Roman" w:hAnsi="Times New Roman" w:cs="Times New Roman"/>
          <w:sz w:val="24"/>
          <w:szCs w:val="24"/>
        </w:rPr>
      </w:pPr>
      <w:r w:rsidRPr="001B5A8E">
        <w:rPr>
          <w:rFonts w:ascii="Times New Roman" w:hAnsi="Times New Roman" w:cs="Times New Roman"/>
          <w:sz w:val="24"/>
          <w:szCs w:val="24"/>
        </w:rPr>
        <w:t>Использование подвижных игр в учебных целях находит свою пар</w:t>
      </w:r>
      <w:r>
        <w:rPr>
          <w:rFonts w:ascii="Times New Roman" w:hAnsi="Times New Roman" w:cs="Times New Roman"/>
          <w:sz w:val="24"/>
          <w:szCs w:val="24"/>
        </w:rPr>
        <w:t xml:space="preserve">аллель с дидактическими играми. </w:t>
      </w:r>
      <w:r w:rsidRPr="001B5A8E">
        <w:rPr>
          <w:rFonts w:ascii="Times New Roman" w:hAnsi="Times New Roman" w:cs="Times New Roman"/>
          <w:sz w:val="24"/>
          <w:szCs w:val="24"/>
        </w:rPr>
        <w:t xml:space="preserve"> Дидактические игры делают процесс обучения более легким и занимательным: та или иная умственная задача, заключенная в игре, решается в ходе доступной и привлекательной для детей деятельности. Дидактическая игра создается в целях обучения и умственного развития. И чем в большей мере она сохраняет признаки игры, тем в большей мере она доставляет детям радость.Чем разнообразнее и содержательнее для детей сама игра, тем успешнее решаются</w:t>
      </w:r>
    </w:p>
    <w:p w:rsidR="00C43E98" w:rsidRPr="001B5A8E" w:rsidRDefault="00C43E98" w:rsidP="002B2BE3">
      <w:pPr>
        <w:spacing w:after="0" w:line="360" w:lineRule="auto"/>
        <w:jc w:val="both"/>
        <w:rPr>
          <w:rFonts w:ascii="Times New Roman" w:hAnsi="Times New Roman" w:cs="Times New Roman"/>
          <w:sz w:val="24"/>
          <w:szCs w:val="24"/>
        </w:rPr>
      </w:pPr>
      <w:r w:rsidRPr="001B5A8E">
        <w:rPr>
          <w:rFonts w:ascii="Times New Roman" w:hAnsi="Times New Roman" w:cs="Times New Roman"/>
          <w:sz w:val="24"/>
          <w:szCs w:val="24"/>
        </w:rPr>
        <w:lastRenderedPageBreak/>
        <w:t xml:space="preserve">познавательные и игровые задачи. Игровым действиям детей нужно учить. Лишь при этом условии игра приобретает обучающий характер и становится содержательной. </w:t>
      </w:r>
    </w:p>
    <w:p w:rsidR="00C43E98" w:rsidRDefault="00C43E98" w:rsidP="002B2BE3">
      <w:pPr>
        <w:spacing w:after="0" w:line="360" w:lineRule="auto"/>
        <w:jc w:val="both"/>
        <w:rPr>
          <w:rFonts w:ascii="Times New Roman" w:hAnsi="Times New Roman" w:cs="Times New Roman"/>
          <w:sz w:val="24"/>
          <w:szCs w:val="24"/>
        </w:rPr>
      </w:pPr>
      <w:r w:rsidRPr="001B5A8E">
        <w:rPr>
          <w:rFonts w:ascii="Times New Roman" w:hAnsi="Times New Roman" w:cs="Times New Roman"/>
          <w:sz w:val="24"/>
          <w:szCs w:val="24"/>
        </w:rPr>
        <w:t>Специализированные подвижные игры для борьбы, соединили черты подвижных и дидактических игр</w:t>
      </w:r>
      <w:r>
        <w:rPr>
          <w:rFonts w:ascii="Times New Roman" w:hAnsi="Times New Roman" w:cs="Times New Roman"/>
          <w:sz w:val="24"/>
          <w:szCs w:val="24"/>
        </w:rPr>
        <w:t>.</w:t>
      </w:r>
    </w:p>
    <w:p w:rsidR="00C43E98" w:rsidRPr="00A464A4" w:rsidRDefault="00C43E98" w:rsidP="002B2BE3">
      <w:pPr>
        <w:pStyle w:val="a3"/>
        <w:numPr>
          <w:ilvl w:val="1"/>
          <w:numId w:val="1"/>
        </w:numPr>
        <w:spacing w:after="0" w:line="360" w:lineRule="auto"/>
        <w:jc w:val="both"/>
        <w:rPr>
          <w:rFonts w:ascii="Times New Roman" w:hAnsi="Times New Roman" w:cs="Times New Roman"/>
          <w:b/>
          <w:sz w:val="24"/>
          <w:szCs w:val="24"/>
        </w:rPr>
      </w:pPr>
      <w:r w:rsidRPr="00A464A4">
        <w:rPr>
          <w:rFonts w:ascii="Times New Roman" w:hAnsi="Times New Roman" w:cs="Times New Roman"/>
          <w:b/>
          <w:sz w:val="24"/>
          <w:szCs w:val="24"/>
        </w:rPr>
        <w:t xml:space="preserve">Методика применения специализированных подвижных игр в начальной подготовке   </w:t>
      </w:r>
    </w:p>
    <w:p w:rsidR="00C43E98" w:rsidRPr="00A464A4" w:rsidRDefault="00C43E98" w:rsidP="002B2BE3">
      <w:pPr>
        <w:pStyle w:val="a3"/>
        <w:spacing w:after="0" w:line="360" w:lineRule="auto"/>
        <w:ind w:left="420"/>
        <w:jc w:val="both"/>
        <w:rPr>
          <w:rFonts w:ascii="Times New Roman" w:hAnsi="Times New Roman" w:cs="Times New Roman"/>
          <w:b/>
          <w:sz w:val="24"/>
          <w:szCs w:val="24"/>
        </w:rPr>
      </w:pPr>
      <w:r w:rsidRPr="00A464A4">
        <w:rPr>
          <w:rFonts w:ascii="Times New Roman" w:hAnsi="Times New Roman" w:cs="Times New Roman"/>
          <w:b/>
          <w:sz w:val="24"/>
          <w:szCs w:val="24"/>
        </w:rPr>
        <w:t>юных борцов</w:t>
      </w:r>
    </w:p>
    <w:p w:rsidR="00C43E98" w:rsidRDefault="00C43E98" w:rsidP="002B2BE3">
      <w:pPr>
        <w:spacing w:after="0" w:line="360" w:lineRule="auto"/>
        <w:jc w:val="both"/>
        <w:rPr>
          <w:rFonts w:ascii="Times New Roman" w:hAnsi="Times New Roman" w:cs="Times New Roman"/>
          <w:sz w:val="24"/>
          <w:szCs w:val="24"/>
        </w:rPr>
      </w:pPr>
      <w:r w:rsidRPr="001B5A8E">
        <w:rPr>
          <w:rFonts w:ascii="Times New Roman" w:hAnsi="Times New Roman" w:cs="Times New Roman"/>
          <w:sz w:val="24"/>
          <w:szCs w:val="24"/>
        </w:rPr>
        <w:t>Включение специализированных подвижных игр в подготовку юных борцов вольного стиля происходит в рамках утвержденной программы на тренировочных занятиях.</w:t>
      </w:r>
    </w:p>
    <w:p w:rsidR="00C43E98" w:rsidRPr="001B5A8E" w:rsidRDefault="00C43E98" w:rsidP="002B2BE3">
      <w:pPr>
        <w:spacing w:after="0" w:line="360" w:lineRule="auto"/>
        <w:jc w:val="both"/>
        <w:rPr>
          <w:rFonts w:ascii="Times New Roman" w:hAnsi="Times New Roman" w:cs="Times New Roman"/>
          <w:sz w:val="24"/>
          <w:szCs w:val="24"/>
        </w:rPr>
      </w:pPr>
      <w:r w:rsidRPr="001B5A8E">
        <w:rPr>
          <w:rFonts w:ascii="Times New Roman" w:hAnsi="Times New Roman" w:cs="Times New Roman"/>
          <w:sz w:val="24"/>
          <w:szCs w:val="24"/>
        </w:rPr>
        <w:t>Проведение игры осуществляется в три этапа: подготовка к игре, сама игра, обсуждение игры и награждение победителей,</w:t>
      </w:r>
    </w:p>
    <w:p w:rsidR="00C43E98" w:rsidRDefault="00C43E98" w:rsidP="002B2BE3">
      <w:pPr>
        <w:spacing w:after="0" w:line="360" w:lineRule="auto"/>
        <w:jc w:val="both"/>
        <w:rPr>
          <w:rFonts w:ascii="Times New Roman" w:hAnsi="Times New Roman" w:cs="Times New Roman"/>
          <w:sz w:val="24"/>
          <w:szCs w:val="24"/>
        </w:rPr>
      </w:pPr>
      <w:r w:rsidRPr="00A464A4">
        <w:rPr>
          <w:rFonts w:ascii="Times New Roman" w:hAnsi="Times New Roman" w:cs="Times New Roman"/>
          <w:i/>
          <w:sz w:val="24"/>
          <w:szCs w:val="24"/>
        </w:rPr>
        <w:t>Подготовка к игре</w:t>
      </w:r>
      <w:r w:rsidRPr="001B5A8E">
        <w:rPr>
          <w:rFonts w:ascii="Times New Roman" w:hAnsi="Times New Roman" w:cs="Times New Roman"/>
          <w:sz w:val="24"/>
          <w:szCs w:val="24"/>
        </w:rPr>
        <w:t xml:space="preserve"> - этот этап направлен на формирование у борцов необходимых (технико-тактических) действий, достаточных для полноценного участия в игре, это подготовительные упражнения, обеспечивающие формирование необходимых игровых действий.</w:t>
      </w:r>
    </w:p>
    <w:p w:rsidR="00C43E98" w:rsidRDefault="00C43E98" w:rsidP="002B2BE3">
      <w:pPr>
        <w:spacing w:after="0" w:line="360" w:lineRule="auto"/>
        <w:jc w:val="both"/>
        <w:rPr>
          <w:rFonts w:ascii="Times New Roman" w:hAnsi="Times New Roman" w:cs="Times New Roman"/>
          <w:sz w:val="24"/>
          <w:szCs w:val="24"/>
        </w:rPr>
      </w:pPr>
      <w:r w:rsidRPr="001B5A8E">
        <w:rPr>
          <w:rFonts w:ascii="Times New Roman" w:hAnsi="Times New Roman" w:cs="Times New Roman"/>
          <w:sz w:val="24"/>
          <w:szCs w:val="24"/>
        </w:rPr>
        <w:t xml:space="preserve"> Создание проблемной игровой ситуации позволяет моделировать такие условия поединка, освоение которых подготавливает борца к будущим ситуациям в борьбе.</w:t>
      </w:r>
      <w:r>
        <w:rPr>
          <w:rFonts w:ascii="Times New Roman" w:hAnsi="Times New Roman" w:cs="Times New Roman"/>
          <w:sz w:val="24"/>
          <w:szCs w:val="24"/>
        </w:rPr>
        <w:t xml:space="preserve"> Тренер</w:t>
      </w:r>
      <w:r w:rsidRPr="001B5A8E">
        <w:rPr>
          <w:rFonts w:ascii="Times New Roman" w:hAnsi="Times New Roman" w:cs="Times New Roman"/>
          <w:sz w:val="24"/>
          <w:szCs w:val="24"/>
        </w:rPr>
        <w:t xml:space="preserve"> должен заинтересовать детей игрой, увлечь их. Необходимо добиться сознательной дисциплины, честного выполнения правил и обязанностей, возложенных на игроков. В процессе игры </w:t>
      </w:r>
      <w:r>
        <w:rPr>
          <w:rFonts w:ascii="Times New Roman" w:hAnsi="Times New Roman" w:cs="Times New Roman"/>
          <w:sz w:val="24"/>
          <w:szCs w:val="24"/>
        </w:rPr>
        <w:t>надо учитывать настроение играющ</w:t>
      </w:r>
      <w:r w:rsidRPr="001B5A8E">
        <w:rPr>
          <w:rFonts w:ascii="Times New Roman" w:hAnsi="Times New Roman" w:cs="Times New Roman"/>
          <w:sz w:val="24"/>
          <w:szCs w:val="24"/>
        </w:rPr>
        <w:t xml:space="preserve">их. </w:t>
      </w:r>
      <w:r>
        <w:rPr>
          <w:rFonts w:ascii="Times New Roman" w:hAnsi="Times New Roman" w:cs="Times New Roman"/>
          <w:sz w:val="24"/>
          <w:szCs w:val="24"/>
        </w:rPr>
        <w:t>Тренеру</w:t>
      </w:r>
      <w:r w:rsidRPr="001B5A8E">
        <w:rPr>
          <w:rFonts w:ascii="Times New Roman" w:hAnsi="Times New Roman" w:cs="Times New Roman"/>
          <w:sz w:val="24"/>
          <w:szCs w:val="24"/>
        </w:rPr>
        <w:t xml:space="preserve"> нужно учитывать наиболее опасные моменты в игре. </w:t>
      </w:r>
    </w:p>
    <w:p w:rsidR="00C43E98" w:rsidRDefault="00C43E98" w:rsidP="002B2BE3">
      <w:pPr>
        <w:spacing w:after="0" w:line="360" w:lineRule="auto"/>
        <w:jc w:val="both"/>
        <w:rPr>
          <w:rFonts w:ascii="Times New Roman" w:hAnsi="Times New Roman" w:cs="Times New Roman"/>
          <w:sz w:val="24"/>
          <w:szCs w:val="24"/>
        </w:rPr>
      </w:pPr>
      <w:r w:rsidRPr="001B5A8E">
        <w:rPr>
          <w:rFonts w:ascii="Times New Roman" w:hAnsi="Times New Roman" w:cs="Times New Roman"/>
          <w:sz w:val="24"/>
          <w:szCs w:val="24"/>
        </w:rPr>
        <w:t>Важно, чтобы игры вызывали положительные эмоции.</w:t>
      </w:r>
      <w:r w:rsidRPr="00A464A4">
        <w:rPr>
          <w:rFonts w:ascii="Times New Roman" w:hAnsi="Times New Roman" w:cs="Times New Roman"/>
          <w:i/>
          <w:sz w:val="24"/>
          <w:szCs w:val="24"/>
        </w:rPr>
        <w:t>Игровой этап является основным</w:t>
      </w:r>
      <w:r w:rsidRPr="001B5A8E">
        <w:rPr>
          <w:rFonts w:ascii="Times New Roman" w:hAnsi="Times New Roman" w:cs="Times New Roman"/>
          <w:sz w:val="24"/>
          <w:szCs w:val="24"/>
        </w:rPr>
        <w:t>. Он может состоять из игр одного направления и из игр разных направлений в зависимости от задач, решаемых на занятии. В руководстве игрой и в развитии важное значение имеет темп.</w:t>
      </w:r>
    </w:p>
    <w:p w:rsidR="00C43E98" w:rsidRDefault="00C43E98" w:rsidP="002B2BE3">
      <w:pPr>
        <w:spacing w:after="0" w:line="360" w:lineRule="auto"/>
        <w:jc w:val="both"/>
        <w:rPr>
          <w:rFonts w:ascii="Times New Roman" w:hAnsi="Times New Roman" w:cs="Times New Roman"/>
          <w:sz w:val="24"/>
          <w:szCs w:val="24"/>
        </w:rPr>
      </w:pPr>
      <w:r w:rsidRPr="001B5A8E">
        <w:rPr>
          <w:rFonts w:ascii="Times New Roman" w:hAnsi="Times New Roman" w:cs="Times New Roman"/>
          <w:sz w:val="24"/>
          <w:szCs w:val="24"/>
        </w:rPr>
        <w:t xml:space="preserve"> Развитие темпа игры имеет определенную динамику.</w:t>
      </w:r>
    </w:p>
    <w:p w:rsidR="00C43E98" w:rsidRDefault="00C43E98" w:rsidP="002B2BE3">
      <w:pPr>
        <w:spacing w:after="0" w:line="360" w:lineRule="auto"/>
        <w:jc w:val="both"/>
        <w:rPr>
          <w:rFonts w:ascii="Times New Roman" w:hAnsi="Times New Roman" w:cs="Times New Roman"/>
          <w:sz w:val="24"/>
          <w:szCs w:val="24"/>
        </w:rPr>
      </w:pPr>
      <w:r w:rsidRPr="001B5A8E">
        <w:rPr>
          <w:rFonts w:ascii="Times New Roman" w:hAnsi="Times New Roman" w:cs="Times New Roman"/>
          <w:sz w:val="24"/>
          <w:szCs w:val="24"/>
        </w:rPr>
        <w:t xml:space="preserve"> В самом начале игры дети как бы разыгрываются, усваивают содержание игровых действий, правила игры и ее ход. В этот период, когда игра развертывается в сменяющих одно другим игровых действиях, когда дети увлечены игрой и переживают радость, темп убыстряется. К концу игры эмоциональный настрой как бы спадает и темп вновь замедляется.</w:t>
      </w:r>
    </w:p>
    <w:p w:rsidR="00C43E98" w:rsidRPr="001B5A8E" w:rsidRDefault="00C43E98" w:rsidP="002B2BE3">
      <w:pPr>
        <w:spacing w:after="0" w:line="360" w:lineRule="auto"/>
        <w:jc w:val="both"/>
        <w:rPr>
          <w:rFonts w:ascii="Times New Roman" w:hAnsi="Times New Roman" w:cs="Times New Roman"/>
          <w:sz w:val="24"/>
          <w:szCs w:val="24"/>
        </w:rPr>
      </w:pPr>
      <w:r w:rsidRPr="00A464A4">
        <w:rPr>
          <w:rFonts w:ascii="Times New Roman" w:hAnsi="Times New Roman" w:cs="Times New Roman"/>
          <w:i/>
          <w:sz w:val="24"/>
          <w:szCs w:val="24"/>
        </w:rPr>
        <w:t>Дозировка в процессе игры</w:t>
      </w:r>
      <w:r w:rsidRPr="001B5A8E">
        <w:rPr>
          <w:rFonts w:ascii="Times New Roman" w:hAnsi="Times New Roman" w:cs="Times New Roman"/>
          <w:sz w:val="24"/>
          <w:szCs w:val="24"/>
        </w:rPr>
        <w:t>. В подвижных играх трудно учесть возможности каждого участника, а также его физическое состояние в данное время. Надо обеспечить оптимальные нагрузки. Интенсивные нагрузки следует чередовать с отдыхом</w:t>
      </w:r>
      <w:r>
        <w:rPr>
          <w:rFonts w:ascii="Times New Roman" w:hAnsi="Times New Roman" w:cs="Times New Roman"/>
          <w:sz w:val="24"/>
          <w:szCs w:val="24"/>
        </w:rPr>
        <w:t>.</w:t>
      </w:r>
    </w:p>
    <w:p w:rsidR="00C43E98" w:rsidRDefault="00C43E98" w:rsidP="002B2BE3">
      <w:pPr>
        <w:spacing w:after="0" w:line="360" w:lineRule="auto"/>
        <w:jc w:val="both"/>
        <w:rPr>
          <w:rFonts w:ascii="Times New Roman" w:hAnsi="Times New Roman" w:cs="Times New Roman"/>
          <w:sz w:val="24"/>
          <w:szCs w:val="24"/>
        </w:rPr>
      </w:pPr>
      <w:r w:rsidRPr="00A464A4">
        <w:rPr>
          <w:rFonts w:ascii="Times New Roman" w:hAnsi="Times New Roman" w:cs="Times New Roman"/>
          <w:i/>
          <w:sz w:val="24"/>
          <w:szCs w:val="24"/>
        </w:rPr>
        <w:t>Окончание игры.</w:t>
      </w:r>
      <w:r w:rsidRPr="001B5A8E">
        <w:rPr>
          <w:rFonts w:ascii="Times New Roman" w:hAnsi="Times New Roman" w:cs="Times New Roman"/>
          <w:sz w:val="24"/>
          <w:szCs w:val="24"/>
        </w:rPr>
        <w:t xml:space="preserve"> Продолжительность игры зависит от характера игры, условий занятий и состава занимающихся. </w:t>
      </w:r>
      <w:r>
        <w:rPr>
          <w:rFonts w:ascii="Times New Roman" w:hAnsi="Times New Roman" w:cs="Times New Roman"/>
          <w:sz w:val="24"/>
          <w:szCs w:val="24"/>
        </w:rPr>
        <w:t>Тренер</w:t>
      </w:r>
      <w:r w:rsidRPr="001B5A8E">
        <w:rPr>
          <w:rFonts w:ascii="Times New Roman" w:hAnsi="Times New Roman" w:cs="Times New Roman"/>
          <w:sz w:val="24"/>
          <w:szCs w:val="24"/>
        </w:rPr>
        <w:t xml:space="preserve"> обязан заканчивать игру, когда дети еще не переутомились, проявлять к ней интерес, когда их действи</w:t>
      </w:r>
      <w:r>
        <w:rPr>
          <w:rFonts w:ascii="Times New Roman" w:hAnsi="Times New Roman" w:cs="Times New Roman"/>
          <w:sz w:val="24"/>
          <w:szCs w:val="24"/>
        </w:rPr>
        <w:t>я полностью, эмоциональны.</w:t>
      </w:r>
      <w:r w:rsidR="00356465">
        <w:rPr>
          <w:rFonts w:ascii="Times New Roman" w:hAnsi="Times New Roman" w:cs="Times New Roman"/>
          <w:sz w:val="24"/>
          <w:szCs w:val="24"/>
        </w:rPr>
        <w:t xml:space="preserve"> </w:t>
      </w:r>
      <w:r w:rsidRPr="001B5A8E">
        <w:rPr>
          <w:rFonts w:ascii="Times New Roman" w:hAnsi="Times New Roman" w:cs="Times New Roman"/>
          <w:sz w:val="24"/>
          <w:szCs w:val="24"/>
        </w:rPr>
        <w:t xml:space="preserve">Определение результатов игры имеет большое воспитательное значение. По окончании игры </w:t>
      </w:r>
      <w:r>
        <w:rPr>
          <w:rFonts w:ascii="Times New Roman" w:hAnsi="Times New Roman" w:cs="Times New Roman"/>
          <w:sz w:val="24"/>
          <w:szCs w:val="24"/>
        </w:rPr>
        <w:t>тренер</w:t>
      </w:r>
      <w:r w:rsidRPr="001B5A8E">
        <w:rPr>
          <w:rFonts w:ascii="Times New Roman" w:hAnsi="Times New Roman" w:cs="Times New Roman"/>
          <w:sz w:val="24"/>
          <w:szCs w:val="24"/>
        </w:rPr>
        <w:t xml:space="preserve"> должен</w:t>
      </w:r>
    </w:p>
    <w:p w:rsidR="00C43E98" w:rsidRPr="001B5A8E" w:rsidRDefault="00C43E98" w:rsidP="002B2BE3">
      <w:pPr>
        <w:spacing w:after="0" w:line="360" w:lineRule="auto"/>
        <w:jc w:val="both"/>
        <w:rPr>
          <w:rFonts w:ascii="Times New Roman" w:hAnsi="Times New Roman" w:cs="Times New Roman"/>
          <w:sz w:val="24"/>
          <w:szCs w:val="24"/>
        </w:rPr>
      </w:pPr>
      <w:r w:rsidRPr="001B5A8E">
        <w:rPr>
          <w:rFonts w:ascii="Times New Roman" w:hAnsi="Times New Roman" w:cs="Times New Roman"/>
          <w:sz w:val="24"/>
          <w:szCs w:val="24"/>
        </w:rPr>
        <w:t>объявить ее результаты. Объявить результаты игры нужно лаконично, никому не делая скидок, чтобы приучить детей к правильной оценке их действий.</w:t>
      </w:r>
    </w:p>
    <w:p w:rsidR="00C43E98" w:rsidRDefault="00C43E98" w:rsidP="002B2BE3">
      <w:pPr>
        <w:spacing w:after="0" w:line="360" w:lineRule="auto"/>
        <w:jc w:val="both"/>
        <w:rPr>
          <w:rFonts w:ascii="Times New Roman" w:hAnsi="Times New Roman" w:cs="Times New Roman"/>
          <w:sz w:val="24"/>
          <w:szCs w:val="24"/>
        </w:rPr>
      </w:pPr>
      <w:r w:rsidRPr="00A464A4">
        <w:rPr>
          <w:rFonts w:ascii="Times New Roman" w:hAnsi="Times New Roman" w:cs="Times New Roman"/>
          <w:i/>
          <w:sz w:val="24"/>
          <w:szCs w:val="24"/>
        </w:rPr>
        <w:lastRenderedPageBreak/>
        <w:t>Разбор игры</w:t>
      </w:r>
      <w:r w:rsidRPr="001B5A8E">
        <w:rPr>
          <w:rFonts w:ascii="Times New Roman" w:hAnsi="Times New Roman" w:cs="Times New Roman"/>
          <w:sz w:val="24"/>
          <w:szCs w:val="24"/>
        </w:rPr>
        <w:t>. При объявлении результатов необходимо разобрать игру, указав на ошибки, допущенные участниками в технических приемах и в тактике.</w:t>
      </w:r>
    </w:p>
    <w:p w:rsidR="00C43E98" w:rsidRDefault="00C43E98" w:rsidP="002B2B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Анализируя тренировки с целенаправленным  использованием игровых средств на протяжении многих лет  я пришел к выводу, что в группах,  где это проводилось систематически в течении первого года обучения, способствовало освоению искусства владения своим телом, </w:t>
      </w:r>
    </w:p>
    <w:p w:rsidR="00C43E98" w:rsidRDefault="00C43E98" w:rsidP="002B2B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формированию умения сохранять устойчивость, маневрировать, маскировать свои намерения, развитию способности самостоятельно решать поставленные задачи, защищаться не отступая, осуществлять захваты и освобождаться от них. Практика и наблюдения подтверждают, что наиболее предпочтительным для проведения занятий с элементами единоборства, является соревновательно - игровой метод</w:t>
      </w:r>
      <w:r w:rsidR="00356465">
        <w:rPr>
          <w:rFonts w:ascii="Times New Roman" w:hAnsi="Times New Roman" w:cs="Times New Roman"/>
          <w:sz w:val="24"/>
          <w:szCs w:val="24"/>
        </w:rPr>
        <w:t>.</w:t>
      </w:r>
      <w:r>
        <w:rPr>
          <w:rFonts w:ascii="Times New Roman" w:hAnsi="Times New Roman" w:cs="Times New Roman"/>
          <w:sz w:val="24"/>
          <w:szCs w:val="24"/>
        </w:rPr>
        <w:t xml:space="preserve">  Использование его создает благоприятные предпосылки к повышенной эффективности занятий.</w:t>
      </w:r>
    </w:p>
    <w:p w:rsidR="00C43E98" w:rsidRPr="00322347" w:rsidRDefault="00C43E98" w:rsidP="002B2BE3">
      <w:pPr>
        <w:spacing w:after="0" w:line="360" w:lineRule="auto"/>
        <w:jc w:val="both"/>
        <w:rPr>
          <w:rFonts w:ascii="Times New Roman" w:hAnsi="Times New Roman" w:cs="Times New Roman"/>
          <w:b/>
          <w:sz w:val="24"/>
          <w:szCs w:val="24"/>
        </w:rPr>
      </w:pPr>
      <w:r w:rsidRPr="00981739">
        <w:rPr>
          <w:rFonts w:ascii="Times New Roman" w:hAnsi="Times New Roman" w:cs="Times New Roman"/>
          <w:b/>
          <w:sz w:val="24"/>
          <w:szCs w:val="24"/>
        </w:rPr>
        <w:t>1.4</w:t>
      </w:r>
      <w:r w:rsidRPr="00A464A4">
        <w:rPr>
          <w:rFonts w:ascii="Times New Roman" w:hAnsi="Times New Roman" w:cs="Times New Roman"/>
          <w:b/>
          <w:sz w:val="24"/>
          <w:szCs w:val="24"/>
        </w:rPr>
        <w:t>. Резюме</w:t>
      </w:r>
    </w:p>
    <w:p w:rsidR="00C43E98" w:rsidRDefault="00C43E98" w:rsidP="002B2BE3">
      <w:pPr>
        <w:spacing w:after="0" w:line="360" w:lineRule="auto"/>
        <w:jc w:val="both"/>
        <w:rPr>
          <w:rFonts w:ascii="Times New Roman" w:hAnsi="Times New Roman" w:cs="Times New Roman"/>
          <w:sz w:val="24"/>
          <w:szCs w:val="24"/>
        </w:rPr>
      </w:pPr>
      <w:r w:rsidRPr="001B5A8E">
        <w:rPr>
          <w:rFonts w:ascii="Times New Roman" w:hAnsi="Times New Roman" w:cs="Times New Roman"/>
          <w:sz w:val="24"/>
          <w:szCs w:val="24"/>
        </w:rPr>
        <w:t xml:space="preserve">  Подвижные игры и специализированные подвижные игры все шире применяются тренерами в подготовке юных спортсменов в различных видах спорта.</w:t>
      </w:r>
    </w:p>
    <w:p w:rsidR="00C43E98" w:rsidRPr="001B5A8E" w:rsidRDefault="00C43E98" w:rsidP="002B2BE3">
      <w:pPr>
        <w:spacing w:after="0" w:line="360" w:lineRule="auto"/>
        <w:jc w:val="both"/>
        <w:rPr>
          <w:rFonts w:ascii="Times New Roman" w:hAnsi="Times New Roman" w:cs="Times New Roman"/>
          <w:sz w:val="24"/>
          <w:szCs w:val="24"/>
        </w:rPr>
      </w:pPr>
      <w:r w:rsidRPr="00322347">
        <w:rPr>
          <w:rFonts w:ascii="Times New Roman" w:hAnsi="Times New Roman" w:cs="Times New Roman"/>
          <w:sz w:val="24"/>
          <w:szCs w:val="24"/>
        </w:rPr>
        <w:t xml:space="preserve">Это связано с потребностью детей в игровых формах жизнедеятельности, </w:t>
      </w:r>
      <w:r>
        <w:rPr>
          <w:rFonts w:ascii="Times New Roman" w:hAnsi="Times New Roman" w:cs="Times New Roman"/>
          <w:sz w:val="24"/>
          <w:szCs w:val="24"/>
        </w:rPr>
        <w:t xml:space="preserve">что </w:t>
      </w:r>
      <w:r w:rsidRPr="001B5A8E">
        <w:rPr>
          <w:rFonts w:ascii="Times New Roman" w:hAnsi="Times New Roman" w:cs="Times New Roman"/>
          <w:sz w:val="24"/>
          <w:szCs w:val="24"/>
        </w:rPr>
        <w:t>позволяют тренерам решать самые разнообразные задачи учебно-тренировочного процесса.</w:t>
      </w:r>
    </w:p>
    <w:p w:rsidR="00C43E98" w:rsidRDefault="00C43E98" w:rsidP="002B2BE3">
      <w:pPr>
        <w:spacing w:after="0" w:line="360" w:lineRule="auto"/>
        <w:jc w:val="both"/>
        <w:rPr>
          <w:rFonts w:ascii="Times New Roman" w:hAnsi="Times New Roman" w:cs="Times New Roman"/>
          <w:sz w:val="24"/>
          <w:szCs w:val="24"/>
        </w:rPr>
      </w:pPr>
      <w:r w:rsidRPr="001B5A8E">
        <w:rPr>
          <w:rFonts w:ascii="Times New Roman" w:hAnsi="Times New Roman" w:cs="Times New Roman"/>
          <w:sz w:val="24"/>
          <w:szCs w:val="24"/>
        </w:rPr>
        <w:t xml:space="preserve">Потребность применения специализированных подвижных игр в борьбе связано с тем, что в теории и практике спортивной борьбы сложилась парадоксальная ситуация: юных борцов </w:t>
      </w:r>
    </w:p>
    <w:p w:rsidR="00C43E98" w:rsidRDefault="00C43E98" w:rsidP="002B2BE3">
      <w:pPr>
        <w:spacing w:after="0" w:line="360" w:lineRule="auto"/>
        <w:jc w:val="both"/>
        <w:rPr>
          <w:rFonts w:ascii="Times New Roman" w:hAnsi="Times New Roman" w:cs="Times New Roman"/>
          <w:sz w:val="24"/>
          <w:szCs w:val="24"/>
        </w:rPr>
      </w:pPr>
      <w:r w:rsidRPr="001B5A8E">
        <w:rPr>
          <w:rFonts w:ascii="Times New Roman" w:hAnsi="Times New Roman" w:cs="Times New Roman"/>
          <w:sz w:val="24"/>
          <w:szCs w:val="24"/>
        </w:rPr>
        <w:t xml:space="preserve">обучают технике борьбы и при этом тренеры забывают о необходимости формирования навыков ведения единоборств. Они считают, что эти навыки придут сами по себе. </w:t>
      </w:r>
    </w:p>
    <w:p w:rsidR="00C43E98" w:rsidRDefault="00C43E98" w:rsidP="002B2BE3">
      <w:pPr>
        <w:spacing w:after="0" w:line="360" w:lineRule="auto"/>
        <w:jc w:val="both"/>
        <w:rPr>
          <w:rFonts w:ascii="Times New Roman" w:hAnsi="Times New Roman" w:cs="Times New Roman"/>
          <w:sz w:val="24"/>
          <w:szCs w:val="24"/>
        </w:rPr>
      </w:pPr>
      <w:r w:rsidRPr="001B5A8E">
        <w:rPr>
          <w:rFonts w:ascii="Times New Roman" w:hAnsi="Times New Roman" w:cs="Times New Roman"/>
          <w:sz w:val="24"/>
          <w:szCs w:val="24"/>
        </w:rPr>
        <w:t>Для того чтобы применять приемы в схватках, нужно владеть навыками ведения борьбы, а не только выполнения приемов, воспитание этих навыков тренеры стараются обеспечить включением учебных и тренировочных схваток. Но в таких условиях навыки у детей формируются медленно и с большим трудом.</w:t>
      </w:r>
    </w:p>
    <w:p w:rsidR="00C43E98" w:rsidRDefault="00C43E98" w:rsidP="002B2BE3">
      <w:pPr>
        <w:spacing w:after="0" w:line="360" w:lineRule="auto"/>
        <w:jc w:val="both"/>
        <w:rPr>
          <w:rFonts w:ascii="Times New Roman" w:hAnsi="Times New Roman" w:cs="Times New Roman"/>
          <w:sz w:val="24"/>
          <w:szCs w:val="24"/>
        </w:rPr>
      </w:pPr>
      <w:r w:rsidRPr="001B5A8E">
        <w:rPr>
          <w:rFonts w:ascii="Times New Roman" w:hAnsi="Times New Roman" w:cs="Times New Roman"/>
          <w:sz w:val="24"/>
          <w:szCs w:val="24"/>
        </w:rPr>
        <w:t xml:space="preserve"> Применение специализированных подвижных игр, близких по структуре к элементарным формам борьбы, позволяет юным борцам в облегченных условиях осваивать основы ведения единоборств. Такой подход, по </w:t>
      </w:r>
      <w:r>
        <w:rPr>
          <w:rFonts w:ascii="Times New Roman" w:hAnsi="Times New Roman" w:cs="Times New Roman"/>
          <w:sz w:val="24"/>
          <w:szCs w:val="24"/>
        </w:rPr>
        <w:t xml:space="preserve">моим </w:t>
      </w:r>
      <w:r w:rsidRPr="001B5A8E">
        <w:rPr>
          <w:rFonts w:ascii="Times New Roman" w:hAnsi="Times New Roman" w:cs="Times New Roman"/>
          <w:sz w:val="24"/>
          <w:szCs w:val="24"/>
        </w:rPr>
        <w:t xml:space="preserve"> предположениям позволит улучшить методику обучения, перенесенную со взрослого контингента борцов на юношей и детей, и при этом учесть потребность детей к игровым формам деятельности.</w:t>
      </w:r>
    </w:p>
    <w:p w:rsidR="00CB62CF" w:rsidRPr="008853F8" w:rsidRDefault="00CB62CF" w:rsidP="002B2BE3">
      <w:pPr>
        <w:spacing w:after="0" w:line="360" w:lineRule="auto"/>
        <w:jc w:val="both"/>
        <w:rPr>
          <w:rFonts w:ascii="Times New Roman" w:hAnsi="Times New Roman" w:cs="Times New Roman"/>
          <w:sz w:val="24"/>
          <w:szCs w:val="24"/>
        </w:rPr>
      </w:pPr>
    </w:p>
    <w:p w:rsidR="00C43E98" w:rsidRPr="00821E86" w:rsidRDefault="00C43E98" w:rsidP="002B2BE3">
      <w:pPr>
        <w:spacing w:after="0" w:line="360" w:lineRule="auto"/>
        <w:jc w:val="both"/>
        <w:rPr>
          <w:rFonts w:ascii="Times New Roman" w:hAnsi="Times New Roman" w:cs="Times New Roman"/>
          <w:b/>
          <w:sz w:val="24"/>
          <w:szCs w:val="24"/>
        </w:rPr>
      </w:pPr>
      <w:r w:rsidRPr="00821E86">
        <w:rPr>
          <w:rFonts w:ascii="Times New Roman" w:hAnsi="Times New Roman" w:cs="Times New Roman"/>
          <w:b/>
          <w:sz w:val="24"/>
          <w:szCs w:val="24"/>
        </w:rPr>
        <w:t>1.5. В</w:t>
      </w:r>
      <w:r>
        <w:rPr>
          <w:rFonts w:ascii="Times New Roman" w:hAnsi="Times New Roman" w:cs="Times New Roman"/>
          <w:b/>
          <w:sz w:val="24"/>
          <w:szCs w:val="24"/>
        </w:rPr>
        <w:t>ыводы</w:t>
      </w:r>
    </w:p>
    <w:p w:rsidR="00C43E98" w:rsidRPr="001B5A8E" w:rsidRDefault="00C43E98" w:rsidP="002B2BE3">
      <w:pPr>
        <w:spacing w:after="0" w:line="360" w:lineRule="auto"/>
        <w:jc w:val="both"/>
        <w:rPr>
          <w:rFonts w:ascii="Times New Roman" w:hAnsi="Times New Roman" w:cs="Times New Roman"/>
          <w:sz w:val="24"/>
          <w:szCs w:val="24"/>
        </w:rPr>
      </w:pPr>
      <w:r w:rsidRPr="001B5A8E">
        <w:rPr>
          <w:rFonts w:ascii="Times New Roman" w:hAnsi="Times New Roman" w:cs="Times New Roman"/>
          <w:sz w:val="24"/>
          <w:szCs w:val="24"/>
        </w:rPr>
        <w:t xml:space="preserve">1. Традиционные средства и организация тренировочного процесса в группах начальной подготовки вследствие неполной адекватности возрастным особенностям контингента не позволяют в полной мере оптимизировать    учебно-тренировочный    процесс.    Существенным недостатком традиционных методик является строгая регламентация процесса   обучения,   что   </w:t>
      </w:r>
      <w:r w:rsidRPr="001B5A8E">
        <w:rPr>
          <w:rFonts w:ascii="Times New Roman" w:hAnsi="Times New Roman" w:cs="Times New Roman"/>
          <w:sz w:val="24"/>
          <w:szCs w:val="24"/>
        </w:rPr>
        <w:lastRenderedPageBreak/>
        <w:t>не   позволяет   в   достаточной   мере индивидуализировать техническое мастерство и воспитать вариативность двигательных навыков.</w:t>
      </w:r>
    </w:p>
    <w:p w:rsidR="00C43E98" w:rsidRPr="001B5A8E" w:rsidRDefault="00C43E98" w:rsidP="002B2BE3">
      <w:pPr>
        <w:spacing w:after="0" w:line="360" w:lineRule="auto"/>
        <w:jc w:val="both"/>
        <w:rPr>
          <w:rFonts w:ascii="Times New Roman" w:hAnsi="Times New Roman" w:cs="Times New Roman"/>
          <w:sz w:val="24"/>
          <w:szCs w:val="24"/>
        </w:rPr>
      </w:pPr>
      <w:r w:rsidRPr="001B5A8E">
        <w:rPr>
          <w:rFonts w:ascii="Times New Roman" w:hAnsi="Times New Roman" w:cs="Times New Roman"/>
          <w:sz w:val="24"/>
          <w:szCs w:val="24"/>
        </w:rPr>
        <w:t>2. Применение игровой методики в учебно-тренировочном процессе путем включения специализированных подвижных игр, отражающих наиболее часто встречающиеся ситуации в спортивных поединках, позволяет:</w:t>
      </w:r>
    </w:p>
    <w:p w:rsidR="00C43E98" w:rsidRPr="001B5A8E" w:rsidRDefault="00C43E98" w:rsidP="002B2BE3">
      <w:pPr>
        <w:spacing w:after="0" w:line="360" w:lineRule="auto"/>
        <w:jc w:val="both"/>
        <w:rPr>
          <w:rFonts w:ascii="Times New Roman" w:hAnsi="Times New Roman" w:cs="Times New Roman"/>
          <w:sz w:val="24"/>
          <w:szCs w:val="24"/>
        </w:rPr>
      </w:pPr>
      <w:r w:rsidRPr="001B5A8E">
        <w:rPr>
          <w:rFonts w:ascii="Times New Roman" w:hAnsi="Times New Roman" w:cs="Times New Roman"/>
          <w:sz w:val="24"/>
          <w:szCs w:val="24"/>
        </w:rPr>
        <w:t>а) разработать методику обучения технико-тактическим действиям с применением специализированных подвижных игр, вкоторой содержание учебной программы включается в содержание игр;</w:t>
      </w:r>
    </w:p>
    <w:p w:rsidR="00C43E98" w:rsidRDefault="00C43E98" w:rsidP="002B2BE3">
      <w:pPr>
        <w:spacing w:after="0" w:line="360" w:lineRule="auto"/>
        <w:jc w:val="both"/>
        <w:rPr>
          <w:rFonts w:ascii="Times New Roman" w:hAnsi="Times New Roman" w:cs="Times New Roman"/>
          <w:sz w:val="24"/>
          <w:szCs w:val="24"/>
        </w:rPr>
      </w:pPr>
      <w:r w:rsidRPr="001B5A8E">
        <w:rPr>
          <w:rFonts w:ascii="Times New Roman" w:hAnsi="Times New Roman" w:cs="Times New Roman"/>
          <w:sz w:val="24"/>
          <w:szCs w:val="24"/>
        </w:rPr>
        <w:t>б) повысить результативность использования тактико-технических действий в спортивных поединках.</w:t>
      </w:r>
    </w:p>
    <w:p w:rsidR="00C43E98" w:rsidRDefault="00C43E98" w:rsidP="002B2BE3">
      <w:pPr>
        <w:spacing w:after="0" w:line="360" w:lineRule="auto"/>
        <w:jc w:val="both"/>
        <w:rPr>
          <w:rFonts w:ascii="Times New Roman" w:hAnsi="Times New Roman" w:cs="Times New Roman"/>
          <w:sz w:val="24"/>
          <w:szCs w:val="24"/>
        </w:rPr>
      </w:pPr>
      <w:r w:rsidRPr="001B5A8E">
        <w:rPr>
          <w:rFonts w:ascii="Times New Roman" w:hAnsi="Times New Roman" w:cs="Times New Roman"/>
          <w:sz w:val="24"/>
          <w:szCs w:val="24"/>
        </w:rPr>
        <w:t>3. В ныне действующей программе для ДЮСШ по вольной борьбе имеется существенный резерв для включения специализированных подвижных игр без ущерба для общего освоения программного материала. Более того, введение игровой методики положительно сказывается на эмоциональном настрое занимающихся, что в' свою очередь способствует стабилизации контингента и эффективности освоения учебных программ.</w:t>
      </w:r>
    </w:p>
    <w:p w:rsidR="00C43E98" w:rsidRDefault="00C43E98" w:rsidP="002B2BE3">
      <w:pPr>
        <w:spacing w:after="0" w:line="360" w:lineRule="auto"/>
        <w:jc w:val="both"/>
        <w:rPr>
          <w:rFonts w:ascii="Times New Roman" w:hAnsi="Times New Roman" w:cs="Times New Roman"/>
          <w:sz w:val="24"/>
          <w:szCs w:val="24"/>
        </w:rPr>
      </w:pPr>
      <w:r w:rsidRPr="001B5A8E">
        <w:rPr>
          <w:rFonts w:ascii="Times New Roman" w:hAnsi="Times New Roman" w:cs="Times New Roman"/>
          <w:sz w:val="24"/>
          <w:szCs w:val="24"/>
        </w:rPr>
        <w:t>4. Общее количество времени, которое можно без ущерба, для освоения программы юными</w:t>
      </w:r>
    </w:p>
    <w:p w:rsidR="00C43E98" w:rsidRDefault="00C43E98" w:rsidP="002B2BE3">
      <w:pPr>
        <w:spacing w:after="0" w:line="360" w:lineRule="auto"/>
        <w:jc w:val="both"/>
        <w:rPr>
          <w:rFonts w:ascii="Times New Roman" w:hAnsi="Times New Roman" w:cs="Times New Roman"/>
          <w:sz w:val="24"/>
          <w:szCs w:val="24"/>
        </w:rPr>
      </w:pPr>
      <w:r w:rsidRPr="001B5A8E">
        <w:rPr>
          <w:rFonts w:ascii="Times New Roman" w:hAnsi="Times New Roman" w:cs="Times New Roman"/>
          <w:sz w:val="24"/>
          <w:szCs w:val="24"/>
        </w:rPr>
        <w:t>борцами выделить на специализированные подвижные игры, составляет 18 мин в каждом занятии.</w:t>
      </w:r>
    </w:p>
    <w:p w:rsidR="00C43E98" w:rsidRPr="001B5A8E" w:rsidRDefault="00C43E98" w:rsidP="002B2BE3">
      <w:pPr>
        <w:spacing w:after="0" w:line="360" w:lineRule="auto"/>
        <w:jc w:val="both"/>
        <w:rPr>
          <w:rFonts w:ascii="Times New Roman" w:hAnsi="Times New Roman" w:cs="Times New Roman"/>
          <w:sz w:val="24"/>
          <w:szCs w:val="24"/>
        </w:rPr>
      </w:pPr>
      <w:r w:rsidRPr="001B5A8E">
        <w:rPr>
          <w:rFonts w:ascii="Times New Roman" w:hAnsi="Times New Roman" w:cs="Times New Roman"/>
          <w:sz w:val="24"/>
          <w:szCs w:val="24"/>
        </w:rPr>
        <w:t xml:space="preserve"> Для эффективного освоения элементарных технических действий достаточно провести трехминутные игры четырех типов в сочетании с двумя играми комбинационной направленности.</w:t>
      </w:r>
    </w:p>
    <w:p w:rsidR="00C43E98" w:rsidRPr="001B5A8E" w:rsidRDefault="00C43E98" w:rsidP="002B2BE3">
      <w:pPr>
        <w:spacing w:after="0" w:line="360" w:lineRule="auto"/>
        <w:jc w:val="both"/>
        <w:rPr>
          <w:rFonts w:ascii="Times New Roman" w:hAnsi="Times New Roman" w:cs="Times New Roman"/>
          <w:sz w:val="24"/>
          <w:szCs w:val="24"/>
        </w:rPr>
      </w:pPr>
      <w:r w:rsidRPr="001B5A8E">
        <w:rPr>
          <w:rFonts w:ascii="Times New Roman" w:hAnsi="Times New Roman" w:cs="Times New Roman"/>
          <w:sz w:val="24"/>
          <w:szCs w:val="24"/>
        </w:rPr>
        <w:t>5. Применение специализированных подвижных игр, близких по структуре к действиям борцов в поединке, позволяет резко изменить структуру взаимодействия технической и специальной физической подготовленности юного борца: все качества приобретают более тесную взаимосвязь и начинают "работать" непосредственно на результативность соревновательной деятельности.</w:t>
      </w:r>
    </w:p>
    <w:p w:rsidR="00C43E98" w:rsidRDefault="00C43E98" w:rsidP="002B2BE3">
      <w:pPr>
        <w:spacing w:after="0" w:line="360" w:lineRule="auto"/>
        <w:jc w:val="both"/>
        <w:rPr>
          <w:rFonts w:ascii="Times New Roman" w:hAnsi="Times New Roman" w:cs="Times New Roman"/>
          <w:sz w:val="24"/>
          <w:szCs w:val="24"/>
        </w:rPr>
      </w:pPr>
      <w:r w:rsidRPr="001B5A8E">
        <w:rPr>
          <w:rFonts w:ascii="Times New Roman" w:hAnsi="Times New Roman" w:cs="Times New Roman"/>
          <w:sz w:val="24"/>
          <w:szCs w:val="24"/>
        </w:rPr>
        <w:t xml:space="preserve">6. Использование специализированных подвижных игр в учебно-тренировочном процессе дает положительный эффект как в отношении непосредственного влияния на специальную физическую и тактико-техническую подготовленность занимающихся, так и в отношении </w:t>
      </w:r>
    </w:p>
    <w:p w:rsidR="00C43E98" w:rsidRPr="001B5A8E" w:rsidRDefault="00C43E98" w:rsidP="002B2BE3">
      <w:pPr>
        <w:spacing w:after="0" w:line="360" w:lineRule="auto"/>
        <w:jc w:val="both"/>
        <w:rPr>
          <w:rFonts w:ascii="Times New Roman" w:hAnsi="Times New Roman" w:cs="Times New Roman"/>
          <w:sz w:val="24"/>
          <w:szCs w:val="24"/>
        </w:rPr>
      </w:pPr>
      <w:r w:rsidRPr="001B5A8E">
        <w:rPr>
          <w:rFonts w:ascii="Times New Roman" w:hAnsi="Times New Roman" w:cs="Times New Roman"/>
          <w:sz w:val="24"/>
          <w:szCs w:val="24"/>
        </w:rPr>
        <w:t>отдаленных последствий: в течение ближайших месяцев сохраняются высокие темпы прироста основных  показателей соревновательной деятельности.</w:t>
      </w:r>
    </w:p>
    <w:p w:rsidR="00C43E98" w:rsidRDefault="00C43E98" w:rsidP="002B2BE3">
      <w:pPr>
        <w:spacing w:after="0" w:line="360" w:lineRule="auto"/>
        <w:jc w:val="both"/>
        <w:rPr>
          <w:rFonts w:ascii="Times New Roman" w:hAnsi="Times New Roman" w:cs="Times New Roman"/>
          <w:sz w:val="24"/>
          <w:szCs w:val="24"/>
        </w:rPr>
      </w:pPr>
      <w:r w:rsidRPr="001B5A8E">
        <w:rPr>
          <w:rFonts w:ascii="Times New Roman" w:hAnsi="Times New Roman" w:cs="Times New Roman"/>
          <w:sz w:val="24"/>
          <w:szCs w:val="24"/>
        </w:rPr>
        <w:t>7. Игровая методика оказывается достаточно эффективным средством повышения качества тактического мышления и активизации стиля ведения схватки, причем это достигается прежде</w:t>
      </w:r>
    </w:p>
    <w:p w:rsidR="00EF640F" w:rsidRPr="00C43E98" w:rsidRDefault="00C43E98" w:rsidP="002B2BE3">
      <w:pPr>
        <w:spacing w:line="360" w:lineRule="auto"/>
        <w:jc w:val="both"/>
        <w:rPr>
          <w:rFonts w:ascii="Times New Roman" w:hAnsi="Times New Roman" w:cs="Times New Roman"/>
          <w:sz w:val="24"/>
          <w:szCs w:val="24"/>
        </w:rPr>
      </w:pPr>
      <w:r w:rsidRPr="001B5A8E">
        <w:rPr>
          <w:rFonts w:ascii="Times New Roman" w:hAnsi="Times New Roman" w:cs="Times New Roman"/>
          <w:sz w:val="24"/>
          <w:szCs w:val="24"/>
        </w:rPr>
        <w:t>всего за счет индивидуализации и вариативности действий, о чем свидетельствуют достоверно значимые различия по компоненту "вход" при исполнении приёмов-</w:t>
      </w:r>
      <w:bookmarkStart w:id="0" w:name="_GoBack"/>
      <w:bookmarkEnd w:id="0"/>
      <w:r w:rsidRPr="001B5A8E">
        <w:rPr>
          <w:rFonts w:ascii="Times New Roman" w:hAnsi="Times New Roman" w:cs="Times New Roman"/>
          <w:sz w:val="24"/>
          <w:szCs w:val="24"/>
        </w:rPr>
        <w:t>тестов</w:t>
      </w:r>
      <w:r>
        <w:rPr>
          <w:rFonts w:ascii="Times New Roman" w:hAnsi="Times New Roman" w:cs="Times New Roman"/>
          <w:sz w:val="24"/>
          <w:szCs w:val="24"/>
        </w:rPr>
        <w:t>.</w:t>
      </w:r>
    </w:p>
    <w:sectPr w:rsidR="00EF640F" w:rsidRPr="00C43E98" w:rsidSect="00DA57BF">
      <w:footerReference w:type="default" r:id="rId7"/>
      <w:pgSz w:w="11906" w:h="16838"/>
      <w:pgMar w:top="1134" w:right="851" w:bottom="1134" w:left="1134"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B49" w:rsidRDefault="00727B49" w:rsidP="00C43E98">
      <w:pPr>
        <w:spacing w:after="0" w:line="240" w:lineRule="auto"/>
      </w:pPr>
      <w:r>
        <w:separator/>
      </w:r>
    </w:p>
  </w:endnote>
  <w:endnote w:type="continuationSeparator" w:id="1">
    <w:p w:rsidR="00727B49" w:rsidRDefault="00727B49" w:rsidP="00C43E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95142"/>
      <w:docPartObj>
        <w:docPartGallery w:val="Page Numbers (Bottom of Page)"/>
        <w:docPartUnique/>
      </w:docPartObj>
    </w:sdtPr>
    <w:sdtContent>
      <w:p w:rsidR="00356465" w:rsidRDefault="00725722">
        <w:pPr>
          <w:pStyle w:val="a6"/>
          <w:jc w:val="right"/>
        </w:pPr>
        <w:fldSimple w:instr=" PAGE   \* MERGEFORMAT ">
          <w:r w:rsidR="00CB62CF">
            <w:rPr>
              <w:noProof/>
            </w:rPr>
            <w:t>7</w:t>
          </w:r>
        </w:fldSimple>
      </w:p>
    </w:sdtContent>
  </w:sdt>
  <w:p w:rsidR="00356465" w:rsidRDefault="0035646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B49" w:rsidRDefault="00727B49" w:rsidP="00C43E98">
      <w:pPr>
        <w:spacing w:after="0" w:line="240" w:lineRule="auto"/>
      </w:pPr>
      <w:r>
        <w:separator/>
      </w:r>
    </w:p>
  </w:footnote>
  <w:footnote w:type="continuationSeparator" w:id="1">
    <w:p w:rsidR="00727B49" w:rsidRDefault="00727B49" w:rsidP="00C43E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F9220A"/>
    <w:multiLevelType w:val="multilevel"/>
    <w:tmpl w:val="8AE017C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031BC"/>
    <w:rsid w:val="002B2BE3"/>
    <w:rsid w:val="00356465"/>
    <w:rsid w:val="003A694F"/>
    <w:rsid w:val="005031BC"/>
    <w:rsid w:val="0059744B"/>
    <w:rsid w:val="006A3A34"/>
    <w:rsid w:val="00725722"/>
    <w:rsid w:val="00727B49"/>
    <w:rsid w:val="00993441"/>
    <w:rsid w:val="00B0650F"/>
    <w:rsid w:val="00C43E98"/>
    <w:rsid w:val="00CB62CF"/>
    <w:rsid w:val="00DA57BF"/>
    <w:rsid w:val="00EF64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E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3E98"/>
    <w:pPr>
      <w:ind w:left="720"/>
      <w:contextualSpacing/>
    </w:pPr>
  </w:style>
  <w:style w:type="paragraph" w:styleId="a4">
    <w:name w:val="header"/>
    <w:basedOn w:val="a"/>
    <w:link w:val="a5"/>
    <w:uiPriority w:val="99"/>
    <w:unhideWhenUsed/>
    <w:rsid w:val="00C43E9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43E98"/>
  </w:style>
  <w:style w:type="paragraph" w:styleId="a6">
    <w:name w:val="footer"/>
    <w:basedOn w:val="a"/>
    <w:link w:val="a7"/>
    <w:uiPriority w:val="99"/>
    <w:unhideWhenUsed/>
    <w:rsid w:val="00C43E9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43E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E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3E98"/>
    <w:pPr>
      <w:ind w:left="720"/>
      <w:contextualSpacing/>
    </w:pPr>
  </w:style>
  <w:style w:type="paragraph" w:styleId="a4">
    <w:name w:val="header"/>
    <w:basedOn w:val="a"/>
    <w:link w:val="a5"/>
    <w:uiPriority w:val="99"/>
    <w:unhideWhenUsed/>
    <w:rsid w:val="00C43E9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43E98"/>
  </w:style>
  <w:style w:type="paragraph" w:styleId="a6">
    <w:name w:val="footer"/>
    <w:basedOn w:val="a"/>
    <w:link w:val="a7"/>
    <w:uiPriority w:val="99"/>
    <w:unhideWhenUsed/>
    <w:rsid w:val="00C43E9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43E98"/>
  </w:style>
</w:styles>
</file>

<file path=word/webSettings.xml><?xml version="1.0" encoding="utf-8"?>
<w:webSettings xmlns:r="http://schemas.openxmlformats.org/officeDocument/2006/relationships" xmlns:w="http://schemas.openxmlformats.org/wordprocessingml/2006/main">
  <w:divs>
    <w:div w:id="140622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2515</Words>
  <Characters>14338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а</cp:lastModifiedBy>
  <cp:revision>6</cp:revision>
  <cp:lastPrinted>2018-10-08T06:43:00Z</cp:lastPrinted>
  <dcterms:created xsi:type="dcterms:W3CDTF">2018-10-08T11:15:00Z</dcterms:created>
  <dcterms:modified xsi:type="dcterms:W3CDTF">2018-10-16T07:44:00Z</dcterms:modified>
</cp:coreProperties>
</file>