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333" w:rsidRPr="000B7333" w:rsidRDefault="000B7333" w:rsidP="000B73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333">
        <w:rPr>
          <w:rFonts w:ascii="Times New Roman" w:hAnsi="Times New Roman" w:cs="Times New Roman"/>
          <w:b/>
          <w:bCs/>
          <w:sz w:val="28"/>
          <w:szCs w:val="28"/>
        </w:rPr>
        <w:t xml:space="preserve">Перспективное планирование по формированию исследовательских умений у детей </w:t>
      </w:r>
    </w:p>
    <w:p w:rsidR="000B7333" w:rsidRDefault="000B7333" w:rsidP="000B73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333">
        <w:rPr>
          <w:rFonts w:ascii="Times New Roman" w:hAnsi="Times New Roman" w:cs="Times New Roman"/>
          <w:b/>
          <w:sz w:val="28"/>
          <w:szCs w:val="28"/>
        </w:rPr>
        <w:t>подготовительной групп</w:t>
      </w:r>
      <w:r w:rsidR="00012CD9">
        <w:rPr>
          <w:rFonts w:ascii="Times New Roman" w:hAnsi="Times New Roman" w:cs="Times New Roman"/>
          <w:b/>
          <w:sz w:val="28"/>
          <w:szCs w:val="28"/>
        </w:rPr>
        <w:t>ы</w:t>
      </w:r>
      <w:bookmarkStart w:id="0" w:name="_GoBack"/>
      <w:bookmarkEnd w:id="0"/>
      <w:r w:rsidRPr="000B73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7333" w:rsidRPr="000B7333" w:rsidRDefault="000B7333" w:rsidP="000B73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4" w:type="dxa"/>
        <w:tblInd w:w="-43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2849"/>
        <w:gridCol w:w="2694"/>
        <w:gridCol w:w="2551"/>
        <w:gridCol w:w="2835"/>
        <w:gridCol w:w="3686"/>
      </w:tblGrid>
      <w:tr w:rsidR="000B7333" w:rsidRPr="000B7333" w:rsidTr="000B7333">
        <w:trPr>
          <w:trHeight w:val="848"/>
        </w:trPr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333" w:rsidRPr="000B7333" w:rsidRDefault="000B7333" w:rsidP="000B73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333" w:rsidRPr="000B7333" w:rsidRDefault="000B7333" w:rsidP="000B73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Задачи</w:t>
            </w:r>
          </w:p>
          <w:p w:rsidR="000B7333" w:rsidRPr="000B7333" w:rsidRDefault="000B7333" w:rsidP="000B73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333" w:rsidRPr="000B7333" w:rsidRDefault="000B7333" w:rsidP="000B73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Формы работы совместной и самостоятельной деятельности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333" w:rsidRPr="000B7333" w:rsidRDefault="000B7333" w:rsidP="000B73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Самостоятельная деятельность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333" w:rsidRPr="000B7333" w:rsidRDefault="00012CD9" w:rsidP="000B73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B7333" w:rsidRPr="000B7333">
              <w:rPr>
                <w:rFonts w:ascii="Times New Roman" w:hAnsi="Times New Roman" w:cs="Times New Roman"/>
              </w:rPr>
              <w:t>ОД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Работа с родителями</w:t>
            </w:r>
          </w:p>
        </w:tc>
      </w:tr>
      <w:tr w:rsidR="000B7333" w:rsidRPr="000B7333" w:rsidTr="000B7333">
        <w:trPr>
          <w:trHeight w:val="1978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- совершенствование умения задавать вопросы;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- совершенствование умения описывать предмет;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- совершенствование умения классифицировать;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- совершенствование умения выдвигать гипотезы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Д/Игры: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«Опиши, а мы угадаем»;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«Угадай, из чего сделано»;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«Чудесная шкатулка»;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«Подбери крышку»;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Экспериментирование: «Что поместится в этом сосуде»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Игры: «Веселые горки», «Маятники», «Заводные игрушки»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Тема недели: «Разноцветная осень»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«Лекарственные растения – ягоды»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Ц: формировать представления о растениях; о роли лекарственных растений.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Эксперимент: собрать ягоды в лесу, заморозить их в морозильной камере, затем разморозить: посмотреть, какие ягоды быстрее размораживаются маленькие или большие; посыпанные сахаром, солью.</w:t>
            </w:r>
          </w:p>
        </w:tc>
      </w:tr>
      <w:tr w:rsidR="000B7333" w:rsidRPr="000B7333" w:rsidTr="000B7333"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- совершенствование умения задавать вопросы (открытые); формирование умения задавать вопросы закрытого типа;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- совершенствование умения описывать предмет; классифицировать;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- совершенствование умения выдвигать гипотезы;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Д/Игры: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«Опиши, а мы угадаем»;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«Угадай, из чего сделано»;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«Чудесная шкатулка»;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«Угадай, кто я»;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«Что поместится в этом сосуде»;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Игры: «Неваляшка», «Веселые бобы», «Маятники», «Рыбалка»; игры с магнитами,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Тема недели: «Мои права»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НОД «Магнит. Строим новый дом для поросят»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Ц: формирование представлений о свойствах магнита.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«Компас»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Познакомить с устройством, работой компаса и его функциями.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Материал: Компас.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Ребенок кладет компас на ладонь и «открыв» его (как это показывает взрослый), наблюдает за движением стрелочки. В результате  выясняют, где север, где юг (на этот раз – с помощью компаса). Объясните, почему у компаса магнитная стрелка.</w:t>
            </w:r>
          </w:p>
        </w:tc>
      </w:tr>
      <w:tr w:rsidR="000B7333" w:rsidRPr="000B7333" w:rsidTr="000B7333"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- формирование умения задавать вопросы по прочитанному произведению;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- совершенствование умения выдвигать гипотезы;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- совершенствование умения видеть проблему;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Д/Игры: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«Опиши, а мы угадаем»;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«Чудесная шкатулка»;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«Угадай, кто я»;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«Задайте вопрос герою / что бы вы хотели узнать о герое»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Игры: «Веселые горки», «Волчки», «Водяные мельницы», «Рыбалка»;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игрушки; игры с водой и трубочками;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Тема недели: «В мире животных»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НОД «Могут ли рыбы дышать?»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Ц:  Установить возможность дыхания рыб в воде.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 xml:space="preserve">«Газ тяжелее воды? Нам понадобятся стакан со свежей газированной водой, виноградинка. Возьмём стакан со свежей газированной водой или лимонадом и бросим в нее виноградинку. Она чуть тяжелее воды и опустится на дно. Но на виноградинку тут же начнут садиться пузырьки газа, которые похожи на маленькие воздушные шарики. Вскоре их станет так много, что виноградинка </w:t>
            </w:r>
            <w:r w:rsidRPr="000B7333">
              <w:rPr>
                <w:rFonts w:ascii="Times New Roman" w:hAnsi="Times New Roman" w:cs="Times New Roman"/>
              </w:rPr>
              <w:lastRenderedPageBreak/>
              <w:t>всплывет. Но на поверхности пузырьки лопнут, и газ улетит. Отяжелевшая виноградинка вновь опустится на дно. Здесь она снова покроется пузырьками газа и снова всплывет. Так будет продолжаться несколько раз, пока вода не «выдохнется».</w:t>
            </w:r>
          </w:p>
        </w:tc>
      </w:tr>
      <w:tr w:rsidR="000B7333" w:rsidRPr="000B7333" w:rsidTr="000B7333">
        <w:trPr>
          <w:trHeight w:val="2482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lastRenderedPageBreak/>
              <w:t>январь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- совершенствование умения давать определения: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- формирование умения задавать вопросы по прочитанному произведению;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- умение выдвигать гипотезы; пути решения проблемы;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Д/Игры: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«Опиши, а мы угадаем»;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«Чудесная шкатулка»;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«Угадай, кто я»;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«Задайте вопрос герою/ что бы вы хотели узнать о герое»;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Упражнения на поиск предметов, имеющих общие признаки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Игры с  песочными часами, калейдоскоп; игры с прозрачными разноцветными пластинками – получение цвета по схеме; игры с лупой, биноклем, цветными очками;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Тема недели: «Новогодний калейдоскоп»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НОД: «Мир стекла»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Ц: закреплять и совершенствовать представления о свойствах стекла и льда; закреплять знания о цвете и оттенков стекла.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Игры с калейдоскопом; изготовление калейдоскопа.</w:t>
            </w:r>
          </w:p>
        </w:tc>
      </w:tr>
      <w:tr w:rsidR="000B7333" w:rsidRPr="000B7333" w:rsidTr="000B7333"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- совершенствование умения видеть проблему, выдвигать гипотезы; находить пути решения проблемы; знакотворчество;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Д/Игры: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«Угадай, из чего сделано»;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«Угадай, кто я»;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«Волшебные превращения»;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«Придумай символ»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Игры: «Волчки», «Юла»;  игры с ручкой и кусочками бумаги, с расческой, с воздушным шариком;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Тема недели: «В мире вещей и предметов»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НОД «Чудо-расческа»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Ц: познакомить с причинами возникновения статического электричества и способами его снятия с предмета.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Игры с шариком: статическое электричество.</w:t>
            </w:r>
          </w:p>
        </w:tc>
      </w:tr>
      <w:tr w:rsidR="000B7333" w:rsidRPr="000B7333" w:rsidTr="000B7333"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- совершенствование умения проводить эксперименты; умения наблюдать;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- совершенствование умения придумывать значок для обозначения предмета;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Д/Игры: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«Угадай, кто я»;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«Волшебные превращения»;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«Придумай символ»,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«Тонет-не тонет»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Игры: «Водяная мельница», «Рыбалка»; мячи с водой, сосуды с водой и маслом – смешивание; детские шприцы;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Тема надели: «Берегите свою планету»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НОД «Волшебница вода. Как достать предмет, не опуская руку в воду?» (2)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Ц: закреплять и совершенствовать представления о свойствах воды; познакомить детей с тем, что уровень воды повышается, если в воду класть предметы; выяснить как используется сила воды.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Выращивание кристалла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соли.</w:t>
            </w:r>
          </w:p>
        </w:tc>
      </w:tr>
      <w:tr w:rsidR="000B7333" w:rsidRPr="000B7333" w:rsidTr="000B7333"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lastRenderedPageBreak/>
              <w:t>апрель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- совершенствование умения проводить эксперименты; выдвигать гипотезы; умения наблюдать; совершенствование умения придумывать значок;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Д/Игры: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«Угадай, кто я»;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«Волшебные превращения»;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«Придумай символ»,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«Инопланетянин»,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«Кому могут принадлежать эти вещи»,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опыт «измерь вес»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Игрушки для экспериментирования: «Качели», «Веселые горки», «Маятники», «Волчки», «Заводные игрушки», «Баскетбольные ворота», «Обезьянка», «Шестеренки»;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Тема недели: «Масса»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Ц: формирование и совершенствование представлений о величине «масса»; и ее измерении.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Игры с весами (продуктовыми, напольными, игрушечными)</w:t>
            </w:r>
          </w:p>
        </w:tc>
      </w:tr>
      <w:tr w:rsidR="000B7333" w:rsidRPr="000B7333" w:rsidTr="000B7333"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- умение самостоятельно проводить эксперименты;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Д/Игры: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«Опиши, а мы угадаем»;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«Придумай новое применение вещам»;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«Чудесная шкатулка»;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«Волшебные превращения»;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«Кому могут принадлежать эти вещи»;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Эксперимент: семян растений;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Игры: «Ветряная мельница», «Воздушный змеи»; игры с воронками и  мячиком для тенниса; игры с трубочками для коктейля, «пузырчатая» упаковочная бумага; игры с медицинской грушей.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Тема недели: «Мы победители»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НОД «Парашют»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Ц: Закреплять и совершенствовать представления о свойствах воздуха; выявить что воздух обладает упругостью; выяснить, как используется сила воздуха.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«Воздух работает»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Оборудование: пластмассовая ванночка, таз с водой, лист бумаги; кусочек пластилина, палочка, воздушные шарики.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Дети рассматривают воздушные шарики. Что внутри них? Чем они наполнены? Может ли воздух двигать предметы? Как это можно проверить? Запускает в воду пустую пластмассовую ванночку и предлагает детям: «Попробуйте заставить ее плыть». Дети дуют на нее. Что можно придумать, чтобы лодочка быстрее плыла? Прикрепляет парус, снова заставляет лодочку двигаться. Почему с пару сом лодка движется быстрее? На парус давит больше воздуха, поэтому ванночка движется быстрее.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Какие еще предметы мы можем заставить двигаться? Как можно заставить двигаться воздушный шарик? Шарики надуваются, выпускаются, дети наблюдают за их движением. По чему движется шар? Воздух вырывается из шара и заставляет его двигаться.</w:t>
            </w:r>
          </w:p>
          <w:p w:rsidR="000B7333" w:rsidRPr="000B7333" w:rsidRDefault="000B7333" w:rsidP="000B7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333">
              <w:rPr>
                <w:rFonts w:ascii="Times New Roman" w:hAnsi="Times New Roman" w:cs="Times New Roman"/>
              </w:rPr>
              <w:t>Дети самостоятельно играют с лодочкой, шариком</w:t>
            </w:r>
          </w:p>
        </w:tc>
      </w:tr>
    </w:tbl>
    <w:p w:rsidR="00BE461C" w:rsidRDefault="00BE461C"/>
    <w:sectPr w:rsidR="00BE461C" w:rsidSect="000B733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878"/>
    <w:rsid w:val="00012CD9"/>
    <w:rsid w:val="000B7333"/>
    <w:rsid w:val="00BE461C"/>
    <w:rsid w:val="00E1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52517-A401-45C5-A492-BA2BF15E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1031</Words>
  <Characters>5880</Characters>
  <Application>Microsoft Office Word</Application>
  <DocSecurity>0</DocSecurity>
  <Lines>49</Lines>
  <Paragraphs>13</Paragraphs>
  <ScaleCrop>false</ScaleCrop>
  <Company/>
  <LinksUpToDate>false</LinksUpToDate>
  <CharactersWithSpaces>6898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ПанинаЕ</dc:creator>
  <cp:keywords/>
  <dc:description/>
  <cp:lastModifiedBy>ПанинаЕА</cp:lastModifiedBy>
  <cp:revision>3</cp:revision>
  <dcterms:created xsi:type="dcterms:W3CDTF">2016-01-19T06:31:00Z</dcterms:created>
  <dcterms:modified xsi:type="dcterms:W3CDTF">2018-10-01T15:17:00Z</dcterms:modified>
</cp:coreProperties>
</file>