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626" w:rsidRDefault="00CF6626" w:rsidP="00CF6626">
      <w:pPr>
        <w:pStyle w:val="a4"/>
        <w:jc w:val="center"/>
        <w:rPr>
          <w:rFonts w:ascii="Times New Roman" w:hAnsi="Times New Roman" w:cs="Times New Roman"/>
          <w:sz w:val="32"/>
          <w:shd w:val="clear" w:color="auto" w:fill="FFFFFF"/>
        </w:rPr>
      </w:pPr>
      <w:bookmarkStart w:id="0" w:name="277"/>
      <w:r w:rsidRPr="00CF6626">
        <w:rPr>
          <w:rFonts w:ascii="Times New Roman" w:hAnsi="Times New Roman" w:cs="Times New Roman"/>
          <w:sz w:val="32"/>
          <w:shd w:val="clear" w:color="auto" w:fill="FFFFFF"/>
        </w:rPr>
        <w:t>Взаимосвязь мелкой моторики и речевого развития детей дошкольного возраста.</w:t>
      </w:r>
    </w:p>
    <w:p w:rsidR="00CF6626" w:rsidRPr="00CF6626" w:rsidRDefault="00CF6626" w:rsidP="00CF6626">
      <w:pPr>
        <w:pStyle w:val="a4"/>
        <w:jc w:val="center"/>
        <w:rPr>
          <w:rFonts w:ascii="Times New Roman" w:hAnsi="Times New Roman" w:cs="Times New Roman"/>
          <w:sz w:val="32"/>
          <w:shd w:val="clear" w:color="auto" w:fill="FFFFFF"/>
        </w:rPr>
      </w:pP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 xml:space="preserve">Взаимосвязь общей и речевой моторики изучена и подтверждена исследованиями многих крупнейших учёных, таких как И. П, Павлов, Л.А. Леонтьев, А.Р. </w:t>
      </w:r>
      <w:proofErr w:type="spellStart"/>
      <w:r w:rsidRPr="00CF6626">
        <w:rPr>
          <w:rFonts w:ascii="Times New Roman" w:hAnsi="Times New Roman" w:cs="Times New Roman"/>
          <w:sz w:val="28"/>
          <w:shd w:val="clear" w:color="auto" w:fill="FFFFFF"/>
        </w:rPr>
        <w:t>Лурия</w:t>
      </w:r>
      <w:proofErr w:type="spellEnd"/>
      <w:r w:rsidRPr="00CF6626">
        <w:rPr>
          <w:rFonts w:ascii="Times New Roman" w:hAnsi="Times New Roman" w:cs="Times New Roman"/>
          <w:sz w:val="28"/>
          <w:shd w:val="clear" w:color="auto" w:fill="FFFFFF"/>
        </w:rPr>
        <w:t xml:space="preserve">. </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 xml:space="preserve">Известный исследователь детской речи М.М. Кольцова пишет: "Движения пальцев рук исторически, в ходе развития человечества, оказались тесно связанными с речевой функцией". Правомерность выводов о влиянии тонких движений руки на становление речи подтверждается также опытами Е.И. </w:t>
      </w:r>
      <w:proofErr w:type="spellStart"/>
      <w:r w:rsidRPr="00CF6626">
        <w:rPr>
          <w:rFonts w:ascii="Times New Roman" w:hAnsi="Times New Roman" w:cs="Times New Roman"/>
          <w:sz w:val="28"/>
          <w:shd w:val="clear" w:color="auto" w:fill="FFFFFF"/>
        </w:rPr>
        <w:t>Исениной</w:t>
      </w:r>
      <w:proofErr w:type="spellEnd"/>
      <w:r w:rsidRPr="00CF6626">
        <w:rPr>
          <w:rFonts w:ascii="Times New Roman" w:hAnsi="Times New Roman" w:cs="Times New Roman"/>
          <w:sz w:val="28"/>
          <w:shd w:val="clear" w:color="auto" w:fill="FFFFFF"/>
        </w:rPr>
        <w:t xml:space="preserve"> / 1981 /. Почему человек, не находящий нужного слова для объяснения, часто помогает себе жестами? И наоборот: почему ребенок, сосредоточенно пишущий, рисующий, помогает себе, непроизвольно высовывая язык?</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 xml:space="preserve">На заре развития человечества в процессе общения людей очень широко использовались ручные различные жесты - указывающие, призывающие, отталкивающие, угрожающие, оборонительные и другие. Эти жесты невольно сочетались с какими-то эмоциональными возгласами и другими голосовыми реакциями. Проявившаяся в дальнейшем словесная речь также долгое время сопровождалась почти постоянной жестикуляцией, что в остаточном виде сохраняется и до сих пор. А поскольку как жестикуляция и ручная деятельность вообще, так и начавшая развиваться речь имели для первобытного человека важное значение, то обе эти функции получили свое развитие и в коре головного мозга. При этом области коры, управляющие движениями пальцев рук и области, "отвечающие" за движения органов речи, по понятным причинам оказались расположенными в ближайшем соседстве. А это значит, что идущие в кору головного мозга нервные импульсы от движущихся рук (в особенности от пальцев рук)"тревожат" и расположенные по соседству речевые зоны коры, как бы стимулируя их к активной деятельности. </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Таким образом, развитие функций рук и речевой функции рук, выполнявших все более тонкую и дифференцированную работу, увеличивалась и площадь их представительства (особенно представительства кисти руки) в коре головного мозга. Параллельно с этим, не без стимулирующего влияния активных движений рук, развилась и совершенствовалась и речевая функция человека.</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 xml:space="preserve">Сначала развиваются тонкие движения пальцев рук, затем появляется артикуляция слогов; всё последующее совершенствование речевых реакций стоит в прямой зависимости от степени тренировки движений пальцев. Таким образом, "есть все основания рассматривать кисть руки как орган речи - такой же, как артикуляционный аппарат. С этой точки зрения проекция руки есть еще одна речевая зона мозга". Выдающийся педагог В.А. Сухомлинский отмечал: "Истоки способностей и дарований детей находятся на кончиках их пальцев. От пальцев, образно говоря, идут тончайшие ручейки, которые </w:t>
      </w:r>
      <w:r w:rsidRPr="00CF6626">
        <w:rPr>
          <w:rFonts w:ascii="Times New Roman" w:hAnsi="Times New Roman" w:cs="Times New Roman"/>
          <w:sz w:val="28"/>
          <w:shd w:val="clear" w:color="auto" w:fill="FFFFFF"/>
        </w:rPr>
        <w:lastRenderedPageBreak/>
        <w:t>питают источник творческой мысли". Это совершенно справедливо, ведь кисть руки имеет наибольшее представительство в моторной зоне коры головного мозга. Как писал физиолог И.И. Павлов "руки дают человеку голову, затем поумневшая голова учит руки, а умелые руки снова способствуют развитию мозга".</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Обычно ребенок, имеющий высокий уровень развития мелкой моторики, умеет логически рассуждать, у него достаточно хорошо развиты память, мышление, внимание, связная речь. Уровень развития мелкой моторики - один из показателей интеллектуальной готовности ребенка к школьному обучению. Тонкая моторика - основа развития, своего рода "локомотив" всех психических процессов.</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Поэтому развитые, усовершенствованные движения пальцев рук способствует более быстрому и полноценному формированию у ребенка речи, тогда как неразвитая ручная моторика, наоборот, тормозит такое развитие. Многие игры и упражнения, направленные на развитие у детей ручной умелости, дошли к нам из глубины веков. И это не простая случайность. В те далекие времена, когда еще не существовало письменности, люди хорошо понимали большое значение "ловкости рук". Всем нам хорошо известны такие выражения, как "мастер золотые руки", "большой умелец" или, наоборот, "руки крюки", "не руками сделано", "не руками сшито".</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Дошкольник может заблаговременно овладеть и рядом важных для письма двигательных навыков, которые позволят ему постепенно войти в школьную жизнь и успешнее овладеть письмом. Так, в процессе рисования, раскрашивания картинок, обводки трафаретов и контурных изображений ребенок научится соразмерять свои усилия, ограничивать движения, овладеет навыком легкого прикосновения карандаша к бумаге и скольжения по ней, навыком плавного "хода" руки при выполнении волнистых непрерывных линий и пр. Положительную роль этих умений трудно переоценить - ведь некоторые первоклассники, не владеющие ими и не соразмеряющие по этой причине своих усилий, буквально насквозь прорывают карандашом тетрадный лист.</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 xml:space="preserve">Отставание в развитии тонкой моторики рук у дошкольников препятствует овладению ими навыков самообслуживания, затрудняет манипуляцию различными мелкими предметами, сдерживает развитие некоторых видов игровой деятельности. У младших школьников несовершенство мелкой моторики затрудняет овладение письмом и рядом других учебных и трудовых навыков. </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Кроме того, работа по развитию движений рук должна иметь систематический и регулярный характер, только тогда, будет достигнут успех. Неподготовленность к письму, недостаточное развитие мелкой моторики может привести к возникновению негативного отношения к учебе, тревожного состояния ребенка в школе. Движения при письме представляют собой особый класс движений, который Н.А. Бернштейн (1997) отнес к высшему уровню построения движений, обозначенному им как уровень "символических координаций".</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lastRenderedPageBreak/>
        <w:t xml:space="preserve">Один из ведущих скандинавских исследователей письма Нильс </w:t>
      </w:r>
      <w:proofErr w:type="spellStart"/>
      <w:r w:rsidRPr="00CF6626">
        <w:rPr>
          <w:rFonts w:ascii="Times New Roman" w:hAnsi="Times New Roman" w:cs="Times New Roman"/>
          <w:sz w:val="28"/>
          <w:shd w:val="clear" w:color="auto" w:fill="FFFFFF"/>
        </w:rPr>
        <w:t>Сёвик</w:t>
      </w:r>
      <w:proofErr w:type="spellEnd"/>
      <w:r w:rsidRPr="00CF6626">
        <w:rPr>
          <w:rFonts w:ascii="Times New Roman" w:hAnsi="Times New Roman" w:cs="Times New Roman"/>
          <w:sz w:val="28"/>
          <w:shd w:val="clear" w:color="auto" w:fill="FFFFFF"/>
        </w:rPr>
        <w:t xml:space="preserve"> выделяет шесть групп факторов - умений и навыков, влияющих на успешность актов письма и навыков мелкой моторики (по </w:t>
      </w:r>
      <w:proofErr w:type="spellStart"/>
      <w:r w:rsidRPr="00CF6626">
        <w:rPr>
          <w:rFonts w:ascii="Times New Roman" w:hAnsi="Times New Roman" w:cs="Times New Roman"/>
          <w:sz w:val="28"/>
          <w:shd w:val="clear" w:color="auto" w:fill="FFFFFF"/>
        </w:rPr>
        <w:t>Maeland</w:t>
      </w:r>
      <w:proofErr w:type="spellEnd"/>
      <w:r w:rsidRPr="00CF6626">
        <w:rPr>
          <w:rFonts w:ascii="Times New Roman" w:hAnsi="Times New Roman" w:cs="Times New Roman"/>
          <w:sz w:val="28"/>
          <w:shd w:val="clear" w:color="auto" w:fill="FFFFFF"/>
        </w:rPr>
        <w:t>, 1992):</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(1) ловкость пальцев;</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(2) выполнение прицельных движений;</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(3) психомоторная устойчивость;</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(4) зрительно-моторная координация;</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(5) зрительное восприятие формы и изображений;</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 xml:space="preserve">(6) интеллект. </w:t>
      </w:r>
      <w:bookmarkStart w:id="1" w:name="_GoBack"/>
      <w:bookmarkEnd w:id="1"/>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Письмо - сложный координационный навык, требующий слаженной работы мелких мышц кисти, всей руки, правильной координации движений всего тела. Плохая моторика пальцев рук дает низкие результаты при выполнении различных заданий, как-то: обвести фигуру, нарисовать по образцу и т.д. Ребенок быстро устает, у него падает работоспособность. Поэтому столь важно развивать механизмы, необходимые для овладения письмом в дошкольном возрасте. Именно поэтому в настоящее время возникает проблема дополнительной стимуляции и развития двигательной функции ребенка и его координации.</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Дошкольник может заблаговременно овладеть и рядом важных для письма двигательных навыков, которые позволят ему постепенно войти в школьную жизнь и успешнее овладеть письмом. Так, в процессе рисования, раскрашивания картинок, обводки трафаретов и контурных изображений ребенок научится соразмерять свои усилия, ограничивать движения, овладеет навыком легкого прикосновения карандаша к бумаге и скольжения по ней, навыком плавного "хода" руки при выполнении волнистых непрерывных линий и пр. Одновременно нужно привлечь внимание ребёнка к самому пространству листа, научить его "писать" начиная с верхней его части и в направлении слева направо.</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Особое значение в овладении свободой движении кисти руки имеет плавное выписывание ребёнком непрерывных, волнистых линий. Это наилучшим образом способствует предупреждению у него скованности и напряжённости движений руки при письме.</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В вопросах подготовки ребёнка к школе вообще и к овладению письмом - в частности, нет, и не может быть мелочей. То, что представляется неважным или несущественным в дошкольный период, в дальнейшем может обернуться самой серьёзной проблемой.</w:t>
      </w:r>
    </w:p>
    <w:p w:rsidR="00CF6626" w:rsidRPr="00CF6626" w:rsidRDefault="00CF6626" w:rsidP="00CF6626">
      <w:pPr>
        <w:pStyle w:val="a4"/>
        <w:jc w:val="both"/>
        <w:rPr>
          <w:rFonts w:ascii="Times New Roman" w:hAnsi="Times New Roman" w:cs="Times New Roman"/>
          <w:sz w:val="28"/>
          <w:shd w:val="clear" w:color="auto" w:fill="FFFFFF"/>
        </w:rPr>
      </w:pPr>
      <w:r w:rsidRPr="00CF6626">
        <w:rPr>
          <w:rFonts w:ascii="Times New Roman" w:hAnsi="Times New Roman" w:cs="Times New Roman"/>
          <w:sz w:val="28"/>
          <w:shd w:val="clear" w:color="auto" w:fill="FFFFFF"/>
        </w:rPr>
        <w:t>Таким образом, рассмотрев литературу по данной проблеме, мы выявили, что развитие руки находится в тесной связи с развитием речи ребенка.</w:t>
      </w:r>
    </w:p>
    <w:bookmarkEnd w:id="0"/>
    <w:p w:rsidR="002A7B09" w:rsidRDefault="002A7B09" w:rsidP="00CF6626">
      <w:pPr>
        <w:pStyle w:val="a4"/>
        <w:jc w:val="both"/>
        <w:rPr>
          <w:rFonts w:ascii="Times New Roman" w:hAnsi="Times New Roman" w:cs="Times New Roman"/>
          <w:sz w:val="28"/>
        </w:rPr>
      </w:pPr>
    </w:p>
    <w:p w:rsidR="00CF6626" w:rsidRDefault="00CF6626" w:rsidP="00CF6626">
      <w:pPr>
        <w:pStyle w:val="a4"/>
        <w:jc w:val="both"/>
        <w:rPr>
          <w:rFonts w:ascii="Times New Roman" w:hAnsi="Times New Roman" w:cs="Times New Roman"/>
          <w:sz w:val="28"/>
        </w:rPr>
      </w:pPr>
    </w:p>
    <w:p w:rsidR="00CF6626" w:rsidRDefault="00CF6626" w:rsidP="00CF6626">
      <w:pPr>
        <w:pStyle w:val="a4"/>
        <w:jc w:val="both"/>
        <w:rPr>
          <w:rFonts w:ascii="Times New Roman" w:hAnsi="Times New Roman" w:cs="Times New Roman"/>
          <w:sz w:val="28"/>
        </w:rPr>
      </w:pPr>
    </w:p>
    <w:p w:rsidR="00CF6626" w:rsidRDefault="00CF6626" w:rsidP="00CF6626">
      <w:pPr>
        <w:pStyle w:val="a4"/>
        <w:jc w:val="both"/>
        <w:rPr>
          <w:rFonts w:ascii="Times New Roman" w:hAnsi="Times New Roman" w:cs="Times New Roman"/>
          <w:sz w:val="28"/>
        </w:rPr>
      </w:pPr>
    </w:p>
    <w:p w:rsidR="00CF6626" w:rsidRDefault="00CF6626" w:rsidP="00CF6626">
      <w:pPr>
        <w:pStyle w:val="a4"/>
        <w:jc w:val="both"/>
        <w:rPr>
          <w:rFonts w:ascii="Times New Roman" w:hAnsi="Times New Roman" w:cs="Times New Roman"/>
          <w:sz w:val="28"/>
        </w:rPr>
      </w:pPr>
    </w:p>
    <w:p w:rsidR="00CF6626" w:rsidRDefault="00CF6626" w:rsidP="00CF6626">
      <w:pPr>
        <w:pStyle w:val="a4"/>
        <w:jc w:val="both"/>
        <w:rPr>
          <w:rFonts w:ascii="Times New Roman" w:hAnsi="Times New Roman" w:cs="Times New Roman"/>
          <w:sz w:val="28"/>
        </w:rPr>
      </w:pPr>
    </w:p>
    <w:p w:rsidR="00CF6626" w:rsidRDefault="00CF6626" w:rsidP="00CF6626">
      <w:pPr>
        <w:pStyle w:val="a4"/>
        <w:jc w:val="both"/>
        <w:rPr>
          <w:rFonts w:ascii="Times New Roman" w:hAnsi="Times New Roman" w:cs="Times New Roman"/>
          <w:sz w:val="28"/>
        </w:rPr>
      </w:pPr>
    </w:p>
    <w:p w:rsidR="00CF6626" w:rsidRPr="00CF6626" w:rsidRDefault="00CF6626" w:rsidP="00CF6626">
      <w:pPr>
        <w:spacing w:after="0" w:line="240" w:lineRule="auto"/>
        <w:jc w:val="center"/>
        <w:rPr>
          <w:rFonts w:ascii="Times New Roman" w:eastAsia="SimSun" w:hAnsi="Times New Roman" w:cs="Times New Roman"/>
          <w:b/>
          <w:bCs/>
          <w:sz w:val="28"/>
          <w:szCs w:val="28"/>
          <w:lang w:eastAsia="zh-CN"/>
        </w:rPr>
      </w:pPr>
      <w:r w:rsidRPr="00CF6626">
        <w:rPr>
          <w:rFonts w:ascii="Times New Roman" w:eastAsia="SimSun" w:hAnsi="Times New Roman" w:cs="Times New Roman"/>
          <w:b/>
          <w:bCs/>
          <w:sz w:val="28"/>
          <w:szCs w:val="28"/>
          <w:lang w:eastAsia="zh-CN"/>
        </w:rPr>
        <w:lastRenderedPageBreak/>
        <w:t>Муниципальное бюджетное дошкольное образовательное учреждение</w:t>
      </w:r>
    </w:p>
    <w:p w:rsidR="00CF6626" w:rsidRPr="00CF6626" w:rsidRDefault="00CF6626" w:rsidP="00CF6626">
      <w:pPr>
        <w:spacing w:after="0" w:line="240" w:lineRule="auto"/>
        <w:jc w:val="center"/>
        <w:rPr>
          <w:rFonts w:ascii="Times New Roman" w:eastAsia="SimSun" w:hAnsi="Times New Roman" w:cs="Times New Roman"/>
          <w:b/>
          <w:bCs/>
          <w:sz w:val="28"/>
          <w:szCs w:val="28"/>
          <w:lang w:eastAsia="zh-CN"/>
        </w:rPr>
      </w:pPr>
      <w:r w:rsidRPr="00CF6626">
        <w:rPr>
          <w:rFonts w:ascii="Times New Roman" w:eastAsia="SimSun" w:hAnsi="Times New Roman" w:cs="Times New Roman"/>
          <w:b/>
          <w:bCs/>
          <w:sz w:val="28"/>
          <w:szCs w:val="28"/>
          <w:lang w:eastAsia="zh-CN"/>
        </w:rPr>
        <w:t>Детский сад «Ёлочка»</w:t>
      </w:r>
    </w:p>
    <w:p w:rsidR="00CF6626" w:rsidRDefault="00CF6626" w:rsidP="00CF6626">
      <w:pPr>
        <w:pStyle w:val="a4"/>
        <w:jc w:val="center"/>
        <w:rPr>
          <w:rFonts w:ascii="Times New Roman" w:hAnsi="Times New Roman" w:cs="Times New Roman"/>
          <w:sz w:val="32"/>
          <w:shd w:val="clear" w:color="auto" w:fill="FFFFFF"/>
        </w:rPr>
      </w:pPr>
    </w:p>
    <w:p w:rsidR="00CF6626" w:rsidRDefault="00CF6626" w:rsidP="00CF6626">
      <w:pPr>
        <w:pStyle w:val="a4"/>
        <w:jc w:val="center"/>
        <w:rPr>
          <w:rFonts w:ascii="Times New Roman" w:hAnsi="Times New Roman" w:cs="Times New Roman"/>
          <w:sz w:val="32"/>
          <w:shd w:val="clear" w:color="auto" w:fill="FFFFFF"/>
        </w:rPr>
      </w:pPr>
    </w:p>
    <w:p w:rsidR="00CF6626" w:rsidRDefault="00CF6626" w:rsidP="00CF6626">
      <w:pPr>
        <w:pStyle w:val="a4"/>
        <w:jc w:val="center"/>
        <w:rPr>
          <w:rFonts w:ascii="Times New Roman" w:hAnsi="Times New Roman" w:cs="Times New Roman"/>
          <w:sz w:val="32"/>
          <w:shd w:val="clear" w:color="auto" w:fill="FFFFFF"/>
        </w:rPr>
      </w:pPr>
    </w:p>
    <w:p w:rsidR="00CF6626" w:rsidRDefault="00CF6626" w:rsidP="00CF6626">
      <w:pPr>
        <w:pStyle w:val="a4"/>
        <w:jc w:val="center"/>
        <w:rPr>
          <w:rFonts w:ascii="Times New Roman" w:hAnsi="Times New Roman" w:cs="Times New Roman"/>
          <w:sz w:val="32"/>
          <w:shd w:val="clear" w:color="auto" w:fill="FFFFFF"/>
        </w:rPr>
      </w:pPr>
    </w:p>
    <w:p w:rsidR="00CF6626" w:rsidRDefault="00CF6626" w:rsidP="00CF6626">
      <w:pPr>
        <w:pStyle w:val="a4"/>
        <w:jc w:val="center"/>
        <w:rPr>
          <w:rFonts w:ascii="Times New Roman" w:hAnsi="Times New Roman" w:cs="Times New Roman"/>
          <w:sz w:val="32"/>
          <w:shd w:val="clear" w:color="auto" w:fill="FFFFFF"/>
        </w:rPr>
      </w:pPr>
    </w:p>
    <w:p w:rsidR="00CF6626" w:rsidRDefault="00CF6626" w:rsidP="00CF6626">
      <w:pPr>
        <w:pStyle w:val="a4"/>
        <w:jc w:val="center"/>
        <w:rPr>
          <w:rFonts w:ascii="Times New Roman" w:hAnsi="Times New Roman" w:cs="Times New Roman"/>
          <w:sz w:val="32"/>
          <w:shd w:val="clear" w:color="auto" w:fill="FFFFFF"/>
        </w:rPr>
      </w:pPr>
    </w:p>
    <w:p w:rsidR="00CF6626" w:rsidRDefault="00CF6626" w:rsidP="00CF6626">
      <w:pPr>
        <w:pStyle w:val="a4"/>
        <w:jc w:val="center"/>
        <w:rPr>
          <w:rFonts w:ascii="Times New Roman" w:hAnsi="Times New Roman" w:cs="Times New Roman"/>
          <w:sz w:val="32"/>
          <w:shd w:val="clear" w:color="auto" w:fill="FFFFFF"/>
        </w:rPr>
      </w:pPr>
    </w:p>
    <w:p w:rsidR="00CF6626" w:rsidRDefault="00CF6626" w:rsidP="00CF6626">
      <w:pPr>
        <w:pStyle w:val="a4"/>
        <w:jc w:val="center"/>
        <w:rPr>
          <w:rFonts w:ascii="Times New Roman" w:hAnsi="Times New Roman" w:cs="Times New Roman"/>
          <w:sz w:val="32"/>
          <w:shd w:val="clear" w:color="auto" w:fill="FFFFFF"/>
        </w:rPr>
      </w:pPr>
    </w:p>
    <w:p w:rsidR="00CF6626" w:rsidRDefault="00CF6626" w:rsidP="00CF6626">
      <w:pPr>
        <w:pStyle w:val="a4"/>
        <w:jc w:val="center"/>
        <w:rPr>
          <w:rFonts w:ascii="Times New Roman" w:hAnsi="Times New Roman" w:cs="Times New Roman"/>
          <w:sz w:val="32"/>
          <w:shd w:val="clear" w:color="auto" w:fill="FFFFFF"/>
        </w:rPr>
      </w:pPr>
    </w:p>
    <w:p w:rsidR="00CF6626" w:rsidRDefault="00CF6626" w:rsidP="00CF6626">
      <w:pPr>
        <w:pStyle w:val="a4"/>
        <w:jc w:val="center"/>
        <w:rPr>
          <w:rFonts w:ascii="Times New Roman" w:hAnsi="Times New Roman" w:cs="Times New Roman"/>
          <w:sz w:val="32"/>
          <w:shd w:val="clear" w:color="auto" w:fill="FFFFFF"/>
        </w:rPr>
      </w:pPr>
    </w:p>
    <w:p w:rsidR="00CF6626" w:rsidRDefault="00CF6626" w:rsidP="00CF6626">
      <w:pPr>
        <w:pStyle w:val="a4"/>
        <w:jc w:val="center"/>
        <w:rPr>
          <w:rFonts w:ascii="Times New Roman" w:hAnsi="Times New Roman" w:cs="Times New Roman"/>
          <w:sz w:val="32"/>
          <w:shd w:val="clear" w:color="auto" w:fill="FFFFFF"/>
        </w:rPr>
      </w:pPr>
    </w:p>
    <w:p w:rsidR="00CF6626" w:rsidRDefault="00CF6626" w:rsidP="00CF6626">
      <w:pPr>
        <w:pStyle w:val="a4"/>
        <w:jc w:val="center"/>
        <w:rPr>
          <w:rFonts w:ascii="Times New Roman" w:hAnsi="Times New Roman" w:cs="Times New Roman"/>
          <w:sz w:val="32"/>
          <w:shd w:val="clear" w:color="auto" w:fill="FFFFFF"/>
        </w:rPr>
      </w:pPr>
    </w:p>
    <w:p w:rsidR="00CF6626" w:rsidRPr="00CF6626" w:rsidRDefault="00CF6626" w:rsidP="00CF6626">
      <w:pPr>
        <w:pStyle w:val="a4"/>
        <w:jc w:val="center"/>
        <w:rPr>
          <w:rFonts w:ascii="Times New Roman" w:hAnsi="Times New Roman" w:cs="Times New Roman"/>
          <w:b/>
          <w:sz w:val="32"/>
          <w:shd w:val="clear" w:color="auto" w:fill="FFFFFF"/>
        </w:rPr>
      </w:pPr>
      <w:r w:rsidRPr="00CF6626">
        <w:rPr>
          <w:rFonts w:ascii="Times New Roman" w:hAnsi="Times New Roman" w:cs="Times New Roman"/>
          <w:b/>
          <w:sz w:val="32"/>
          <w:shd w:val="clear" w:color="auto" w:fill="FFFFFF"/>
        </w:rPr>
        <w:t>Статья</w:t>
      </w:r>
    </w:p>
    <w:p w:rsidR="00CF6626" w:rsidRPr="00CF6626" w:rsidRDefault="00CF6626" w:rsidP="00CF6626">
      <w:pPr>
        <w:pStyle w:val="a4"/>
        <w:jc w:val="center"/>
        <w:rPr>
          <w:rFonts w:ascii="Times New Roman" w:hAnsi="Times New Roman" w:cs="Times New Roman"/>
          <w:sz w:val="36"/>
          <w:shd w:val="clear" w:color="auto" w:fill="FFFFFF"/>
        </w:rPr>
      </w:pPr>
      <w:r w:rsidRPr="00CF6626">
        <w:rPr>
          <w:rFonts w:ascii="Times New Roman" w:hAnsi="Times New Roman" w:cs="Times New Roman"/>
          <w:sz w:val="36"/>
          <w:shd w:val="clear" w:color="auto" w:fill="FFFFFF"/>
        </w:rPr>
        <w:t>Взаимосвязь мелкой моторики и речевого развития детей дошкольного возраста.</w:t>
      </w: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Default="00CF6626" w:rsidP="00CF6626">
      <w:pPr>
        <w:pStyle w:val="a4"/>
        <w:jc w:val="both"/>
        <w:rPr>
          <w:rFonts w:ascii="Times New Roman" w:hAnsi="Times New Roman" w:cs="Times New Roman"/>
          <w:b/>
          <w:sz w:val="32"/>
        </w:rPr>
      </w:pPr>
    </w:p>
    <w:p w:rsidR="00CF6626" w:rsidRPr="00CF6626" w:rsidRDefault="00CF6626" w:rsidP="00CF6626">
      <w:pPr>
        <w:pStyle w:val="a4"/>
        <w:jc w:val="right"/>
        <w:rPr>
          <w:rFonts w:ascii="Times New Roman" w:hAnsi="Times New Roman" w:cs="Times New Roman"/>
          <w:sz w:val="24"/>
        </w:rPr>
      </w:pPr>
      <w:r w:rsidRPr="00CF6626">
        <w:rPr>
          <w:rFonts w:ascii="Times New Roman" w:hAnsi="Times New Roman" w:cs="Times New Roman"/>
          <w:sz w:val="24"/>
        </w:rPr>
        <w:t xml:space="preserve">Подготовила воспитатель средней группы </w:t>
      </w:r>
    </w:p>
    <w:p w:rsidR="00CF6626" w:rsidRPr="00CF6626" w:rsidRDefault="00CF6626" w:rsidP="00CF6626">
      <w:pPr>
        <w:pStyle w:val="a4"/>
        <w:jc w:val="right"/>
        <w:rPr>
          <w:rFonts w:ascii="Times New Roman" w:hAnsi="Times New Roman" w:cs="Times New Roman"/>
          <w:sz w:val="24"/>
        </w:rPr>
      </w:pPr>
      <w:proofErr w:type="spellStart"/>
      <w:r w:rsidRPr="00CF6626">
        <w:rPr>
          <w:rFonts w:ascii="Times New Roman" w:hAnsi="Times New Roman" w:cs="Times New Roman"/>
          <w:sz w:val="24"/>
        </w:rPr>
        <w:t>Тетюцкая</w:t>
      </w:r>
      <w:proofErr w:type="spellEnd"/>
      <w:r w:rsidRPr="00CF6626">
        <w:rPr>
          <w:rFonts w:ascii="Times New Roman" w:hAnsi="Times New Roman" w:cs="Times New Roman"/>
          <w:sz w:val="24"/>
        </w:rPr>
        <w:t xml:space="preserve"> И.Л.</w:t>
      </w:r>
    </w:p>
    <w:sectPr w:rsidR="00CF6626" w:rsidRPr="00CF6626" w:rsidSect="00CF6626">
      <w:pgSz w:w="11906" w:h="16838"/>
      <w:pgMar w:top="1134" w:right="850" w:bottom="1134" w:left="1701" w:header="708" w:footer="708" w:gutter="0"/>
      <w:pgBorders w:offsetFrom="page">
        <w:top w:val="champagneBottle" w:sz="15" w:space="24" w:color="auto"/>
        <w:left w:val="champagneBottle" w:sz="15" w:space="24" w:color="auto"/>
        <w:bottom w:val="champagneBottle" w:sz="15" w:space="24" w:color="auto"/>
        <w:right w:val="champagneBottle"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946"/>
    <w:rsid w:val="00016946"/>
    <w:rsid w:val="002A7B09"/>
    <w:rsid w:val="00546C4A"/>
    <w:rsid w:val="00AA5C35"/>
    <w:rsid w:val="00CF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08A68-23BB-481C-96C7-48D51BFB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66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F6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86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1190</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dc:creator>
  <cp:keywords/>
  <dc:description/>
  <cp:lastModifiedBy>ПАША</cp:lastModifiedBy>
  <cp:revision>4</cp:revision>
  <dcterms:created xsi:type="dcterms:W3CDTF">2018-09-06T10:14:00Z</dcterms:created>
  <dcterms:modified xsi:type="dcterms:W3CDTF">2018-09-06T10:51:00Z</dcterms:modified>
</cp:coreProperties>
</file>