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F5" w:rsidRDefault="00630CF5" w:rsidP="00045891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ГОСУДАРСТВЕННОН БЮДЖЕТНОЕ ОБРАЗОВАТЕЛЬНОЕ УЧРЕЖДЕНЕ</w:t>
      </w:r>
    </w:p>
    <w:p w:rsidR="00045891" w:rsidRPr="00BF3261" w:rsidRDefault="000460EF" w:rsidP="00045891">
      <w:pPr>
        <w:pStyle w:val="Default"/>
        <w:jc w:val="center"/>
        <w:rPr>
          <w:b/>
          <w:bCs/>
          <w:sz w:val="28"/>
          <w:szCs w:val="28"/>
        </w:rPr>
      </w:pPr>
      <w:r w:rsidRPr="00BF3261">
        <w:rPr>
          <w:b/>
          <w:bCs/>
          <w:sz w:val="28"/>
          <w:szCs w:val="28"/>
        </w:rPr>
        <w:t xml:space="preserve"> </w:t>
      </w:r>
      <w:r w:rsidR="00045891" w:rsidRPr="00BF3261">
        <w:rPr>
          <w:b/>
          <w:bCs/>
          <w:sz w:val="28"/>
          <w:szCs w:val="28"/>
        </w:rPr>
        <w:t>ТОПКИНСКИЙ ТЕХНИЧЕСКИЙ ТЕХНИКУМ</w:t>
      </w: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60EF" w:rsidRDefault="000460EF" w:rsidP="00045891">
      <w:pPr>
        <w:pStyle w:val="Default"/>
        <w:jc w:val="both"/>
        <w:rPr>
          <w:bCs/>
          <w:sz w:val="28"/>
          <w:szCs w:val="28"/>
        </w:rPr>
      </w:pPr>
    </w:p>
    <w:p w:rsidR="000460EF" w:rsidRDefault="000460EF" w:rsidP="00045891">
      <w:pPr>
        <w:pStyle w:val="Default"/>
        <w:jc w:val="both"/>
        <w:rPr>
          <w:bCs/>
          <w:sz w:val="28"/>
          <w:szCs w:val="28"/>
        </w:rPr>
      </w:pPr>
    </w:p>
    <w:p w:rsidR="000460EF" w:rsidRDefault="000460EF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center"/>
        <w:rPr>
          <w:b/>
          <w:bCs/>
          <w:sz w:val="28"/>
          <w:szCs w:val="28"/>
        </w:rPr>
      </w:pPr>
      <w:r w:rsidRPr="00BF3261">
        <w:rPr>
          <w:b/>
          <w:bCs/>
          <w:sz w:val="28"/>
          <w:szCs w:val="28"/>
        </w:rPr>
        <w:t>РЕФЕРАТ</w:t>
      </w:r>
    </w:p>
    <w:p w:rsidR="000460EF" w:rsidRDefault="000460EF" w:rsidP="00045891">
      <w:pPr>
        <w:pStyle w:val="Default"/>
        <w:jc w:val="center"/>
        <w:rPr>
          <w:b/>
          <w:bCs/>
          <w:sz w:val="28"/>
          <w:szCs w:val="28"/>
        </w:rPr>
      </w:pPr>
    </w:p>
    <w:p w:rsidR="00045891" w:rsidRPr="000460EF" w:rsidRDefault="000460EF" w:rsidP="000460EF">
      <w:pPr>
        <w:pStyle w:val="Default"/>
        <w:jc w:val="center"/>
        <w:rPr>
          <w:b/>
          <w:bCs/>
          <w:sz w:val="28"/>
          <w:szCs w:val="28"/>
        </w:rPr>
      </w:pPr>
      <w:r w:rsidRPr="000460EF">
        <w:rPr>
          <w:b/>
          <w:szCs w:val="28"/>
        </w:rPr>
        <w:t>ТЕХНИЧЕСКО</w:t>
      </w:r>
      <w:r w:rsidR="00D160A8">
        <w:rPr>
          <w:b/>
          <w:szCs w:val="28"/>
        </w:rPr>
        <w:t>Е</w:t>
      </w:r>
      <w:r w:rsidRPr="000460EF">
        <w:rPr>
          <w:b/>
          <w:szCs w:val="28"/>
        </w:rPr>
        <w:t xml:space="preserve"> ОБСЛУЖИВАНИ</w:t>
      </w:r>
      <w:r w:rsidR="00D160A8">
        <w:rPr>
          <w:b/>
          <w:szCs w:val="28"/>
        </w:rPr>
        <w:t>Е</w:t>
      </w:r>
      <w:r w:rsidRPr="000460EF">
        <w:rPr>
          <w:b/>
          <w:szCs w:val="28"/>
        </w:rPr>
        <w:t xml:space="preserve"> И РЕМОНТ АВТОМОБИЛЕЕЙ</w:t>
      </w:r>
      <w:r w:rsidRPr="000460EF">
        <w:rPr>
          <w:b/>
          <w:bCs/>
          <w:sz w:val="28"/>
          <w:szCs w:val="28"/>
        </w:rPr>
        <w:t xml:space="preserve"> </w:t>
      </w: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Выполнил обучающийся</w:t>
      </w:r>
    </w:p>
    <w:p w:rsidR="00045891" w:rsidRDefault="00045891" w:rsidP="00045891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группы </w:t>
      </w:r>
      <w:r w:rsidR="00D160A8">
        <w:rPr>
          <w:bCs/>
          <w:sz w:val="28"/>
          <w:szCs w:val="28"/>
        </w:rPr>
        <w:t>ТАТ</w:t>
      </w:r>
      <w:r>
        <w:rPr>
          <w:bCs/>
          <w:sz w:val="28"/>
          <w:szCs w:val="28"/>
        </w:rPr>
        <w:t>-1</w:t>
      </w:r>
      <w:r w:rsidR="00D160A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1</w:t>
      </w:r>
    </w:p>
    <w:p w:rsidR="00045891" w:rsidRDefault="00045891" w:rsidP="00045891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D160A8">
        <w:rPr>
          <w:bCs/>
          <w:sz w:val="28"/>
          <w:szCs w:val="28"/>
        </w:rPr>
        <w:t>Ананьев Сергей Александрович</w:t>
      </w:r>
    </w:p>
    <w:p w:rsidR="00045891" w:rsidRDefault="000460EF" w:rsidP="00C763F4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Руководитель:</w:t>
      </w:r>
      <w:r w:rsidR="003D058C">
        <w:rPr>
          <w:bCs/>
          <w:sz w:val="28"/>
          <w:szCs w:val="28"/>
        </w:rPr>
        <w:t xml:space="preserve"> </w:t>
      </w:r>
      <w:r w:rsidR="00045891">
        <w:rPr>
          <w:bCs/>
          <w:sz w:val="28"/>
          <w:szCs w:val="28"/>
        </w:rPr>
        <w:t xml:space="preserve"> </w:t>
      </w:r>
      <w:r w:rsidR="00C763F4">
        <w:rPr>
          <w:bCs/>
          <w:sz w:val="28"/>
          <w:szCs w:val="28"/>
        </w:rPr>
        <w:t>п</w:t>
      </w:r>
      <w:r w:rsidR="00045891">
        <w:rPr>
          <w:bCs/>
          <w:sz w:val="28"/>
          <w:szCs w:val="28"/>
        </w:rPr>
        <w:t>реподаватель</w:t>
      </w:r>
    </w:p>
    <w:p w:rsidR="00045891" w:rsidRDefault="00045891" w:rsidP="00045891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proofErr w:type="spellStart"/>
      <w:r w:rsidR="003D058C">
        <w:rPr>
          <w:bCs/>
          <w:sz w:val="28"/>
          <w:szCs w:val="28"/>
        </w:rPr>
        <w:t>Шкробко</w:t>
      </w:r>
      <w:proofErr w:type="spellEnd"/>
      <w:r w:rsidR="003D058C">
        <w:rPr>
          <w:bCs/>
          <w:sz w:val="28"/>
          <w:szCs w:val="28"/>
        </w:rPr>
        <w:t xml:space="preserve"> Е</w:t>
      </w:r>
      <w:r w:rsidR="00D160A8">
        <w:rPr>
          <w:bCs/>
          <w:sz w:val="28"/>
          <w:szCs w:val="28"/>
        </w:rPr>
        <w:t xml:space="preserve">вгений </w:t>
      </w:r>
      <w:r w:rsidR="003D058C">
        <w:rPr>
          <w:bCs/>
          <w:sz w:val="28"/>
          <w:szCs w:val="28"/>
        </w:rPr>
        <w:t>Г</w:t>
      </w:r>
      <w:r w:rsidR="00D160A8">
        <w:rPr>
          <w:bCs/>
          <w:sz w:val="28"/>
          <w:szCs w:val="28"/>
        </w:rPr>
        <w:t>еннадьевич</w:t>
      </w: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both"/>
        <w:rPr>
          <w:bCs/>
          <w:sz w:val="28"/>
          <w:szCs w:val="28"/>
        </w:rPr>
      </w:pPr>
    </w:p>
    <w:p w:rsidR="000460EF" w:rsidRDefault="000460EF" w:rsidP="00045891">
      <w:pPr>
        <w:pStyle w:val="Default"/>
        <w:jc w:val="both"/>
        <w:rPr>
          <w:bCs/>
          <w:sz w:val="28"/>
          <w:szCs w:val="28"/>
        </w:rPr>
      </w:pPr>
    </w:p>
    <w:p w:rsidR="000460EF" w:rsidRDefault="000460EF" w:rsidP="00045891">
      <w:pPr>
        <w:pStyle w:val="Default"/>
        <w:jc w:val="both"/>
        <w:rPr>
          <w:bCs/>
          <w:sz w:val="28"/>
          <w:szCs w:val="28"/>
        </w:rPr>
      </w:pPr>
    </w:p>
    <w:p w:rsidR="000460EF" w:rsidRDefault="000460EF" w:rsidP="00045891">
      <w:pPr>
        <w:pStyle w:val="Default"/>
        <w:jc w:val="both"/>
        <w:rPr>
          <w:bCs/>
          <w:sz w:val="28"/>
          <w:szCs w:val="28"/>
        </w:rPr>
      </w:pPr>
    </w:p>
    <w:p w:rsidR="000460EF" w:rsidRDefault="000460EF" w:rsidP="00045891">
      <w:pPr>
        <w:pStyle w:val="Default"/>
        <w:jc w:val="both"/>
        <w:rPr>
          <w:bCs/>
          <w:sz w:val="28"/>
          <w:szCs w:val="28"/>
        </w:rPr>
      </w:pPr>
    </w:p>
    <w:p w:rsidR="00045891" w:rsidRDefault="00045891" w:rsidP="0004589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630CF5">
        <w:rPr>
          <w:bCs/>
          <w:sz w:val="28"/>
          <w:szCs w:val="28"/>
        </w:rPr>
        <w:t>7</w:t>
      </w:r>
    </w:p>
    <w:p w:rsidR="00D160A8" w:rsidRDefault="00D160A8" w:rsidP="001A717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  <w:lang w:val="ru-RU"/>
        </w:rPr>
      </w:pPr>
    </w:p>
    <w:p w:rsidR="00045891" w:rsidRPr="00E35238" w:rsidRDefault="00045891" w:rsidP="001A717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Содержание</w:t>
      </w:r>
    </w:p>
    <w:tbl>
      <w:tblPr>
        <w:tblW w:w="10422" w:type="dxa"/>
        <w:jc w:val="center"/>
        <w:tblLook w:val="01E0"/>
      </w:tblPr>
      <w:tblGrid>
        <w:gridCol w:w="222"/>
        <w:gridCol w:w="9978"/>
        <w:gridCol w:w="222"/>
      </w:tblGrid>
      <w:tr w:rsidR="00045891" w:rsidRPr="00E35238" w:rsidTr="00045891">
        <w:trPr>
          <w:trHeight w:val="667"/>
          <w:jc w:val="center"/>
        </w:trPr>
        <w:tc>
          <w:tcPr>
            <w:tcW w:w="222" w:type="dxa"/>
            <w:shd w:val="clear" w:color="auto" w:fill="auto"/>
            <w:vAlign w:val="center"/>
          </w:tcPr>
          <w:p w:rsidR="00045891" w:rsidRPr="00DD3A0E" w:rsidRDefault="00045891" w:rsidP="00D51A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  <w:lang w:val="ru-RU"/>
              </w:rPr>
            </w:pPr>
          </w:p>
        </w:tc>
        <w:tc>
          <w:tcPr>
            <w:tcW w:w="9978" w:type="dxa"/>
            <w:shd w:val="clear" w:color="auto" w:fill="auto"/>
            <w:vAlign w:val="center"/>
          </w:tcPr>
          <w:tbl>
            <w:tblPr>
              <w:tblW w:w="9762" w:type="dxa"/>
              <w:jc w:val="center"/>
              <w:tblLook w:val="01E0"/>
            </w:tblPr>
            <w:tblGrid>
              <w:gridCol w:w="430"/>
              <w:gridCol w:w="8528"/>
              <w:gridCol w:w="804"/>
            </w:tblGrid>
            <w:tr w:rsidR="00045891" w:rsidRPr="00E35238" w:rsidTr="00D51A37">
              <w:trPr>
                <w:trHeight w:val="667"/>
                <w:jc w:val="center"/>
              </w:trPr>
              <w:tc>
                <w:tcPr>
                  <w:tcW w:w="430" w:type="dxa"/>
                  <w:shd w:val="clear" w:color="auto" w:fill="auto"/>
                  <w:vAlign w:val="center"/>
                </w:tcPr>
                <w:p w:rsidR="00045891" w:rsidRPr="00DD3A0E" w:rsidRDefault="00045891" w:rsidP="00D51A3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8528" w:type="dxa"/>
                  <w:shd w:val="clear" w:color="auto" w:fill="auto"/>
                  <w:vAlign w:val="center"/>
                </w:tcPr>
                <w:p w:rsidR="00045891" w:rsidRDefault="00045891" w:rsidP="00D51A3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Cs w:val="28"/>
                      <w:lang w:val="ru-RU"/>
                    </w:rPr>
                  </w:pPr>
                  <w:r w:rsidRPr="00DD3A0E">
                    <w:rPr>
                      <w:szCs w:val="28"/>
                      <w:lang w:val="ru-RU"/>
                    </w:rPr>
                    <w:t>В</w:t>
                  </w:r>
                  <w:r>
                    <w:rPr>
                      <w:szCs w:val="28"/>
                      <w:lang w:val="ru-RU"/>
                    </w:rPr>
                    <w:t>ВЕДЕНИЕ</w:t>
                  </w:r>
                </w:p>
                <w:p w:rsidR="00045891" w:rsidRDefault="00045891" w:rsidP="00D51A3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Cs w:val="28"/>
                      <w:lang w:val="ru-RU"/>
                    </w:rPr>
                  </w:pPr>
                  <w:r w:rsidRPr="007C0203">
                    <w:rPr>
                      <w:szCs w:val="28"/>
                      <w:lang w:val="ru-RU"/>
                    </w:rPr>
                    <w:t>1.</w:t>
                  </w:r>
                  <w:r>
                    <w:rPr>
                      <w:b/>
                      <w:szCs w:val="28"/>
                      <w:lang w:val="ru-RU"/>
                    </w:rPr>
                    <w:t xml:space="preserve"> </w:t>
                  </w:r>
                  <w:r w:rsidRPr="007C0203">
                    <w:rPr>
                      <w:szCs w:val="28"/>
                      <w:lang w:val="ru-RU"/>
                    </w:rPr>
                    <w:t>ОРГАНИЗАЦИЯ И ВИДЫ ТЕХНИЧЕСКОГО ОБСЛУЖИВАНИЯ И РЕМОНТА АВТОМОБИЛЕ</w:t>
                  </w:r>
                  <w:r>
                    <w:rPr>
                      <w:szCs w:val="28"/>
                      <w:lang w:val="ru-RU"/>
                    </w:rPr>
                    <w:t>ЕЙ</w:t>
                  </w:r>
                </w:p>
                <w:p w:rsidR="00045891" w:rsidRDefault="00045891" w:rsidP="00045891">
                  <w:pPr>
                    <w:numPr>
                      <w:ilvl w:val="1"/>
                      <w:numId w:val="1"/>
                    </w:numPr>
                    <w:spacing w:line="360" w:lineRule="auto"/>
                    <w:jc w:val="left"/>
                    <w:rPr>
                      <w:szCs w:val="28"/>
                      <w:lang w:val="ru-RU"/>
                    </w:rPr>
                  </w:pPr>
                  <w:r w:rsidRPr="00E2337D">
                    <w:rPr>
                      <w:szCs w:val="28"/>
                      <w:lang w:val="ru-RU"/>
                    </w:rPr>
                    <w:t xml:space="preserve">Основные понятия о производстве и технологическом процессах </w:t>
                  </w:r>
                  <w:r w:rsidR="001A717E">
                    <w:rPr>
                      <w:szCs w:val="28"/>
                      <w:lang w:val="ru-RU"/>
                    </w:rPr>
                    <w:t>технического обслуживания и текущего ремонта</w:t>
                  </w:r>
                  <w:r w:rsidRPr="00E2337D">
                    <w:rPr>
                      <w:szCs w:val="28"/>
                      <w:lang w:val="ru-RU"/>
                    </w:rPr>
                    <w:t xml:space="preserve"> автомобилей</w:t>
                  </w:r>
                </w:p>
                <w:p w:rsidR="00045891" w:rsidRDefault="00045891" w:rsidP="00045891">
                  <w:pPr>
                    <w:numPr>
                      <w:ilvl w:val="1"/>
                      <w:numId w:val="1"/>
                    </w:numPr>
                    <w:spacing w:line="360" w:lineRule="auto"/>
                    <w:rPr>
                      <w:szCs w:val="28"/>
                      <w:lang w:val="ru-RU"/>
                    </w:rPr>
                  </w:pPr>
                  <w:r w:rsidRPr="00E2337D">
                    <w:rPr>
                      <w:szCs w:val="28"/>
                      <w:lang w:val="ru-RU"/>
                    </w:rPr>
                    <w:t xml:space="preserve">Методы организации технологического процесса технического </w:t>
                  </w:r>
                  <w:r>
                    <w:rPr>
                      <w:szCs w:val="28"/>
                      <w:lang w:val="ru-RU"/>
                    </w:rPr>
                    <w:t xml:space="preserve">  </w:t>
                  </w:r>
                  <w:r w:rsidRPr="00E2337D">
                    <w:rPr>
                      <w:szCs w:val="28"/>
                      <w:lang w:val="ru-RU"/>
                    </w:rPr>
                    <w:t>обслуживания автомобилей</w:t>
                  </w:r>
                </w:p>
                <w:p w:rsidR="00045891" w:rsidRDefault="00045891" w:rsidP="00045891">
                  <w:pPr>
                    <w:numPr>
                      <w:ilvl w:val="1"/>
                      <w:numId w:val="2"/>
                    </w:numPr>
                    <w:spacing w:line="360" w:lineRule="auto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.    </w:t>
                  </w:r>
                  <w:r w:rsidRPr="00E2337D">
                    <w:rPr>
                      <w:szCs w:val="28"/>
                      <w:lang w:val="ru-RU"/>
                    </w:rPr>
                    <w:t xml:space="preserve">Методы организации </w:t>
                  </w:r>
                  <w:r w:rsidR="003D058C" w:rsidRPr="00E2337D">
                    <w:rPr>
                      <w:szCs w:val="28"/>
                      <w:lang w:val="ru-RU"/>
                    </w:rPr>
                    <w:t>текущего</w:t>
                  </w:r>
                  <w:r w:rsidRPr="00E2337D">
                    <w:rPr>
                      <w:szCs w:val="28"/>
                      <w:lang w:val="ru-RU"/>
                    </w:rPr>
                    <w:t xml:space="preserve"> ремонта автомобилей</w:t>
                  </w:r>
                </w:p>
                <w:p w:rsidR="00045891" w:rsidRPr="00975862" w:rsidRDefault="00045891" w:rsidP="00045891">
                  <w:pPr>
                    <w:numPr>
                      <w:ilvl w:val="1"/>
                      <w:numId w:val="2"/>
                    </w:numPr>
                    <w:spacing w:before="240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.</w:t>
                  </w:r>
                  <w:r w:rsidRPr="00E2337D">
                    <w:rPr>
                      <w:szCs w:val="28"/>
                      <w:lang w:val="ru-RU"/>
                    </w:rPr>
                    <w:t xml:space="preserve"> </w:t>
                  </w:r>
                  <w:r>
                    <w:rPr>
                      <w:szCs w:val="28"/>
                      <w:lang w:val="ru-RU"/>
                    </w:rPr>
                    <w:t xml:space="preserve">   </w:t>
                  </w:r>
                  <w:r w:rsidRPr="00975862">
                    <w:rPr>
                      <w:szCs w:val="28"/>
                      <w:lang w:val="ru-RU"/>
                    </w:rPr>
                    <w:t>Организация ремонта узлов и агрегатов, снятых с автомобилей</w:t>
                  </w:r>
                </w:p>
                <w:p w:rsidR="00045891" w:rsidRDefault="00045891" w:rsidP="00045891">
                  <w:pPr>
                    <w:numPr>
                      <w:ilvl w:val="1"/>
                      <w:numId w:val="2"/>
                    </w:numPr>
                    <w:spacing w:before="240" w:line="360" w:lineRule="auto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  </w:t>
                  </w:r>
                  <w:r w:rsidRPr="00E2337D">
                    <w:rPr>
                      <w:szCs w:val="28"/>
                      <w:lang w:val="ru-RU"/>
                    </w:rPr>
                    <w:t>Организация контро</w:t>
                  </w:r>
                  <w:r>
                    <w:rPr>
                      <w:szCs w:val="28"/>
                      <w:lang w:val="ru-RU"/>
                    </w:rPr>
                    <w:t xml:space="preserve">ля качества </w:t>
                  </w:r>
                  <w:r w:rsidR="001A717E">
                    <w:rPr>
                      <w:szCs w:val="28"/>
                      <w:lang w:val="ru-RU"/>
                    </w:rPr>
                    <w:t xml:space="preserve">технического обслуживания и текущего ремонт </w:t>
                  </w:r>
                  <w:r>
                    <w:rPr>
                      <w:szCs w:val="28"/>
                      <w:lang w:val="ru-RU"/>
                    </w:rPr>
                    <w:t>автомобилей</w:t>
                  </w:r>
                </w:p>
                <w:p w:rsidR="00045891" w:rsidRPr="007C0203" w:rsidRDefault="00045891" w:rsidP="00D51A37">
                  <w:pPr>
                    <w:spacing w:line="360" w:lineRule="auto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2.    </w:t>
                  </w:r>
                  <w:r w:rsidRPr="00F230E2">
                    <w:rPr>
                      <w:szCs w:val="28"/>
                      <w:lang w:val="ru-RU"/>
                    </w:rPr>
                    <w:t>С</w:t>
                  </w:r>
                  <w:r w:rsidRPr="00F230E2">
                    <w:rPr>
                      <w:bCs/>
                      <w:szCs w:val="28"/>
                    </w:rPr>
                    <w:t>ТАНЦИИ ТЕХНИЧЕСКОГО ОБСЛУЖИВАНИЯ</w:t>
                  </w:r>
                </w:p>
                <w:p w:rsidR="00045891" w:rsidRDefault="00045891" w:rsidP="00D51A37">
                  <w:pPr>
                    <w:spacing w:line="360" w:lineRule="auto"/>
                    <w:rPr>
                      <w:szCs w:val="28"/>
                      <w:lang w:val="ru-RU"/>
                    </w:rPr>
                  </w:pPr>
                  <w:r w:rsidRPr="008A5B21">
                    <w:rPr>
                      <w:szCs w:val="28"/>
                      <w:lang w:val="ru-RU"/>
                    </w:rPr>
                    <w:t>2.1. Классификация станций технического обслуживания</w:t>
                  </w:r>
                </w:p>
                <w:p w:rsidR="00045891" w:rsidRPr="00F230E2" w:rsidRDefault="00045891" w:rsidP="00D51A37">
                  <w:pPr>
                    <w:spacing w:line="360" w:lineRule="auto"/>
                    <w:rPr>
                      <w:szCs w:val="28"/>
                      <w:lang w:val="ru-RU"/>
                    </w:rPr>
                  </w:pPr>
                  <w:r w:rsidRPr="007C0203">
                    <w:rPr>
                      <w:szCs w:val="28"/>
                      <w:lang w:val="ru-RU"/>
                    </w:rPr>
                    <w:t xml:space="preserve">3. </w:t>
                  </w:r>
                  <w:r w:rsidRPr="00F230E2">
                    <w:rPr>
                      <w:szCs w:val="28"/>
                      <w:lang w:val="ru-RU"/>
                    </w:rPr>
                    <w:t>ОРГАНИЗАЦИЯ РАБОЧЕГО МЕСТА И ТРЕБОВАНИЕ К ОХРАНЕ ТРУДА</w:t>
                  </w:r>
                </w:p>
                <w:p w:rsidR="00045891" w:rsidRDefault="00045891" w:rsidP="00D51A37">
                  <w:pPr>
                    <w:spacing w:line="360" w:lineRule="auto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3.1. </w:t>
                  </w:r>
                  <w:r w:rsidRPr="008A5B21">
                    <w:rPr>
                      <w:szCs w:val="28"/>
                      <w:lang w:val="ru-RU"/>
                    </w:rPr>
                    <w:t>Требования к организации рабочих мест и личной безопасности автомеханика</w:t>
                  </w:r>
                </w:p>
                <w:p w:rsidR="00045891" w:rsidRDefault="00045891" w:rsidP="00D51A37">
                  <w:pPr>
                    <w:spacing w:line="360" w:lineRule="auto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Заключение</w:t>
                  </w:r>
                </w:p>
                <w:p w:rsidR="000460EF" w:rsidRPr="000460EF" w:rsidRDefault="000460EF" w:rsidP="000460EF">
                  <w:pPr>
                    <w:spacing w:line="360" w:lineRule="auto"/>
                    <w:jc w:val="left"/>
                    <w:rPr>
                      <w:szCs w:val="28"/>
                      <w:lang w:val="ru-RU"/>
                    </w:rPr>
                  </w:pPr>
                  <w:r w:rsidRPr="000460EF">
                    <w:rPr>
                      <w:szCs w:val="28"/>
                      <w:lang w:val="ru-RU"/>
                    </w:rPr>
                    <w:t>Список использованных источников</w:t>
                  </w:r>
                </w:p>
                <w:p w:rsidR="00045891" w:rsidRPr="008A5B21" w:rsidRDefault="00045891" w:rsidP="00D51A37">
                  <w:pPr>
                    <w:spacing w:line="360" w:lineRule="auto"/>
                    <w:rPr>
                      <w:b/>
                      <w:szCs w:val="28"/>
                      <w:lang w:val="ru-RU"/>
                    </w:rPr>
                  </w:pPr>
                </w:p>
                <w:p w:rsidR="00045891" w:rsidRPr="008A5B21" w:rsidRDefault="00045891" w:rsidP="00D51A37">
                  <w:pPr>
                    <w:spacing w:line="360" w:lineRule="auto"/>
                    <w:rPr>
                      <w:b/>
                      <w:szCs w:val="28"/>
                      <w:lang w:val="ru-RU"/>
                    </w:rPr>
                  </w:pPr>
                </w:p>
                <w:p w:rsidR="00045891" w:rsidRDefault="00045891" w:rsidP="00D51A37">
                  <w:pPr>
                    <w:spacing w:line="360" w:lineRule="auto"/>
                    <w:ind w:left="375"/>
                    <w:rPr>
                      <w:szCs w:val="28"/>
                      <w:lang w:val="ru-RU"/>
                    </w:rPr>
                  </w:pPr>
                </w:p>
                <w:p w:rsidR="00045891" w:rsidRPr="00E2337D" w:rsidRDefault="00045891" w:rsidP="00D51A37">
                  <w:pPr>
                    <w:spacing w:line="360" w:lineRule="auto"/>
                    <w:ind w:left="375"/>
                    <w:rPr>
                      <w:szCs w:val="28"/>
                      <w:lang w:val="ru-RU"/>
                    </w:rPr>
                  </w:pPr>
                </w:p>
                <w:p w:rsidR="00045891" w:rsidRDefault="00045891" w:rsidP="00D51A37">
                  <w:pPr>
                    <w:spacing w:line="360" w:lineRule="auto"/>
                    <w:rPr>
                      <w:szCs w:val="28"/>
                      <w:lang w:val="ru-RU"/>
                    </w:rPr>
                  </w:pPr>
                </w:p>
                <w:p w:rsidR="00045891" w:rsidRPr="00E2337D" w:rsidRDefault="00045891" w:rsidP="00D51A37">
                  <w:pPr>
                    <w:spacing w:line="360" w:lineRule="auto"/>
                    <w:rPr>
                      <w:szCs w:val="28"/>
                      <w:lang w:val="ru-RU"/>
                    </w:rPr>
                  </w:pPr>
                </w:p>
                <w:p w:rsidR="00045891" w:rsidRDefault="00045891" w:rsidP="00D51A3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-476"/>
                    <w:rPr>
                      <w:szCs w:val="28"/>
                      <w:lang w:val="ru-RU"/>
                    </w:rPr>
                  </w:pPr>
                </w:p>
                <w:p w:rsidR="001A717E" w:rsidRPr="00DD3A0E" w:rsidRDefault="001A717E" w:rsidP="00D51A3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-476"/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:rsidR="00045891" w:rsidRDefault="00045891" w:rsidP="00D51A3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  <w:p w:rsidR="00045891" w:rsidRPr="00470FB0" w:rsidRDefault="00045891" w:rsidP="00D51A37">
                  <w:pPr>
                    <w:rPr>
                      <w:szCs w:val="28"/>
                      <w:lang w:val="ru-RU"/>
                    </w:rPr>
                  </w:pPr>
                </w:p>
              </w:tc>
            </w:tr>
          </w:tbl>
          <w:p w:rsidR="00045891" w:rsidRPr="00BD42FD" w:rsidRDefault="00045891" w:rsidP="00045891">
            <w:pPr>
              <w:spacing w:line="360" w:lineRule="auto"/>
              <w:jc w:val="center"/>
              <w:rPr>
                <w:b/>
                <w:szCs w:val="28"/>
                <w:lang w:val="ru-RU"/>
              </w:rPr>
            </w:pPr>
            <w:r w:rsidRPr="00E35238">
              <w:rPr>
                <w:b/>
                <w:szCs w:val="28"/>
                <w:lang w:val="ru-RU"/>
              </w:rPr>
              <w:lastRenderedPageBreak/>
              <w:t>ВВЕДЕНИЕ</w:t>
            </w:r>
          </w:p>
          <w:p w:rsidR="00045891" w:rsidRPr="00E35238" w:rsidRDefault="00045891" w:rsidP="00045891">
            <w:pPr>
              <w:spacing w:line="360" w:lineRule="auto"/>
              <w:ind w:firstLine="567"/>
              <w:rPr>
                <w:szCs w:val="28"/>
                <w:lang w:val="ru-RU"/>
              </w:rPr>
            </w:pPr>
            <w:r w:rsidRPr="00E35238">
              <w:rPr>
                <w:szCs w:val="28"/>
                <w:lang w:val="ru-RU"/>
              </w:rPr>
              <w:t>Одной из важнейших задач в области эксплуатации автомобильного парка является дальнейшее совершенствование организации технического обслуживания</w:t>
            </w:r>
            <w:r w:rsidR="001A717E">
              <w:rPr>
                <w:szCs w:val="28"/>
                <w:lang w:val="ru-RU"/>
              </w:rPr>
              <w:t xml:space="preserve"> (ТО)</w:t>
            </w:r>
            <w:r w:rsidRPr="00E35238">
              <w:rPr>
                <w:szCs w:val="28"/>
                <w:lang w:val="ru-RU"/>
              </w:rPr>
              <w:t xml:space="preserve"> и текущего ремонта</w:t>
            </w:r>
            <w:r w:rsidR="001A717E">
              <w:rPr>
                <w:szCs w:val="28"/>
                <w:lang w:val="ru-RU"/>
              </w:rPr>
              <w:t xml:space="preserve"> (</w:t>
            </w:r>
            <w:proofErr w:type="gramStart"/>
            <w:r w:rsidR="001A717E">
              <w:rPr>
                <w:szCs w:val="28"/>
                <w:lang w:val="ru-RU"/>
              </w:rPr>
              <w:t>ТР</w:t>
            </w:r>
            <w:proofErr w:type="gramEnd"/>
            <w:r w:rsidR="001A717E">
              <w:rPr>
                <w:szCs w:val="28"/>
                <w:lang w:val="ru-RU"/>
              </w:rPr>
              <w:t>)</w:t>
            </w:r>
            <w:r w:rsidRPr="00E35238">
              <w:rPr>
                <w:szCs w:val="28"/>
                <w:lang w:val="ru-RU"/>
              </w:rPr>
              <w:t xml:space="preserve"> автомобилей с целью повышения их работоспособности и вместе с тем снижение затрат на эксплуатацию. Актуальность указанной задачи подтверждается и тем, что на техническое обслуживание автомобиля затрачивается во много раз больше труда и средств, чем на его производство.</w:t>
            </w:r>
          </w:p>
          <w:p w:rsidR="00045891" w:rsidRPr="00E35238" w:rsidRDefault="00045891" w:rsidP="00045891">
            <w:pPr>
              <w:spacing w:line="360" w:lineRule="auto"/>
              <w:ind w:firstLine="709"/>
              <w:rPr>
                <w:szCs w:val="28"/>
                <w:lang w:val="ru-RU"/>
              </w:rPr>
            </w:pPr>
            <w:r w:rsidRPr="00E35238">
              <w:rPr>
                <w:szCs w:val="28"/>
                <w:lang w:val="ru-RU"/>
              </w:rPr>
              <w:t>В настоящее время на базе научно-технического прогресса получает дальнейшее развитие проверенная многолетним опытом планово-предупредительная система технического обслуживания и ремонта подвижного состава лесопромышленного комплекса в целом.</w:t>
            </w:r>
          </w:p>
          <w:p w:rsidR="00045891" w:rsidRPr="00E35238" w:rsidRDefault="00045891" w:rsidP="00045891">
            <w:pPr>
              <w:spacing w:line="360" w:lineRule="auto"/>
              <w:ind w:firstLine="709"/>
              <w:rPr>
                <w:szCs w:val="28"/>
                <w:lang w:val="ru-RU"/>
              </w:rPr>
            </w:pPr>
            <w:r w:rsidRPr="00E35238">
              <w:rPr>
                <w:szCs w:val="28"/>
                <w:lang w:val="ru-RU"/>
              </w:rPr>
              <w:t>Все шире разрабатываются и внедряются новые методы и средства диагностирования технического состояния и прогнозирования ресурсов безотказной работы автомобилей. Создаются новые виды технологического оборудования, позволяющие механизировать, а в ряде случаев и автоматизировать трудоемкие операции по обслуживанию и ремонту подвижного состава. Разрабатываются современные формы управления производством, которые рассчитаны на применение электронно-вычислительных машин с дальнейшим переходом на автоматизированную систему управления.</w:t>
            </w:r>
          </w:p>
          <w:p w:rsidR="00045891" w:rsidRDefault="00045891" w:rsidP="00045891">
            <w:pPr>
              <w:spacing w:line="360" w:lineRule="auto"/>
              <w:ind w:firstLine="709"/>
              <w:rPr>
                <w:szCs w:val="28"/>
                <w:lang w:val="ru-RU"/>
              </w:rPr>
            </w:pPr>
            <w:r w:rsidRPr="00E35238">
              <w:rPr>
                <w:szCs w:val="28"/>
                <w:lang w:val="ru-RU"/>
              </w:rPr>
              <w:t>Современная система предусматривает новые структурные подразделения автомобильного транспорта – автокомбинаты и производственные объединения, ремонтно-обслуживающие базы, которые потенциально способствуют переходу на централизованное производство обслуживания и ремонта автомобилей.</w:t>
            </w:r>
          </w:p>
          <w:p w:rsidR="00045891" w:rsidRPr="00E35238" w:rsidRDefault="00045891" w:rsidP="00045891">
            <w:pPr>
              <w:spacing w:line="360" w:lineRule="auto"/>
              <w:ind w:firstLine="709"/>
              <w:rPr>
                <w:szCs w:val="28"/>
                <w:lang w:val="ru-RU"/>
              </w:rPr>
            </w:pPr>
            <w:r w:rsidRPr="00E35238">
              <w:rPr>
                <w:szCs w:val="28"/>
                <w:lang w:val="ru-RU"/>
              </w:rPr>
              <w:t>Важнейшей задачей в любом хозяйстве является организация технического обслуживания и текущего ремонта автомобилей. Этой актуальной тем</w:t>
            </w:r>
            <w:r>
              <w:rPr>
                <w:szCs w:val="28"/>
                <w:lang w:val="ru-RU"/>
              </w:rPr>
              <w:t>е и посвящается</w:t>
            </w:r>
            <w:r w:rsidR="001A717E">
              <w:rPr>
                <w:szCs w:val="28"/>
                <w:lang w:val="ru-RU"/>
              </w:rPr>
              <w:t xml:space="preserve"> реферат</w:t>
            </w:r>
            <w:r w:rsidRPr="00E35238">
              <w:rPr>
                <w:szCs w:val="28"/>
                <w:lang w:val="ru-RU"/>
              </w:rPr>
              <w:t>.</w:t>
            </w:r>
          </w:p>
          <w:p w:rsidR="00045891" w:rsidRPr="00DD3A0E" w:rsidRDefault="00045891" w:rsidP="00D51A3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76"/>
              <w:rPr>
                <w:szCs w:val="28"/>
                <w:lang w:val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45891" w:rsidRDefault="00045891" w:rsidP="00D51A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  <w:p w:rsidR="00045891" w:rsidRDefault="00045891" w:rsidP="00D51A37">
            <w:pPr>
              <w:rPr>
                <w:szCs w:val="28"/>
                <w:lang w:val="ru-RU"/>
              </w:rPr>
            </w:pPr>
          </w:p>
          <w:p w:rsidR="00045891" w:rsidRPr="00470FB0" w:rsidRDefault="00045891" w:rsidP="00D51A37">
            <w:pPr>
              <w:rPr>
                <w:szCs w:val="28"/>
                <w:lang w:val="ru-RU"/>
              </w:rPr>
            </w:pPr>
          </w:p>
        </w:tc>
      </w:tr>
    </w:tbl>
    <w:p w:rsidR="00045891" w:rsidRPr="00F230E2" w:rsidRDefault="00045891" w:rsidP="001A717E">
      <w:pPr>
        <w:spacing w:line="360" w:lineRule="auto"/>
        <w:jc w:val="center"/>
        <w:rPr>
          <w:b/>
          <w:szCs w:val="28"/>
          <w:lang w:val="ru-RU"/>
        </w:rPr>
      </w:pPr>
      <w:r w:rsidRPr="00F230E2">
        <w:rPr>
          <w:b/>
          <w:szCs w:val="28"/>
          <w:lang w:val="ru-RU"/>
        </w:rPr>
        <w:lastRenderedPageBreak/>
        <w:t>1. ОРГАНИЗАЦИЯ И ВИДЫ ТЕХНИЧЕСКОГО ОБСЛУЖИВАНИЯ И РЕМОНТА АВТОМОБИЛЕЙ</w:t>
      </w:r>
    </w:p>
    <w:p w:rsidR="00045891" w:rsidRPr="00F230E2" w:rsidRDefault="00045891" w:rsidP="001A717E">
      <w:pPr>
        <w:numPr>
          <w:ilvl w:val="1"/>
          <w:numId w:val="3"/>
        </w:numPr>
        <w:spacing w:line="360" w:lineRule="auto"/>
        <w:jc w:val="center"/>
        <w:rPr>
          <w:b/>
          <w:szCs w:val="28"/>
          <w:lang w:val="ru-RU"/>
        </w:rPr>
      </w:pPr>
      <w:r w:rsidRPr="00F230E2">
        <w:rPr>
          <w:b/>
          <w:szCs w:val="28"/>
          <w:lang w:val="ru-RU"/>
        </w:rPr>
        <w:t xml:space="preserve">Основные понятия о производстве и технологическом процессах </w:t>
      </w:r>
      <w:r w:rsidR="003D058C">
        <w:rPr>
          <w:b/>
          <w:szCs w:val="28"/>
          <w:lang w:val="ru-RU"/>
        </w:rPr>
        <w:t xml:space="preserve">технического обслуживания и текущего ремонта </w:t>
      </w:r>
      <w:r w:rsidRPr="00F230E2">
        <w:rPr>
          <w:b/>
          <w:szCs w:val="28"/>
          <w:lang w:val="ru-RU"/>
        </w:rPr>
        <w:t>автомобилей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Pr="00E35238">
        <w:rPr>
          <w:szCs w:val="28"/>
          <w:lang w:val="ru-RU"/>
        </w:rPr>
        <w:t>Организация производства должна обеспечивать эффективное использование труда, средств, запасных частей, материалов, производственной базы и производственного коллектива предприятия.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В области организации производства АТП и их вышестоящие автотранспортные организации разрабатывают и совершенствуют структуру и технологический процесс производства, организацию и оплату труда, учет, анализ и планирование производства, управление производством, разрабатывают и осуществляют мероприятия по повышению эффективности производства и качества работ. Все эти разделы работы по совершенствованию организации производства непосредственно взаимосвязаны между собой в производстве. Поэтому их изучение и совершенствование осуществляется в той взаимосвязи, которую они имеют на действующем предприятии. Объем и содержание выполняемых на производстве работ значительно изменяется в связи с изменением среднесуточного пробега, «возраста» и условий эксплуатации автомобилей. Для выполнения имеющегося объема работ производство должно иметь необходимые резервы и соответствующую организацию производства. Производство организуется так, чтобы ТО и ремонт автомобилей выполнялись в строго установленное время и качественно.</w:t>
      </w:r>
    </w:p>
    <w:p w:rsidR="00045891" w:rsidRPr="00E2337D" w:rsidRDefault="00045891" w:rsidP="001A717E">
      <w:pPr>
        <w:spacing w:line="360" w:lineRule="auto"/>
        <w:jc w:val="center"/>
        <w:rPr>
          <w:szCs w:val="28"/>
          <w:lang w:val="ru-RU"/>
        </w:rPr>
      </w:pPr>
      <w:r w:rsidRPr="003C0B55">
        <w:rPr>
          <w:b/>
          <w:szCs w:val="28"/>
          <w:lang w:val="ru-RU"/>
        </w:rPr>
        <w:t>1.2. Методы организации технологического процесса технического</w:t>
      </w:r>
      <w:r w:rsidRPr="00E2337D">
        <w:rPr>
          <w:szCs w:val="28"/>
          <w:lang w:val="ru-RU"/>
        </w:rPr>
        <w:t xml:space="preserve"> </w:t>
      </w:r>
      <w:r w:rsidRPr="00A528E7">
        <w:rPr>
          <w:b/>
          <w:szCs w:val="28"/>
          <w:lang w:val="ru-RU"/>
        </w:rPr>
        <w:t>обслуживания автомобилей</w:t>
      </w:r>
    </w:p>
    <w:p w:rsidR="00045891" w:rsidRDefault="00045891" w:rsidP="003D058C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 xml:space="preserve">В практике работы АТП применяются два метода организации технологического процесса </w:t>
      </w:r>
      <w:r w:rsidR="003D058C">
        <w:rPr>
          <w:szCs w:val="28"/>
          <w:lang w:val="ru-RU"/>
        </w:rPr>
        <w:t>технического обслуживания</w:t>
      </w:r>
      <w:r w:rsidRPr="00E35238">
        <w:rPr>
          <w:szCs w:val="28"/>
          <w:lang w:val="ru-RU"/>
        </w:rPr>
        <w:t xml:space="preserve"> автомобилей: на универсальных и специализированных постах.</w:t>
      </w:r>
      <w:r>
        <w:rPr>
          <w:szCs w:val="28"/>
          <w:lang w:val="ru-RU"/>
        </w:rPr>
        <w:t xml:space="preserve"> </w:t>
      </w:r>
    </w:p>
    <w:p w:rsidR="00045891" w:rsidRDefault="00045891" w:rsidP="00045891">
      <w:pPr>
        <w:spacing w:line="360" w:lineRule="auto"/>
        <w:rPr>
          <w:szCs w:val="28"/>
          <w:lang w:val="ru-RU"/>
        </w:rPr>
      </w:pPr>
    </w:p>
    <w:p w:rsidR="001A717E" w:rsidRDefault="001A717E" w:rsidP="00045891">
      <w:pPr>
        <w:spacing w:line="360" w:lineRule="auto"/>
        <w:jc w:val="center"/>
        <w:rPr>
          <w:szCs w:val="28"/>
          <w:lang w:val="ru-RU"/>
        </w:rPr>
      </w:pPr>
    </w:p>
    <w:p w:rsidR="00045891" w:rsidRPr="000460EF" w:rsidRDefault="00045891" w:rsidP="00045891">
      <w:pPr>
        <w:spacing w:line="360" w:lineRule="auto"/>
        <w:jc w:val="center"/>
        <w:rPr>
          <w:b/>
          <w:szCs w:val="28"/>
          <w:lang w:val="ru-RU"/>
        </w:rPr>
      </w:pPr>
      <w:r w:rsidRPr="000460EF">
        <w:rPr>
          <w:b/>
          <w:szCs w:val="28"/>
          <w:lang w:val="ru-RU"/>
        </w:rPr>
        <w:lastRenderedPageBreak/>
        <w:t>Классификация рабочих постов</w:t>
      </w:r>
    </w:p>
    <w:p w:rsidR="00045891" w:rsidRDefault="00A63947" w:rsidP="00045891">
      <w:pPr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rect id="_x0000_s1053" style="position:absolute;left:0;text-align:left;margin-left:167.8pt;margin-top:16.95pt;width:111.75pt;height:24.2pt;z-index:251688960">
            <v:textbox>
              <w:txbxContent>
                <w:p w:rsidR="00045891" w:rsidRPr="00EA16BE" w:rsidRDefault="00045891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Посты</w:t>
                  </w:r>
                </w:p>
              </w:txbxContent>
            </v:textbox>
          </v:rect>
        </w:pict>
      </w:r>
    </w:p>
    <w:p w:rsidR="00045891" w:rsidRDefault="00A63947" w:rsidP="00045891">
      <w:pPr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15.85pt;margin-top:4.9pt;width:0;height:44.95pt;z-index:251700224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shape id="_x0000_s1063" type="#_x0000_t32" style="position:absolute;left:0;text-align:left;margin-left:137.3pt;margin-top:6.05pt;width:.55pt;height:48.95pt;flip:x;z-index:251699200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shape id="_x0000_s1062" type="#_x0000_t32" style="position:absolute;left:0;text-align:left;margin-left:279.55pt;margin-top:4.9pt;width:36.3pt;height:0;z-index:251698176" o:connectortype="straight"/>
        </w:pict>
      </w:r>
      <w:r>
        <w:rPr>
          <w:noProof/>
          <w:szCs w:val="28"/>
          <w:lang w:val="ru-RU"/>
        </w:rPr>
        <w:pict>
          <v:shape id="_x0000_s1061" type="#_x0000_t32" style="position:absolute;left:0;text-align:left;margin-left:136.7pt;margin-top:5.5pt;width:31.1pt;height:.55pt;flip:x;z-index:251697152" o:connectortype="straight"/>
        </w:pict>
      </w:r>
    </w:p>
    <w:p w:rsidR="00045891" w:rsidRDefault="00A63947" w:rsidP="00045891">
      <w:pPr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rect id="_x0000_s1058" style="position:absolute;left:0;text-align:left;margin-left:242.75pt;margin-top:23.45pt;width:148pt;height:32.25pt;z-index:251694080">
            <v:textbox>
              <w:txbxContent>
                <w:p w:rsidR="00045891" w:rsidRPr="00FA3AAE" w:rsidRDefault="003D058C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Специализированные</w:t>
                  </w:r>
                </w:p>
              </w:txbxContent>
            </v:textbox>
          </v:rect>
        </w:pict>
      </w:r>
    </w:p>
    <w:p w:rsidR="00045891" w:rsidRDefault="00A63947" w:rsidP="00045891">
      <w:pPr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rect id="_x0000_s1054" style="position:absolute;left:0;text-align:left;margin-left:67pt;margin-top:4.45pt;width:110.05pt;height:28.25pt;z-index:251689984">
            <v:textbox>
              <w:txbxContent>
                <w:p w:rsidR="00045891" w:rsidRPr="00EA16BE" w:rsidRDefault="00045891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Универсальные</w:t>
                  </w:r>
                </w:p>
              </w:txbxContent>
            </v:textbox>
          </v:rect>
        </w:pict>
      </w:r>
    </w:p>
    <w:p w:rsidR="00045891" w:rsidRDefault="00A63947" w:rsidP="00045891">
      <w:pPr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shape id="_x0000_s1072" type="#_x0000_t32" style="position:absolute;left:0;text-align:left;margin-left:329.65pt;margin-top:8.55pt;width:0;height:33.5pt;z-index:251708416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shape id="_x0000_s1071" type="#_x0000_t32" style="position:absolute;left:0;text-align:left;margin-left:106.2pt;margin-top:8.55pt;width:1.15pt;height:35.6pt;flip:x;z-index:251707392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shape id="_x0000_s1069" type="#_x0000_t32" style="position:absolute;left:0;text-align:left;margin-left:137.3pt;margin-top:19.45pt;width:0;height:24.7pt;z-index:251705344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shape id="_x0000_s1068" type="#_x0000_t32" style="position:absolute;left:0;text-align:left;margin-left:146.5pt;margin-top:24.05pt;width:152.65pt;height:.55pt;flip:y;z-index:251704320" o:connectortype="straight"/>
        </w:pict>
      </w:r>
      <w:r>
        <w:rPr>
          <w:noProof/>
          <w:szCs w:val="28"/>
          <w:lang w:val="ru-RU"/>
        </w:rPr>
        <w:pict>
          <v:shape id="_x0000_s1067" type="#_x0000_t32" style="position:absolute;left:0;text-align:left;margin-left:145.95pt;margin-top:8.55pt;width:.55pt;height:17.2pt;flip:x;z-index:251703296" o:connectortype="straight"/>
        </w:pict>
      </w:r>
      <w:r>
        <w:rPr>
          <w:noProof/>
          <w:szCs w:val="28"/>
          <w:lang w:val="ru-RU"/>
        </w:rPr>
        <w:pict>
          <v:shape id="_x0000_s1066" type="#_x0000_t32" style="position:absolute;left:0;text-align:left;margin-left:137.3pt;margin-top:19.45pt;width:161.85pt;height:0;flip:x;z-index:251702272" o:connectortype="straight"/>
        </w:pict>
      </w:r>
      <w:r>
        <w:rPr>
          <w:noProof/>
          <w:szCs w:val="28"/>
          <w:lang w:val="ru-RU"/>
        </w:rPr>
        <w:pict>
          <v:shape id="_x0000_s1065" type="#_x0000_t32" style="position:absolute;left:0;text-align:left;margin-left:299.15pt;margin-top:7.4pt;width:0;height:12.05pt;z-index:251701248" o:connectortype="straight"/>
        </w:pict>
      </w:r>
    </w:p>
    <w:p w:rsidR="00045891" w:rsidRDefault="00A63947" w:rsidP="00045891">
      <w:pPr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shape id="_x0000_s1070" type="#_x0000_t32" style="position:absolute;left:0;text-align:left;margin-left:297.4pt;margin-top:.45pt;width:.6pt;height:17.45pt;flip:x;z-index:251706368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rect id="_x0000_s1059" style="position:absolute;left:0;text-align:left;margin-left:242.1pt;margin-top:15.45pt;width:101.4pt;height:29.95pt;z-index:251695104">
            <v:textbox>
              <w:txbxContent>
                <w:p w:rsidR="00045891" w:rsidRPr="00FA3AAE" w:rsidRDefault="003D058C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Проездные</w:t>
                  </w:r>
                </w:p>
              </w:txbxContent>
            </v:textbox>
          </v:rect>
        </w:pict>
      </w:r>
      <w:r>
        <w:rPr>
          <w:noProof/>
          <w:szCs w:val="28"/>
          <w:lang w:val="ru-RU"/>
        </w:rPr>
        <w:pict>
          <v:rect id="_x0000_s1055" style="position:absolute;left:0;text-align:left;margin-left:64.7pt;margin-top:17.9pt;width:97.95pt;height:28.2pt;z-index:251691008">
            <v:textbox>
              <w:txbxContent>
                <w:p w:rsidR="00045891" w:rsidRPr="00EA16BE" w:rsidRDefault="00045891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Тупиковые</w:t>
                  </w:r>
                </w:p>
              </w:txbxContent>
            </v:textbox>
          </v:rect>
        </w:pict>
      </w:r>
    </w:p>
    <w:p w:rsidR="00045891" w:rsidRDefault="00A63947" w:rsidP="00045891">
      <w:pPr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shape id="_x0000_s1073" type="#_x0000_t32" style="position:absolute;left:0;text-align:left;margin-left:105.05pt;margin-top:21.95pt;width:0;height:31.5pt;z-index:251709440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shape id="_x0000_s1075" type="#_x0000_t32" style="position:absolute;left:0;text-align:left;margin-left:293.95pt;margin-top:21.95pt;width:0;height:13.1pt;z-index:251711488" o:connectortype="straight"/>
        </w:pict>
      </w:r>
      <w:r>
        <w:rPr>
          <w:noProof/>
          <w:szCs w:val="28"/>
          <w:lang w:val="ru-RU"/>
        </w:rPr>
        <w:pict>
          <v:shape id="_x0000_s1074" type="#_x0000_t32" style="position:absolute;left:0;text-align:left;margin-left:327.35pt;margin-top:21.95pt;width:0;height:36.75pt;z-index:251710464" o:connectortype="straight">
            <v:stroke endarrow="block"/>
          </v:shape>
        </w:pict>
      </w:r>
    </w:p>
    <w:p w:rsidR="00045891" w:rsidRDefault="00A63947" w:rsidP="00045891">
      <w:pPr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shape id="_x0000_s1077" type="#_x0000_t32" style="position:absolute;left:0;text-align:left;margin-left:137.85pt;margin-top:11.55pt;width:0;height:19pt;z-index:251713536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shape id="_x0000_s1076" type="#_x0000_t32" style="position:absolute;left:0;text-align:left;margin-left:137.85pt;margin-top:10.95pt;width:156.1pt;height:.6pt;flip:x;z-index:251712512" o:connectortype="straight"/>
        </w:pict>
      </w:r>
    </w:p>
    <w:p w:rsidR="00045891" w:rsidRDefault="00A63947" w:rsidP="00045891">
      <w:pPr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rect id="_x0000_s1060" style="position:absolute;left:0;text-align:left;margin-left:240.4pt;margin-top:7.55pt;width:143.4pt;height:32.25pt;z-index:251696128">
            <v:textbox>
              <w:txbxContent>
                <w:p w:rsidR="00045891" w:rsidRPr="00FA3AAE" w:rsidRDefault="00045891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Последовательные</w:t>
                  </w:r>
                </w:p>
              </w:txbxContent>
            </v:textbox>
          </v:rect>
        </w:pict>
      </w:r>
      <w:r>
        <w:rPr>
          <w:noProof/>
          <w:szCs w:val="28"/>
          <w:lang w:val="ru-RU"/>
        </w:rPr>
        <w:pict>
          <v:rect id="_x0000_s1056" style="position:absolute;left:0;text-align:left;margin-left:62.45pt;margin-top:3.65pt;width:105.35pt;height:32.85pt;z-index:251692032">
            <v:textbox>
              <w:txbxContent>
                <w:p w:rsidR="00045891" w:rsidRPr="00EA16BE" w:rsidRDefault="00045891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Параллельные</w:t>
                  </w:r>
                </w:p>
              </w:txbxContent>
            </v:textbox>
          </v:rect>
        </w:pict>
      </w:r>
    </w:p>
    <w:p w:rsidR="00045891" w:rsidRDefault="00A63947" w:rsidP="00045891">
      <w:pPr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shape id="_x0000_s1078" type="#_x0000_t32" style="position:absolute;left:0;text-align:left;margin-left:291.65pt;margin-top:15.65pt;width:0;height:23.6pt;z-index:251714560" o:connectortype="straight"/>
        </w:pict>
      </w:r>
    </w:p>
    <w:p w:rsidR="00045891" w:rsidRDefault="00A63947" w:rsidP="00045891">
      <w:pPr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shape id="_x0000_s1079" type="#_x0000_t32" style="position:absolute;left:0;text-align:left;margin-left:175.9pt;margin-top:13.4pt;width:115.75pt;height:.55pt;flip:x y;z-index:251715584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rect id="_x0000_s1057" style="position:absolute;left:0;text-align:left;margin-left:57.8pt;margin-top:6.05pt;width:119.25pt;height:32.3pt;z-index:251693056">
            <v:textbox>
              <w:txbxContent>
                <w:p w:rsidR="00045891" w:rsidRPr="00FA3AAE" w:rsidRDefault="00045891" w:rsidP="0004589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Поточные линии</w:t>
                  </w:r>
                </w:p>
              </w:txbxContent>
            </v:textbox>
          </v:rect>
        </w:pict>
      </w:r>
    </w:p>
    <w:p w:rsidR="00045891" w:rsidRDefault="00045891" w:rsidP="00045891">
      <w:pPr>
        <w:spacing w:line="360" w:lineRule="auto"/>
        <w:rPr>
          <w:szCs w:val="28"/>
          <w:lang w:val="ru-RU"/>
        </w:rPr>
      </w:pPr>
    </w:p>
    <w:p w:rsidR="00045891" w:rsidRDefault="00045891" w:rsidP="00045891">
      <w:pPr>
        <w:spacing w:line="360" w:lineRule="auto"/>
        <w:rPr>
          <w:szCs w:val="28"/>
          <w:lang w:val="ru-RU"/>
        </w:rPr>
      </w:pP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Pr="00E35238">
        <w:rPr>
          <w:szCs w:val="28"/>
          <w:lang w:val="ru-RU"/>
        </w:rPr>
        <w:t xml:space="preserve"> При обслуживании на универсальных постах весь объем работы данного вида ТО выполняется на одном посту, кроме операций по уборке и мойке автомобиля, которые при любой организации процесса обслуживания выполняются на отдельных постах. При таком методе организации обслуживания применяют преимущественно тупиковые параллельно расположенные посты. Въезд автомобиля на пост осуществляется передним ходом, а съезд с поста – задним ходом. Универсальные проездные посты обычно применяют только для ТО автомобильных поездов и производства уборочно-моечных работ.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На каждом универсальном посту возможно выполнение различного объема работ, что позволяет одновременно обслуживать разнотипные автомобили и выполнять сопутствующий текущий ремонт. В этом заключается основное преимущество данного метода обслуживания. Основными недостатками тупикового расположения постов являются потери времени и загрязнения воздуха отработавшими газами в процессе маневрирования автомобиля при его установке на пост и съезде с поста.</w:t>
      </w:r>
    </w:p>
    <w:p w:rsidR="00045891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lastRenderedPageBreak/>
        <w:t>При организации труда методом специализированных бригад посты поточных линий специализируются по видам работ, а при агрегатно-участковой организации труда – по агрегатам и системам автомобиля.</w:t>
      </w:r>
      <w:r w:rsidR="003D058C">
        <w:rPr>
          <w:szCs w:val="28"/>
          <w:lang w:val="ru-RU"/>
        </w:rPr>
        <w:t xml:space="preserve"> </w:t>
      </w:r>
      <w:r w:rsidRPr="00E35238">
        <w:rPr>
          <w:szCs w:val="28"/>
          <w:lang w:val="ru-RU"/>
        </w:rPr>
        <w:t xml:space="preserve">Управление </w:t>
      </w:r>
      <w:r w:rsidR="003D058C" w:rsidRPr="00E35238">
        <w:rPr>
          <w:szCs w:val="28"/>
          <w:lang w:val="ru-RU"/>
        </w:rPr>
        <w:t>технической</w:t>
      </w:r>
      <w:r w:rsidRPr="00E35238">
        <w:rPr>
          <w:szCs w:val="28"/>
          <w:lang w:val="ru-RU"/>
        </w:rPr>
        <w:t xml:space="preserve"> службой АТП осуществляется главным инженером.</w:t>
      </w:r>
      <w:r w:rsidR="003D058C">
        <w:rPr>
          <w:szCs w:val="28"/>
          <w:lang w:val="ru-RU"/>
        </w:rPr>
        <w:t xml:space="preserve"> </w:t>
      </w:r>
      <w:r w:rsidRPr="00E35238">
        <w:rPr>
          <w:szCs w:val="28"/>
          <w:lang w:val="ru-RU"/>
        </w:rPr>
        <w:t>Он руководит производством через подчиненного ему начальника производства.</w:t>
      </w:r>
      <w:r>
        <w:rPr>
          <w:szCs w:val="28"/>
          <w:lang w:val="ru-RU"/>
        </w:rPr>
        <w:t xml:space="preserve"> </w:t>
      </w:r>
    </w:p>
    <w:p w:rsidR="00045891" w:rsidRDefault="00045891" w:rsidP="00045891">
      <w:pPr>
        <w:spacing w:line="360" w:lineRule="auto"/>
        <w:jc w:val="center"/>
        <w:rPr>
          <w:szCs w:val="28"/>
          <w:lang w:val="ru-RU"/>
        </w:rPr>
      </w:pPr>
      <w:r w:rsidRPr="000460EF">
        <w:rPr>
          <w:b/>
          <w:szCs w:val="28"/>
          <w:lang w:val="ru-RU"/>
        </w:rPr>
        <w:t>Управление производством при организации труда методом специализированных бригад</w:t>
      </w:r>
    </w:p>
    <w:p w:rsidR="00045891" w:rsidRDefault="00045891" w:rsidP="00045891">
      <w:pPr>
        <w:spacing w:line="360" w:lineRule="auto"/>
        <w:jc w:val="center"/>
        <w:rPr>
          <w:szCs w:val="28"/>
          <w:lang w:val="ru-RU"/>
        </w:rPr>
      </w:pPr>
    </w:p>
    <w:p w:rsidR="00045891" w:rsidRDefault="00A63947" w:rsidP="00045891">
      <w:pPr>
        <w:spacing w:line="360" w:lineRule="auto"/>
        <w:jc w:val="center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rect id="_x0000_s1080" style="position:absolute;left:0;text-align:left;margin-left:157.45pt;margin-top:.9pt;width:158.95pt;height:33.95pt;z-index:251717632">
            <v:textbox style="mso-next-textbox:#_x0000_s1080">
              <w:txbxContent>
                <w:p w:rsidR="00045891" w:rsidRPr="00F55AF2" w:rsidRDefault="00045891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Главный </w:t>
                  </w:r>
                  <w:r w:rsidR="003D058C">
                    <w:rPr>
                      <w:lang w:val="ru-RU"/>
                    </w:rPr>
                    <w:t>инженер</w:t>
                  </w:r>
                </w:p>
              </w:txbxContent>
            </v:textbox>
          </v:rect>
        </w:pict>
      </w:r>
    </w:p>
    <w:p w:rsidR="00045891" w:rsidRDefault="00A63947" w:rsidP="00045891">
      <w:pPr>
        <w:spacing w:line="360" w:lineRule="auto"/>
        <w:jc w:val="center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shape id="_x0000_s1087" type="#_x0000_t32" style="position:absolute;left:0;text-align:left;margin-left:235.2pt;margin-top:11.3pt;width:.6pt;height:20.7pt;z-index:251724800" o:connectortype="straight">
            <v:stroke endarrow="block"/>
          </v:shape>
        </w:pict>
      </w:r>
    </w:p>
    <w:p w:rsidR="00045891" w:rsidRDefault="00A63947" w:rsidP="00045891">
      <w:pPr>
        <w:spacing w:line="360" w:lineRule="auto"/>
        <w:jc w:val="center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rect id="_x0000_s1081" style="position:absolute;left:0;text-align:left;margin-left:155.7pt;margin-top:6.7pt;width:158.95pt;height:44.4pt;z-index:251718656">
            <v:textbox style="mso-next-textbox:#_x0000_s1081">
              <w:txbxContent>
                <w:p w:rsidR="00045891" w:rsidRPr="00F55AF2" w:rsidRDefault="00045891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Начальник производства</w:t>
                  </w:r>
                </w:p>
              </w:txbxContent>
            </v:textbox>
          </v:rect>
        </w:pict>
      </w:r>
    </w:p>
    <w:p w:rsidR="00045891" w:rsidRDefault="00045891" w:rsidP="00045891">
      <w:pPr>
        <w:tabs>
          <w:tab w:val="left" w:pos="2131"/>
        </w:tabs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ab/>
        <w:t xml:space="preserve">                          </w:t>
      </w:r>
    </w:p>
    <w:p w:rsidR="00045891" w:rsidRDefault="00A63947" w:rsidP="00045891">
      <w:pPr>
        <w:tabs>
          <w:tab w:val="left" w:pos="2131"/>
        </w:tabs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shape id="_x0000_s1091" type="#_x0000_t32" style="position:absolute;left:0;text-align:left;margin-left:233.5pt;margin-top:2.2pt;width:.55pt;height:25.9pt;z-index:251728896" o:connectortype="straight">
            <v:stroke endarrow="block"/>
          </v:shape>
        </w:pict>
      </w:r>
    </w:p>
    <w:p w:rsidR="00045891" w:rsidRDefault="00A63947" w:rsidP="00045891">
      <w:pPr>
        <w:tabs>
          <w:tab w:val="left" w:pos="2131"/>
        </w:tabs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shape id="_x0000_s1094" type="#_x0000_t32" style="position:absolute;left:0;text-align:left;margin-left:385.55pt;margin-top:3.4pt;width:.55pt;height:14.4pt;z-index:251731968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shape id="_x0000_s1093" type="#_x0000_t32" style="position:absolute;left:0;text-align:left;margin-left:303.15pt;margin-top:5.1pt;width:0;height:11.55pt;z-index:251730944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shape id="_x0000_s1092" type="#_x0000_t32" style="position:absolute;left:0;text-align:left;margin-left:234.05pt;margin-top:5.1pt;width:0;height:13.85pt;z-index:251729920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shape id="_x0000_s1090" type="#_x0000_t32" style="position:absolute;left:0;text-align:left;margin-left:151.7pt;margin-top:3.4pt;width:0;height:15.55pt;z-index:251727872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shape id="_x0000_s1089" type="#_x0000_t32" style="position:absolute;left:0;text-align:left;margin-left:73.95pt;margin-top:5.7pt;width:0;height:15.55pt;z-index:251726848" o:connectortype="straight">
            <v:stroke endarrow="block"/>
          </v:shape>
        </w:pict>
      </w:r>
      <w:r>
        <w:rPr>
          <w:noProof/>
          <w:szCs w:val="28"/>
          <w:lang w:val="ru-RU"/>
        </w:rPr>
        <w:pict>
          <v:shape id="_x0000_s1088" type="#_x0000_t32" style="position:absolute;left:0;text-align:left;margin-left:73.35pt;margin-top:3.4pt;width:313.35pt;height:.55pt;z-index:251725824" o:connectortype="straight"/>
        </w:pict>
      </w:r>
      <w:r>
        <w:rPr>
          <w:noProof/>
          <w:szCs w:val="28"/>
          <w:lang w:val="ru-RU"/>
        </w:rPr>
        <w:pict>
          <v:rect id="_x0000_s1082" style="position:absolute;left:0;text-align:left;margin-left:48.6pt;margin-top:17.8pt;width:52.4pt;height:40.9pt;z-index:251719680">
            <v:textbox>
              <w:txbxContent>
                <w:p w:rsidR="00045891" w:rsidRPr="00F55AF2" w:rsidRDefault="00045891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ЕО</w:t>
                  </w:r>
                </w:p>
              </w:txbxContent>
            </v:textbox>
          </v:rect>
        </w:pict>
      </w:r>
      <w:r>
        <w:rPr>
          <w:noProof/>
          <w:szCs w:val="28"/>
          <w:lang w:val="ru-RU"/>
        </w:rPr>
        <w:pict>
          <v:rect id="_x0000_s1083" style="position:absolute;left:0;text-align:left;margin-left:121.7pt;margin-top:16.65pt;width:54.2pt;height:42.05pt;z-index:251720704">
            <v:textbox>
              <w:txbxContent>
                <w:p w:rsidR="00045891" w:rsidRPr="00F55AF2" w:rsidRDefault="00045891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ТО - 1</w:t>
                  </w:r>
                </w:p>
              </w:txbxContent>
            </v:textbox>
          </v:rect>
        </w:pict>
      </w:r>
      <w:r>
        <w:rPr>
          <w:noProof/>
          <w:szCs w:val="28"/>
          <w:lang w:val="ru-RU"/>
        </w:rPr>
        <w:pict>
          <v:rect id="_x0000_s1086" style="position:absolute;left:0;text-align:left;margin-left:350.9pt;margin-top:14.35pt;width:81.85pt;height:44.35pt;z-index:251723776">
            <v:textbox>
              <w:txbxContent>
                <w:p w:rsidR="00045891" w:rsidRPr="00291777" w:rsidRDefault="00045891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Ремонт агрегатов</w:t>
                  </w:r>
                </w:p>
              </w:txbxContent>
            </v:textbox>
          </v:rect>
        </w:pict>
      </w:r>
      <w:r>
        <w:rPr>
          <w:noProof/>
          <w:szCs w:val="28"/>
          <w:lang w:val="ru-RU"/>
        </w:rPr>
        <w:pict>
          <v:rect id="_x0000_s1085" style="position:absolute;left:0;text-align:left;margin-left:274.35pt;margin-top:14.35pt;width:57.6pt;height:44.35pt;z-index:251722752">
            <v:textbox>
              <w:txbxContent>
                <w:p w:rsidR="00045891" w:rsidRPr="00291777" w:rsidRDefault="00045891" w:rsidP="00045891">
                  <w:pPr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ТР</w:t>
                  </w:r>
                  <w:proofErr w:type="gramEnd"/>
                </w:p>
              </w:txbxContent>
            </v:textbox>
          </v:rect>
        </w:pict>
      </w:r>
      <w:r>
        <w:rPr>
          <w:noProof/>
          <w:szCs w:val="28"/>
          <w:lang w:val="ru-RU"/>
        </w:rPr>
        <w:pict>
          <v:rect id="_x0000_s1084" style="position:absolute;left:0;text-align:left;margin-left:198.35pt;margin-top:15.5pt;width:57.6pt;height:42pt;z-index:251721728">
            <v:textbox>
              <w:txbxContent>
                <w:p w:rsidR="00045891" w:rsidRPr="00F55AF2" w:rsidRDefault="00045891" w:rsidP="0004589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ТО - 2</w:t>
                  </w:r>
                </w:p>
              </w:txbxContent>
            </v:textbox>
          </v:rect>
        </w:pict>
      </w:r>
      <w:r w:rsidR="00045891">
        <w:rPr>
          <w:szCs w:val="28"/>
          <w:lang w:val="ru-RU"/>
        </w:rPr>
        <w:t xml:space="preserve">    </w:t>
      </w:r>
    </w:p>
    <w:p w:rsidR="00045891" w:rsidRDefault="00045891" w:rsidP="00045891">
      <w:pPr>
        <w:tabs>
          <w:tab w:val="center" w:pos="4819"/>
          <w:tab w:val="left" w:pos="7350"/>
        </w:tabs>
        <w:spacing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ab/>
        <w:t xml:space="preserve">      </w:t>
      </w:r>
      <w:r>
        <w:rPr>
          <w:szCs w:val="28"/>
          <w:lang w:val="ru-RU"/>
        </w:rPr>
        <w:tab/>
        <w:t xml:space="preserve"> </w:t>
      </w:r>
    </w:p>
    <w:p w:rsidR="00045891" w:rsidRDefault="00045891" w:rsidP="00045891">
      <w:pPr>
        <w:spacing w:line="360" w:lineRule="auto"/>
        <w:jc w:val="center"/>
        <w:rPr>
          <w:szCs w:val="28"/>
          <w:lang w:val="ru-RU"/>
        </w:rPr>
      </w:pPr>
    </w:p>
    <w:p w:rsidR="00045891" w:rsidRPr="00E35238" w:rsidRDefault="00045891" w:rsidP="003D058C">
      <w:pPr>
        <w:tabs>
          <w:tab w:val="left" w:pos="4067"/>
        </w:tabs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Pr="00E35238">
        <w:rPr>
          <w:szCs w:val="28"/>
          <w:lang w:val="ru-RU"/>
        </w:rPr>
        <w:t>Перемещение автомобилей по постам линии, как правило, осуществляется при помощи конвейера периодического действия со скоростью 10-15 м/мин. ТО-1 автомобилей-тягачей производится в сцепке с прицепами и</w:t>
      </w:r>
      <w:r w:rsidRPr="00045891">
        <w:rPr>
          <w:szCs w:val="28"/>
          <w:lang w:val="ru-RU"/>
        </w:rPr>
        <w:t xml:space="preserve"> </w:t>
      </w:r>
      <w:r w:rsidRPr="00E35238">
        <w:rPr>
          <w:szCs w:val="28"/>
          <w:lang w:val="ru-RU"/>
        </w:rPr>
        <w:t>полуприцепами на поточных линиях на проездных универсальных постах, здесь же производится ТО-2 автопоездов. На многих АТП автомобили-тягачи проходят ТО-2 отдельно на поточных линиях при универсальных постах, а прицепы – в самостоятельной зоне с проездными постами.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 xml:space="preserve">Одним из возможных вариантов организации ТО автомобилей на специализированных постах является так называемый операционно-постовой метод, когда, объем работ ТО-2 также распределяется между несколькими специализированными постами, но посты тупиковые и обычно </w:t>
      </w:r>
      <w:r w:rsidRPr="00E35238">
        <w:rPr>
          <w:szCs w:val="28"/>
          <w:lang w:val="ru-RU"/>
        </w:rPr>
        <w:lastRenderedPageBreak/>
        <w:t>специализ</w:t>
      </w:r>
      <w:r>
        <w:rPr>
          <w:szCs w:val="28"/>
          <w:lang w:val="ru-RU"/>
        </w:rPr>
        <w:t xml:space="preserve">ируются по агрегатам, например: </w:t>
      </w:r>
      <w:r w:rsidRPr="00E35238">
        <w:rPr>
          <w:szCs w:val="28"/>
          <w:lang w:val="ru-RU"/>
        </w:rPr>
        <w:t>1-й пост – передний и задний мост и тормозная система; 2-й пост – коробка передач, сцепление, карданная передача, редуктор; 3-й пост – двигатель. При этом автомобили обслуживаются на независимых друг от друга постах, когда они обычно устанавливаются своим ходом.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Организация обслуживания по этому методу позволяет специализировать посты, оборудование постов и рабочих. Однако необходимость перестановки автомобилей с поста на пост вызывает потери времени и загазованность помещений. Для устранения этих недостатков на некоторых АТП по постам перемещаются не автомобили, а рабочие. При этом на каждом посту выполняется весь объем работ по ТО автомобиля, и они являются универсальными, а рабочие специализируются по агрегатам и системам автомобиля.</w:t>
      </w:r>
    </w:p>
    <w:p w:rsidR="00045891" w:rsidRPr="003C0B55" w:rsidRDefault="00045891" w:rsidP="001A717E">
      <w:pPr>
        <w:spacing w:line="360" w:lineRule="auto"/>
        <w:jc w:val="center"/>
        <w:rPr>
          <w:b/>
          <w:szCs w:val="28"/>
          <w:lang w:val="ru-RU"/>
        </w:rPr>
      </w:pPr>
      <w:r w:rsidRPr="003C0B55">
        <w:rPr>
          <w:b/>
          <w:szCs w:val="28"/>
          <w:lang w:val="ru-RU"/>
        </w:rPr>
        <w:t xml:space="preserve">1.3. Методы организации </w:t>
      </w:r>
      <w:r w:rsidR="003D058C" w:rsidRPr="003C0B55">
        <w:rPr>
          <w:b/>
          <w:szCs w:val="28"/>
          <w:lang w:val="ru-RU"/>
        </w:rPr>
        <w:t>текущего</w:t>
      </w:r>
      <w:r w:rsidRPr="003C0B55">
        <w:rPr>
          <w:b/>
          <w:szCs w:val="28"/>
          <w:lang w:val="ru-RU"/>
        </w:rPr>
        <w:t xml:space="preserve"> ремонта автомобилей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Т</w:t>
      </w:r>
      <w:r w:rsidR="003D058C">
        <w:rPr>
          <w:szCs w:val="28"/>
          <w:lang w:val="ru-RU"/>
        </w:rPr>
        <w:t xml:space="preserve">екущий ремонт </w:t>
      </w:r>
      <w:r w:rsidRPr="00E35238">
        <w:rPr>
          <w:szCs w:val="28"/>
          <w:lang w:val="ru-RU"/>
        </w:rPr>
        <w:t>автомобилей осуществляется двумя методами: индивидуальным и агрегатным.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При индивидуальном методе ремонта неисправные узлы, приборы, агрегаты снимаются с автомобиля, ремонтируются и устанавливаются вновь на тот же автомобиль. При этом методе ремонта агрегаты не обезличиваются, и время простоя автомобиля в ремонте определяется длительностью ремонта наиболее трудоемкого агрегата.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При отсутствии обезлички повышаются ответственность и заинтересованность водителей за сохранность автомобилей, увеличивается срок службы и снижаются затраты на ремонт агрегатов. Однако при индивидуальном методе ремонта автомобиль может продолжительное время простаивать в ремонте. Поэтому этот метод применяется, когда простой автомобиля не оказывает влияние на выполнение плана перевозок и на простой других неисправных автомобилей в ожидании освобождения поста, а также при отсутствии запасных узлов и агрегатов.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lastRenderedPageBreak/>
        <w:t>Сущность агрегатного метода ремонта заключается в замене неисправных узлов, приборов и агрегатов исправными – новыми или ранее отремонтированными и находящимися в оборотном фонде предприятия. Основным преимуществом этого метода является снижение времени простоя автомобиля в ремонте, которое определяется лишь временем, необходимым для замены узлов и агрегатов. Снижение времени простоя в ремонте обуславливает повышение технической готовности и использования парка, а, следовательно, увеличение его производительности и снижения себестоимости перевозок. Для выполнения ремонта агрегатным методом на АТП создается неснижаемый фонд оборотных узлов и агрегатов, удовлетворяющий как минимум суточную потребность предприятия. Этот фонд создается, как за счет поступления новых агрегатов, так и за счет годных агрегатов со списанных автомобилей.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 xml:space="preserve">Однако агрегатный метод нужно применять в случае экономической целесообразности, иначе можно не только получить необходимого </w:t>
      </w:r>
      <w:proofErr w:type="spellStart"/>
      <w:proofErr w:type="gramStart"/>
      <w:r w:rsidRPr="00E35238">
        <w:rPr>
          <w:szCs w:val="28"/>
          <w:lang w:val="ru-RU"/>
        </w:rPr>
        <w:t>технико</w:t>
      </w:r>
      <w:proofErr w:type="spellEnd"/>
      <w:r w:rsidRPr="00E35238">
        <w:rPr>
          <w:szCs w:val="28"/>
          <w:lang w:val="ru-RU"/>
        </w:rPr>
        <w:t>-</w:t>
      </w:r>
      <w:r w:rsidRPr="00045891">
        <w:rPr>
          <w:szCs w:val="28"/>
          <w:lang w:val="ru-RU"/>
        </w:rPr>
        <w:t xml:space="preserve"> </w:t>
      </w:r>
      <w:r w:rsidRPr="00E35238">
        <w:rPr>
          <w:szCs w:val="28"/>
          <w:lang w:val="ru-RU"/>
        </w:rPr>
        <w:t>экономического</w:t>
      </w:r>
      <w:proofErr w:type="gramEnd"/>
      <w:r w:rsidRPr="00E35238">
        <w:rPr>
          <w:szCs w:val="28"/>
          <w:lang w:val="ru-RU"/>
        </w:rPr>
        <w:t xml:space="preserve"> эффекта, но и иметь неоправданные потери. Экономическая эффективность агрегатного метода Т.Р. автомобилей зависит от правильности его применения в конкретных условиях.</w:t>
      </w:r>
    </w:p>
    <w:p w:rsidR="00045891" w:rsidRPr="003C0B55" w:rsidRDefault="00045891" w:rsidP="003D058C">
      <w:pPr>
        <w:spacing w:line="360" w:lineRule="auto"/>
        <w:jc w:val="center"/>
        <w:rPr>
          <w:b/>
          <w:szCs w:val="28"/>
          <w:lang w:val="ru-RU"/>
        </w:rPr>
      </w:pPr>
      <w:r w:rsidRPr="003C0B55">
        <w:rPr>
          <w:b/>
          <w:szCs w:val="28"/>
          <w:lang w:val="ru-RU"/>
        </w:rPr>
        <w:t>1.4 Организация ремонта узлов и агрегатов, снятых с автомобилей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Pr="00E35238">
        <w:rPr>
          <w:szCs w:val="28"/>
          <w:lang w:val="ru-RU"/>
        </w:rPr>
        <w:t>Программа работ АТП по ТО и ремонту подвижного состава подразделяется на работы, выполняемые на постах и различных производственных отделениях. Эти отделения специализируются по видам работ или агрегатам и системам автомобиля. В зависимости от программы работ они иногда называются цехами, участками или отделениями.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 xml:space="preserve">В производственных отделениях выполняется ремонт деталей, приборов, узлов и агрегатов, снятых с автомобилей. Эти работы составляют около 50% объема работ по </w:t>
      </w:r>
      <w:proofErr w:type="gramStart"/>
      <w:r w:rsidRPr="00E35238">
        <w:rPr>
          <w:szCs w:val="28"/>
          <w:lang w:val="ru-RU"/>
        </w:rPr>
        <w:t>ТР</w:t>
      </w:r>
      <w:proofErr w:type="gramEnd"/>
      <w:r w:rsidRPr="00E35238">
        <w:rPr>
          <w:szCs w:val="28"/>
          <w:lang w:val="ru-RU"/>
        </w:rPr>
        <w:t xml:space="preserve"> автомобилей.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 xml:space="preserve">Основной задачей всех этих подразделений является своевременное обеспечение зон ТО и ремонта необходимыми деталями, узлами, приборами и агрегатами. Необходимое число рабочих в каждом отделении определяется </w:t>
      </w:r>
      <w:r w:rsidRPr="00E35238">
        <w:rPr>
          <w:szCs w:val="28"/>
          <w:lang w:val="ru-RU"/>
        </w:rPr>
        <w:lastRenderedPageBreak/>
        <w:t>по фактической трудоемкости выполняемых работ. При невозможности или нецелесообразности выполнения ремонта непосредственно на посту деталь, прибор, узел или агрегат снимается с автомобиля и вместе с контрольным талоном направляется в ремонт в соответствующее производственное отделение.</w:t>
      </w:r>
    </w:p>
    <w:p w:rsidR="00045891" w:rsidRPr="00A37B0D" w:rsidRDefault="00045891" w:rsidP="003D058C">
      <w:pPr>
        <w:spacing w:line="360" w:lineRule="auto"/>
        <w:jc w:val="center"/>
        <w:rPr>
          <w:b/>
          <w:szCs w:val="28"/>
          <w:lang w:val="ru-RU"/>
        </w:rPr>
      </w:pPr>
      <w:r w:rsidRPr="00A37B0D">
        <w:rPr>
          <w:b/>
          <w:szCs w:val="28"/>
          <w:lang w:val="ru-RU"/>
        </w:rPr>
        <w:t xml:space="preserve">1.5. Организация контроля качества </w:t>
      </w:r>
      <w:r w:rsidR="003D058C">
        <w:rPr>
          <w:b/>
          <w:szCs w:val="28"/>
          <w:lang w:val="ru-RU"/>
        </w:rPr>
        <w:t>технического обслуживания и текущего ремонта</w:t>
      </w:r>
      <w:r w:rsidRPr="00A37B0D">
        <w:rPr>
          <w:b/>
          <w:szCs w:val="28"/>
          <w:lang w:val="ru-RU"/>
        </w:rPr>
        <w:t xml:space="preserve"> автомобилей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Контроль их выполнения в полном объеме требует много времени. Так, например, полный контроль качества и объема работ по ТО автомобилей занимает до 50% времени исполнителей, так как при таком контроле нужно в значительной мере повторить работу исполнителей. Кроме того, качества выполнения многих работ объективно оценивается лишь путем наблюдений в процессе их производства, а не после выполнения. Такие наблюдения особо трудоемки, и проведение их в достаточном количестве невозможно.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Контроль качества работ, выполняемых на автомобиле, осуществляется непосредственно на постах обслуживания и ремонта автомобилей, на постах и линиях диагностики и на КТП. Качество ремонта узлов и агрегатов, снятых с автомобилей, обычно контролируется непосредственно на соответствующих производственных участках.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</w:p>
    <w:p w:rsidR="00045891" w:rsidRDefault="00045891" w:rsidP="003D058C">
      <w:pPr>
        <w:shd w:val="clear" w:color="auto" w:fill="FFFFFF"/>
        <w:spacing w:after="270" w:line="360" w:lineRule="auto"/>
        <w:jc w:val="center"/>
        <w:rPr>
          <w:b/>
          <w:bCs/>
          <w:szCs w:val="28"/>
          <w:lang w:val="ru-RU"/>
        </w:rPr>
      </w:pPr>
      <w:r>
        <w:rPr>
          <w:b/>
          <w:szCs w:val="28"/>
          <w:lang w:val="ru-RU"/>
        </w:rPr>
        <w:t>2.</w:t>
      </w:r>
      <w:r w:rsidRPr="00E35238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С</w:t>
      </w:r>
      <w:r>
        <w:rPr>
          <w:b/>
          <w:bCs/>
          <w:szCs w:val="28"/>
        </w:rPr>
        <w:t>ТАНЦИИ ТЕХНИЧЕСКОГО ОБСЛУЖИВАНИЯ</w:t>
      </w:r>
    </w:p>
    <w:p w:rsidR="00045891" w:rsidRPr="003C0B55" w:rsidRDefault="00045891" w:rsidP="003D058C">
      <w:pPr>
        <w:shd w:val="clear" w:color="auto" w:fill="FFFFFF"/>
        <w:spacing w:after="270" w:line="360" w:lineRule="auto"/>
        <w:jc w:val="center"/>
        <w:rPr>
          <w:b/>
          <w:szCs w:val="28"/>
        </w:rPr>
      </w:pPr>
      <w:r w:rsidRPr="003C0B55">
        <w:rPr>
          <w:b/>
          <w:szCs w:val="28"/>
          <w:lang w:val="ru-RU"/>
        </w:rPr>
        <w:t>2.1.</w:t>
      </w:r>
      <w:r w:rsidRPr="003C0B55">
        <w:rPr>
          <w:b/>
          <w:bCs/>
          <w:szCs w:val="28"/>
        </w:rPr>
        <w:t xml:space="preserve"> Классификация станций технического обслуживания</w:t>
      </w:r>
    </w:p>
    <w:p w:rsidR="00045891" w:rsidRDefault="00045891" w:rsidP="00045891">
      <w:pPr>
        <w:shd w:val="clear" w:color="auto" w:fill="FFFFFF"/>
        <w:spacing w:line="360" w:lineRule="auto"/>
        <w:rPr>
          <w:szCs w:val="28"/>
        </w:rPr>
      </w:pPr>
      <w:r>
        <w:rPr>
          <w:szCs w:val="28"/>
          <w:lang w:val="ru-RU"/>
        </w:rPr>
        <w:t xml:space="preserve">      </w:t>
      </w:r>
      <w:r>
        <w:rPr>
          <w:szCs w:val="28"/>
        </w:rPr>
        <w:t>В</w:t>
      </w:r>
      <w:r w:rsidRPr="00E35238">
        <w:rPr>
          <w:szCs w:val="28"/>
        </w:rPr>
        <w:t>зависимости от мощности (расчетного количества комплекс</w:t>
      </w:r>
      <w:r w:rsidRPr="00E35238">
        <w:rPr>
          <w:szCs w:val="28"/>
        </w:rPr>
        <w:softHyphen/>
        <w:t>но обслуживаемых автомобилей), размера (числа рабочих постов или автомобиле-мест в здании СТОА), месторасположения, назна</w:t>
      </w:r>
      <w:r w:rsidRPr="00E35238">
        <w:rPr>
          <w:szCs w:val="28"/>
        </w:rPr>
        <w:softHyphen/>
        <w:t>чения и специализации СТОА виды выполняемых ими работ и их сочетания могут быть различными.</w:t>
      </w:r>
    </w:p>
    <w:p w:rsidR="00045891" w:rsidRDefault="00045891" w:rsidP="00045891">
      <w:pPr>
        <w:shd w:val="clear" w:color="auto" w:fill="FFFFFF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Pr="00E35238">
        <w:rPr>
          <w:szCs w:val="28"/>
        </w:rPr>
        <w:t>По принципу размещени</w:t>
      </w:r>
      <w:r>
        <w:rPr>
          <w:szCs w:val="28"/>
        </w:rPr>
        <w:t xml:space="preserve">я различают СТОА городские </w:t>
      </w:r>
      <w:r w:rsidRPr="00E35238">
        <w:rPr>
          <w:szCs w:val="28"/>
        </w:rPr>
        <w:t>и дорожные; по характеру основной производственной деятельности — гарантийные (фирм-</w:t>
      </w:r>
      <w:r w:rsidRPr="00E35238">
        <w:rPr>
          <w:szCs w:val="28"/>
        </w:rPr>
        <w:lastRenderedPageBreak/>
        <w:t>изготовителей), комплексные, специализированные, самообслуживания; по производственной мощности и размеру — малые, сре</w:t>
      </w:r>
      <w:r>
        <w:rPr>
          <w:szCs w:val="28"/>
        </w:rPr>
        <w:t>дние, большие и крупные</w:t>
      </w:r>
      <w:r w:rsidRPr="00E35238">
        <w:rPr>
          <w:szCs w:val="28"/>
        </w:rPr>
        <w:t>.</w:t>
      </w:r>
    </w:p>
    <w:p w:rsidR="00045891" w:rsidRPr="00045891" w:rsidRDefault="00045891" w:rsidP="00045891">
      <w:pPr>
        <w:shd w:val="clear" w:color="auto" w:fill="FFFFFF"/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4580890" cy="386651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86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891" w:rsidRDefault="00045891" w:rsidP="00045891">
      <w:pPr>
        <w:shd w:val="clear" w:color="auto" w:fill="FFFFFF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Pr="00BA4E50">
        <w:rPr>
          <w:bCs/>
          <w:szCs w:val="28"/>
        </w:rPr>
        <w:t>Городские СТОА</w:t>
      </w:r>
      <w:r>
        <w:rPr>
          <w:szCs w:val="28"/>
        </w:rPr>
        <w:t> </w:t>
      </w:r>
      <w:r w:rsidRPr="00E35238">
        <w:rPr>
          <w:szCs w:val="28"/>
        </w:rPr>
        <w:t>предназначены для обслуживания парка автомобилей, принадлежащих гражданам, в городах и других населенных пунктах, а </w:t>
      </w:r>
      <w:r w:rsidRPr="00D34CB4">
        <w:rPr>
          <w:bCs/>
          <w:szCs w:val="28"/>
        </w:rPr>
        <w:t>дорожные СТОА</w:t>
      </w:r>
      <w:r w:rsidRPr="00E35238">
        <w:rPr>
          <w:szCs w:val="28"/>
        </w:rPr>
        <w:t> — для оказания технической помощи всем транспортным средствам в пути.</w:t>
      </w:r>
    </w:p>
    <w:p w:rsidR="00045891" w:rsidRPr="00045891" w:rsidRDefault="00045891" w:rsidP="00045891">
      <w:pPr>
        <w:shd w:val="clear" w:color="auto" w:fill="FFFFFF"/>
        <w:spacing w:line="360" w:lineRule="auto"/>
        <w:rPr>
          <w:szCs w:val="28"/>
          <w:lang w:val="ru-RU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>
            <wp:extent cx="5854700" cy="698944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698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891" w:rsidRDefault="00045891" w:rsidP="00045891">
      <w:pPr>
        <w:shd w:val="clear" w:color="auto" w:fill="FFFFFF"/>
        <w:spacing w:line="360" w:lineRule="auto"/>
        <w:rPr>
          <w:szCs w:val="28"/>
        </w:rPr>
      </w:pPr>
      <w:r>
        <w:rPr>
          <w:szCs w:val="28"/>
          <w:lang w:val="ru-RU"/>
        </w:rPr>
        <w:t xml:space="preserve">     </w:t>
      </w:r>
      <w:r w:rsidRPr="00E35238">
        <w:rPr>
          <w:szCs w:val="28"/>
        </w:rPr>
        <w:t>Городские СТОА могут быть универсальными или специализированными в зависимости от вида работ и марок автомобилей. К ним относятся также заводские станции гарантийного обслужи</w:t>
      </w:r>
      <w:r w:rsidRPr="00E35238">
        <w:rPr>
          <w:szCs w:val="28"/>
        </w:rPr>
        <w:softHyphen/>
        <w:t>вания.</w:t>
      </w:r>
    </w:p>
    <w:p w:rsidR="00045891" w:rsidRPr="00E35238" w:rsidRDefault="00045891" w:rsidP="00045891">
      <w:pPr>
        <w:shd w:val="clear" w:color="auto" w:fill="FFFFFF"/>
        <w:spacing w:line="360" w:lineRule="auto"/>
        <w:rPr>
          <w:szCs w:val="28"/>
        </w:rPr>
      </w:pPr>
      <w:r>
        <w:rPr>
          <w:szCs w:val="28"/>
          <w:lang w:val="ru-RU"/>
        </w:rPr>
        <w:t xml:space="preserve">    </w:t>
      </w:r>
      <w:r w:rsidRPr="00E35238">
        <w:rPr>
          <w:szCs w:val="28"/>
        </w:rPr>
        <w:t>Городские СТОА в основном имеют относительно постоянную клиентуру и выполняют, если позволяют производственные воз</w:t>
      </w:r>
      <w:r w:rsidRPr="00E35238">
        <w:rPr>
          <w:szCs w:val="28"/>
        </w:rPr>
        <w:softHyphen/>
        <w:t>можности, комплексное обслуживание автомобилей.</w:t>
      </w:r>
    </w:p>
    <w:p w:rsidR="00045891" w:rsidRPr="00E35238" w:rsidRDefault="00045891" w:rsidP="00045891">
      <w:pPr>
        <w:shd w:val="clear" w:color="auto" w:fill="FFFFFF"/>
        <w:spacing w:line="360" w:lineRule="auto"/>
        <w:rPr>
          <w:szCs w:val="28"/>
        </w:rPr>
      </w:pPr>
      <w:r>
        <w:rPr>
          <w:szCs w:val="28"/>
          <w:lang w:val="ru-RU"/>
        </w:rPr>
        <w:lastRenderedPageBreak/>
        <w:t xml:space="preserve">    </w:t>
      </w:r>
      <w:r w:rsidRPr="00E35238">
        <w:rPr>
          <w:szCs w:val="28"/>
        </w:rPr>
        <w:t xml:space="preserve">Дорожные СТОА имеют случайную клиентуру, и их основной задачей является устранение отказов и </w:t>
      </w:r>
      <w:r w:rsidR="000C6400" w:rsidRPr="00E35238">
        <w:rPr>
          <w:szCs w:val="28"/>
        </w:rPr>
        <w:t>несправностей</w:t>
      </w:r>
      <w:r w:rsidRPr="00E35238">
        <w:rPr>
          <w:szCs w:val="28"/>
        </w:rPr>
        <w:t xml:space="preserve">, возникших у </w:t>
      </w:r>
      <w:r w:rsidR="000C6400" w:rsidRPr="00E35238">
        <w:rPr>
          <w:szCs w:val="28"/>
        </w:rPr>
        <w:t>транзитних</w:t>
      </w:r>
      <w:r w:rsidRPr="00E35238">
        <w:rPr>
          <w:szCs w:val="28"/>
        </w:rPr>
        <w:t xml:space="preserve"> </w:t>
      </w:r>
      <w:r w:rsidR="000C6400" w:rsidRPr="00E35238">
        <w:rPr>
          <w:szCs w:val="28"/>
        </w:rPr>
        <w:t>транспортних</w:t>
      </w:r>
      <w:r w:rsidRPr="00E35238">
        <w:rPr>
          <w:szCs w:val="28"/>
        </w:rPr>
        <w:t xml:space="preserve"> средств.</w:t>
      </w:r>
    </w:p>
    <w:p w:rsidR="00045891" w:rsidRPr="00E35238" w:rsidRDefault="00045891" w:rsidP="00045891">
      <w:pPr>
        <w:shd w:val="clear" w:color="auto" w:fill="FFFFFF"/>
        <w:spacing w:line="360" w:lineRule="auto"/>
        <w:rPr>
          <w:szCs w:val="28"/>
        </w:rPr>
      </w:pPr>
      <w:r>
        <w:rPr>
          <w:szCs w:val="28"/>
          <w:lang w:val="ru-RU"/>
        </w:rPr>
        <w:t xml:space="preserve">     </w:t>
      </w:r>
      <w:r w:rsidRPr="00E35238">
        <w:rPr>
          <w:szCs w:val="28"/>
        </w:rPr>
        <w:t>В настоящее время ориентацию СТОА на выполнение тех или иных видов работ определяют в основном ее производственными возможностями, т. е. наличием соответствующих площадей, участков, оборудования и др.</w:t>
      </w:r>
      <w:r w:rsidRPr="00045891">
        <w:rPr>
          <w:szCs w:val="28"/>
        </w:rPr>
        <w:t xml:space="preserve"> </w:t>
      </w:r>
      <w:r w:rsidRPr="00E35238">
        <w:rPr>
          <w:szCs w:val="28"/>
        </w:rPr>
        <w:t>С увеличением парка легковых автомобилей и дальнейшим развитием сети СТОА получат распространение специализированные станции комплексного обслуживания, т. е. СТОА, выполняющие ТО и ремонт определенной марки автомобилей, а также СТОА, специализированные по видам работ, например, по диагностированию, мойке, ремонту электрооборудования и приборов питания, тормозов, агрегатов, по окраске кузовов и др. Эти и другие работы могут выполняться в различной комбинации друг с другом при частичной специализации. Такая перспектива подтверждается существующей практикой в больших городах, таких, как Москва, Санкт-Петербург, где уровень насыщения автомобилями значительно выше среднего по стране, а также зарубежным опытом.</w:t>
      </w:r>
    </w:p>
    <w:p w:rsidR="00045891" w:rsidRDefault="00045891" w:rsidP="00045891">
      <w:pPr>
        <w:shd w:val="clear" w:color="auto" w:fill="FFFFFF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E35238">
        <w:rPr>
          <w:szCs w:val="28"/>
        </w:rPr>
        <w:t>Основаниями для специализации СТОА по маркам автомобилей или видам работ являются наличие в обслуживаемом регионе достаточного количества объектов трудовых воздействий, обеспечивающих полную загрузку станции и эффективное использование высокопроизводительного оборудования, возможность применения прогрессивной технологии и рациональной организации производства. Определенное количество владельцев автомобилей предпочитают проводить ТО и ТР собственными силами. Однако имеющиеся условия не всегда это позволяют, так как посты самообслуживания имеются только на некоторых отечественных СТОА. Между тем за рубежом получили распространение не только посты, но и станции самообслуживания</w:t>
      </w:r>
      <w:r w:rsidR="00662C95">
        <w:rPr>
          <w:szCs w:val="28"/>
          <w:lang w:val="ru-RU"/>
        </w:rPr>
        <w:t>.</w:t>
      </w:r>
      <w:r w:rsidRPr="00E35238">
        <w:rPr>
          <w:szCs w:val="28"/>
        </w:rPr>
        <w:t xml:space="preserve"> </w:t>
      </w:r>
    </w:p>
    <w:p w:rsidR="001A717E" w:rsidRDefault="001A717E" w:rsidP="00045891">
      <w:pPr>
        <w:tabs>
          <w:tab w:val="left" w:pos="8559"/>
        </w:tabs>
        <w:jc w:val="center"/>
        <w:rPr>
          <w:szCs w:val="28"/>
          <w:lang w:val="ru-RU"/>
        </w:rPr>
      </w:pPr>
    </w:p>
    <w:p w:rsidR="001A717E" w:rsidRDefault="001A717E" w:rsidP="00045891">
      <w:pPr>
        <w:tabs>
          <w:tab w:val="left" w:pos="8559"/>
        </w:tabs>
        <w:jc w:val="center"/>
        <w:rPr>
          <w:szCs w:val="28"/>
          <w:lang w:val="ru-RU"/>
        </w:rPr>
      </w:pPr>
    </w:p>
    <w:p w:rsidR="001A717E" w:rsidRDefault="001A717E" w:rsidP="00045891">
      <w:pPr>
        <w:tabs>
          <w:tab w:val="left" w:pos="8559"/>
        </w:tabs>
        <w:jc w:val="center"/>
        <w:rPr>
          <w:szCs w:val="28"/>
          <w:lang w:val="ru-RU"/>
        </w:rPr>
      </w:pPr>
    </w:p>
    <w:p w:rsidR="00045891" w:rsidRPr="000460EF" w:rsidRDefault="00045891" w:rsidP="00045891">
      <w:pPr>
        <w:tabs>
          <w:tab w:val="left" w:pos="8559"/>
        </w:tabs>
        <w:jc w:val="center"/>
        <w:rPr>
          <w:b/>
          <w:szCs w:val="28"/>
        </w:rPr>
      </w:pPr>
      <w:r w:rsidRPr="000460EF">
        <w:rPr>
          <w:b/>
          <w:szCs w:val="28"/>
        </w:rPr>
        <w:lastRenderedPageBreak/>
        <w:t>Станция самообслуживания</w:t>
      </w:r>
    </w:p>
    <w:p w:rsidR="00045891" w:rsidRDefault="00045891" w:rsidP="00045891">
      <w:pPr>
        <w:tabs>
          <w:tab w:val="left" w:pos="8559"/>
        </w:tabs>
        <w:rPr>
          <w:szCs w:val="28"/>
        </w:rPr>
      </w:pPr>
    </w:p>
    <w:p w:rsidR="00045891" w:rsidRDefault="00045891" w:rsidP="00045891">
      <w:pPr>
        <w:tabs>
          <w:tab w:val="left" w:pos="8559"/>
        </w:tabs>
        <w:rPr>
          <w:szCs w:val="28"/>
        </w:rPr>
      </w:pPr>
    </w:p>
    <w:p w:rsidR="00045891" w:rsidRDefault="00045891" w:rsidP="00045891">
      <w:pPr>
        <w:tabs>
          <w:tab w:val="left" w:pos="8559"/>
        </w:tabs>
        <w:rPr>
          <w:szCs w:val="28"/>
        </w:rPr>
      </w:pPr>
    </w:p>
    <w:p w:rsidR="00045891" w:rsidRDefault="00045891" w:rsidP="00045891">
      <w:pPr>
        <w:tabs>
          <w:tab w:val="left" w:pos="8559"/>
        </w:tabs>
        <w:rPr>
          <w:szCs w:val="28"/>
        </w:rPr>
      </w:pPr>
    </w:p>
    <w:p w:rsidR="00045891" w:rsidRDefault="00045891" w:rsidP="00045891">
      <w:pPr>
        <w:tabs>
          <w:tab w:val="left" w:pos="8559"/>
        </w:tabs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6067425" cy="7048500"/>
            <wp:effectExtent l="19050" t="0" r="9525" b="0"/>
            <wp:docPr id="7" name="Рисунок 3" descr="http://dobrovolskij.ru/images/materialy_sajta/ustrojstvo_i_to_avtomobilej/1k_t4/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brovolskij.ru/images/materialy_sajta/ustrojstvo_i_to_avtomobilej/1k_t4/4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91" w:rsidRDefault="00045891" w:rsidP="00045891">
      <w:pPr>
        <w:tabs>
          <w:tab w:val="left" w:pos="8559"/>
        </w:tabs>
        <w:rPr>
          <w:szCs w:val="28"/>
        </w:rPr>
      </w:pPr>
    </w:p>
    <w:p w:rsidR="00045891" w:rsidRDefault="00045891" w:rsidP="00045891">
      <w:pPr>
        <w:tabs>
          <w:tab w:val="left" w:pos="8559"/>
        </w:tabs>
        <w:rPr>
          <w:szCs w:val="28"/>
        </w:rPr>
      </w:pPr>
    </w:p>
    <w:p w:rsidR="00045891" w:rsidRDefault="00045891" w:rsidP="00045891">
      <w:pPr>
        <w:shd w:val="clear" w:color="auto" w:fill="FFFFFF"/>
        <w:spacing w:after="27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Pr="00E35238">
        <w:rPr>
          <w:szCs w:val="28"/>
        </w:rPr>
        <w:t xml:space="preserve">Основными трудностями при решении данного вопроса являются организация соответствующего контроля качества и соблюдение техники </w:t>
      </w:r>
      <w:r w:rsidRPr="00E35238">
        <w:rPr>
          <w:szCs w:val="28"/>
        </w:rPr>
        <w:lastRenderedPageBreak/>
        <w:t>безопасности. В связи с постоянным совершенствованием конструкции автомобиля его обслуживание квалифицированного подхода, применения сложного современного оборудования, обладающего высокой точностью, а также соответствующей технологии. Потеря качества при ТО и ремонте в большинстве случаев ведет к дорожно-транспортным происшествиям и загрязнению окружающей среды.</w:t>
      </w:r>
    </w:p>
    <w:p w:rsidR="00045891" w:rsidRPr="00D61A57" w:rsidRDefault="00045891" w:rsidP="00045891">
      <w:pPr>
        <w:shd w:val="clear" w:color="auto" w:fill="FFFFFF"/>
        <w:spacing w:after="270" w:line="360" w:lineRule="auto"/>
        <w:jc w:val="center"/>
        <w:rPr>
          <w:szCs w:val="28"/>
          <w:lang w:val="ru-RU"/>
        </w:rPr>
      </w:pPr>
      <w:r w:rsidRPr="000460EF">
        <w:rPr>
          <w:b/>
          <w:szCs w:val="28"/>
        </w:rPr>
        <w:t>Дорожная СТОА на 3 рабочих поста</w:t>
      </w:r>
    </w:p>
    <w:p w:rsidR="00045891" w:rsidRDefault="00045891" w:rsidP="00045891">
      <w:pPr>
        <w:tabs>
          <w:tab w:val="left" w:pos="8559"/>
        </w:tabs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678805" cy="391033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391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891" w:rsidRDefault="00045891" w:rsidP="00045891">
      <w:pPr>
        <w:tabs>
          <w:tab w:val="left" w:pos="8559"/>
        </w:tabs>
        <w:rPr>
          <w:szCs w:val="28"/>
        </w:rPr>
      </w:pPr>
    </w:p>
    <w:p w:rsidR="00045891" w:rsidRPr="00E35238" w:rsidRDefault="00045891" w:rsidP="00045891">
      <w:pPr>
        <w:shd w:val="clear" w:color="auto" w:fill="FFFFFF"/>
        <w:spacing w:after="270" w:line="360" w:lineRule="auto"/>
        <w:rPr>
          <w:szCs w:val="28"/>
        </w:rPr>
      </w:pPr>
      <w:r w:rsidRPr="00E35238">
        <w:rPr>
          <w:szCs w:val="28"/>
        </w:rPr>
        <w:t>1 — помещение для клиентов; 2 — бытовые помещения; 3 — склад запасных частей; 4 — посты ТО и ТР легковых автомобилей; 5 — пост ТО и ТР автобусов и грузовых автомобилей на канаве; 6 — пост для мойки автобусов и грузовых автомобилей; 7 — посты для мойки легковых автомобилей.</w:t>
      </w:r>
    </w:p>
    <w:p w:rsidR="00045891" w:rsidRPr="00E35238" w:rsidRDefault="00045891" w:rsidP="00E107F2">
      <w:pPr>
        <w:shd w:val="clear" w:color="auto" w:fill="FFFFFF"/>
        <w:spacing w:after="270" w:line="360" w:lineRule="auto"/>
        <w:rPr>
          <w:szCs w:val="28"/>
        </w:rPr>
      </w:pPr>
      <w:r w:rsidRPr="00E35238">
        <w:rPr>
          <w:szCs w:val="28"/>
        </w:rPr>
        <w:t> </w:t>
      </w:r>
      <w:r w:rsidR="00E107F2">
        <w:rPr>
          <w:szCs w:val="28"/>
          <w:lang w:val="ru-RU"/>
        </w:rPr>
        <w:t>О</w:t>
      </w:r>
      <w:r w:rsidRPr="00E35238">
        <w:rPr>
          <w:szCs w:val="28"/>
        </w:rPr>
        <w:t xml:space="preserve">бычно </w:t>
      </w:r>
      <w:proofErr w:type="gramStart"/>
      <w:r w:rsidRPr="00E35238">
        <w:rPr>
          <w:szCs w:val="28"/>
        </w:rPr>
        <w:t>небольшие</w:t>
      </w:r>
      <w:proofErr w:type="gramEnd"/>
      <w:r w:rsidRPr="00E35238">
        <w:rPr>
          <w:szCs w:val="28"/>
        </w:rPr>
        <w:t xml:space="preserve"> и состоят из нескольких рабочих постов, универсальны по типам и маркам обслуживаемых автомобилей, но ограничены в перечне оказываемых ими услуг. В зависимости от назначения и мощности СТОА на них выполняют в основном моечные, смазочные, крепежные, </w:t>
      </w:r>
      <w:r w:rsidRPr="00E35238">
        <w:rPr>
          <w:szCs w:val="28"/>
        </w:rPr>
        <w:lastRenderedPageBreak/>
        <w:t>регулировочные работы, устраняют мелкие отказы и неисправности преимущественно путем замены узлов и деталей, потребность в которых возникла в пути. Осуществляют заправку автомобилей топливом, маслом и другими эксплуатационными материалами, а также оказывают услуги технической помощи на дороге специалистами передвижных мастерских и буксировку транспортных средств, потерявших способность двигаться собственным ходом.</w:t>
      </w:r>
    </w:p>
    <w:p w:rsidR="00045891" w:rsidRDefault="00045891" w:rsidP="00045891">
      <w:pPr>
        <w:shd w:val="clear" w:color="auto" w:fill="FFFFFF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E35238">
        <w:rPr>
          <w:szCs w:val="28"/>
        </w:rPr>
        <w:t xml:space="preserve">На </w:t>
      </w:r>
      <w:r w:rsidR="00E107F2" w:rsidRPr="00E35238">
        <w:rPr>
          <w:szCs w:val="28"/>
        </w:rPr>
        <w:t>дорожн</w:t>
      </w:r>
      <w:r w:rsidR="00E107F2">
        <w:rPr>
          <w:szCs w:val="28"/>
          <w:lang w:val="ru-RU"/>
        </w:rPr>
        <w:t>ы</w:t>
      </w:r>
      <w:r w:rsidR="00E107F2" w:rsidRPr="00E35238">
        <w:rPr>
          <w:szCs w:val="28"/>
        </w:rPr>
        <w:t>х</w:t>
      </w:r>
      <w:r w:rsidRPr="00E35238">
        <w:rPr>
          <w:szCs w:val="28"/>
        </w:rPr>
        <w:t xml:space="preserve"> СТОА обычно в широком ассортименте имеются запасные части, пользующиеся наибольшим спросом, автопринадлежности и эксплуатационные материалы в мелкой расфасовке, в большинстве случаев имеются посты самообслуживания, комнаты отдыха и буфеты. Такие СТОА могут входить в состав мотелей, а также сооружаться в комплексе с автозаправочными станциями (АЗС). Кроме того, при АЗС, если они находятся на значительном расстоянии от дорожных или другого вида станций, организуют небольшие пункты технической помощи на 1 — 2 пост</w:t>
      </w:r>
      <w:r>
        <w:rPr>
          <w:szCs w:val="28"/>
        </w:rPr>
        <w:t>а и посты самообслуживания</w:t>
      </w:r>
      <w:r w:rsidR="000C6400">
        <w:rPr>
          <w:szCs w:val="28"/>
          <w:lang w:val="ru-RU"/>
        </w:rPr>
        <w:t>.</w:t>
      </w:r>
      <w:r>
        <w:rPr>
          <w:szCs w:val="28"/>
        </w:rPr>
        <w:t xml:space="preserve"> </w:t>
      </w:r>
    </w:p>
    <w:p w:rsidR="000460EF" w:rsidRDefault="000460EF" w:rsidP="00045891">
      <w:pPr>
        <w:shd w:val="clear" w:color="auto" w:fill="FFFFFF"/>
        <w:spacing w:after="270" w:line="360" w:lineRule="auto"/>
        <w:jc w:val="center"/>
        <w:rPr>
          <w:b/>
          <w:szCs w:val="28"/>
          <w:lang w:val="ru-RU"/>
        </w:rPr>
      </w:pPr>
    </w:p>
    <w:p w:rsidR="000460EF" w:rsidRDefault="000460EF" w:rsidP="00045891">
      <w:pPr>
        <w:shd w:val="clear" w:color="auto" w:fill="FFFFFF"/>
        <w:spacing w:after="270" w:line="360" w:lineRule="auto"/>
        <w:jc w:val="center"/>
        <w:rPr>
          <w:b/>
          <w:szCs w:val="28"/>
          <w:lang w:val="ru-RU"/>
        </w:rPr>
      </w:pPr>
    </w:p>
    <w:p w:rsidR="000460EF" w:rsidRDefault="000460EF" w:rsidP="00045891">
      <w:pPr>
        <w:shd w:val="clear" w:color="auto" w:fill="FFFFFF"/>
        <w:spacing w:after="270" w:line="360" w:lineRule="auto"/>
        <w:jc w:val="center"/>
        <w:rPr>
          <w:b/>
          <w:szCs w:val="28"/>
          <w:lang w:val="ru-RU"/>
        </w:rPr>
      </w:pPr>
    </w:p>
    <w:p w:rsidR="000460EF" w:rsidRDefault="000460EF" w:rsidP="00045891">
      <w:pPr>
        <w:shd w:val="clear" w:color="auto" w:fill="FFFFFF"/>
        <w:spacing w:after="270" w:line="360" w:lineRule="auto"/>
        <w:jc w:val="center"/>
        <w:rPr>
          <w:b/>
          <w:szCs w:val="28"/>
          <w:lang w:val="ru-RU"/>
        </w:rPr>
      </w:pPr>
    </w:p>
    <w:p w:rsidR="000460EF" w:rsidRDefault="000460EF" w:rsidP="00045891">
      <w:pPr>
        <w:shd w:val="clear" w:color="auto" w:fill="FFFFFF"/>
        <w:spacing w:after="270" w:line="360" w:lineRule="auto"/>
        <w:jc w:val="center"/>
        <w:rPr>
          <w:b/>
          <w:szCs w:val="28"/>
          <w:lang w:val="ru-RU"/>
        </w:rPr>
      </w:pPr>
    </w:p>
    <w:p w:rsidR="000460EF" w:rsidRDefault="000460EF" w:rsidP="00045891">
      <w:pPr>
        <w:shd w:val="clear" w:color="auto" w:fill="FFFFFF"/>
        <w:spacing w:after="270" w:line="360" w:lineRule="auto"/>
        <w:jc w:val="center"/>
        <w:rPr>
          <w:b/>
          <w:szCs w:val="28"/>
          <w:lang w:val="ru-RU"/>
        </w:rPr>
      </w:pPr>
    </w:p>
    <w:p w:rsidR="000460EF" w:rsidRDefault="000460EF" w:rsidP="00045891">
      <w:pPr>
        <w:shd w:val="clear" w:color="auto" w:fill="FFFFFF"/>
        <w:spacing w:after="270" w:line="360" w:lineRule="auto"/>
        <w:jc w:val="center"/>
        <w:rPr>
          <w:b/>
          <w:szCs w:val="28"/>
          <w:lang w:val="ru-RU"/>
        </w:rPr>
      </w:pPr>
    </w:p>
    <w:p w:rsidR="000460EF" w:rsidRDefault="000460EF" w:rsidP="00045891">
      <w:pPr>
        <w:shd w:val="clear" w:color="auto" w:fill="FFFFFF"/>
        <w:spacing w:after="270" w:line="360" w:lineRule="auto"/>
        <w:jc w:val="center"/>
        <w:rPr>
          <w:b/>
          <w:szCs w:val="28"/>
          <w:lang w:val="ru-RU"/>
        </w:rPr>
      </w:pPr>
    </w:p>
    <w:p w:rsidR="000460EF" w:rsidRDefault="000460EF" w:rsidP="00045891">
      <w:pPr>
        <w:shd w:val="clear" w:color="auto" w:fill="FFFFFF"/>
        <w:spacing w:after="270" w:line="360" w:lineRule="auto"/>
        <w:jc w:val="center"/>
        <w:rPr>
          <w:b/>
          <w:szCs w:val="28"/>
          <w:lang w:val="ru-RU"/>
        </w:rPr>
      </w:pPr>
    </w:p>
    <w:p w:rsidR="00045891" w:rsidRDefault="00045891" w:rsidP="00045891">
      <w:pPr>
        <w:shd w:val="clear" w:color="auto" w:fill="FFFFFF"/>
        <w:spacing w:after="270" w:line="360" w:lineRule="auto"/>
        <w:jc w:val="center"/>
        <w:rPr>
          <w:b/>
          <w:szCs w:val="28"/>
          <w:lang w:val="ru-RU"/>
        </w:rPr>
      </w:pPr>
      <w:r w:rsidRPr="000460EF">
        <w:rPr>
          <w:b/>
          <w:szCs w:val="28"/>
        </w:rPr>
        <w:lastRenderedPageBreak/>
        <w:t xml:space="preserve">Автозаправочная </w:t>
      </w:r>
      <w:r w:rsidR="000C6400" w:rsidRPr="000460EF">
        <w:rPr>
          <w:b/>
          <w:szCs w:val="28"/>
        </w:rPr>
        <w:t>станиця</w:t>
      </w:r>
      <w:r w:rsidRPr="000460EF">
        <w:rPr>
          <w:b/>
          <w:szCs w:val="28"/>
        </w:rPr>
        <w:t xml:space="preserve"> с постами самообслуживания:</w:t>
      </w:r>
    </w:p>
    <w:p w:rsidR="00045891" w:rsidRDefault="00045891" w:rsidP="00045891">
      <w:pPr>
        <w:tabs>
          <w:tab w:val="left" w:pos="8559"/>
        </w:tabs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664200" cy="438023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38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891" w:rsidRDefault="00045891" w:rsidP="00045891">
      <w:pPr>
        <w:tabs>
          <w:tab w:val="left" w:pos="8559"/>
        </w:tabs>
        <w:rPr>
          <w:szCs w:val="28"/>
        </w:rPr>
      </w:pPr>
    </w:p>
    <w:p w:rsidR="00045891" w:rsidRPr="00E35238" w:rsidRDefault="00045891" w:rsidP="00045891">
      <w:pPr>
        <w:shd w:val="clear" w:color="auto" w:fill="FFFFFF"/>
        <w:spacing w:after="270" w:line="360" w:lineRule="auto"/>
        <w:rPr>
          <w:szCs w:val="28"/>
        </w:rPr>
      </w:pPr>
      <w:r w:rsidRPr="00E35238">
        <w:rPr>
          <w:szCs w:val="28"/>
        </w:rPr>
        <w:t xml:space="preserve">1 — топливораздаточные колонки; 2 — воздухораздаточная колонка; 3 — автомат размена монет; 4 — пункт продажи запасных частей и принадлежностей; 5 — пылесос; 6 — автомат открытия ворот; 7 — шланг для мойки автомобилей; 8 — </w:t>
      </w:r>
      <w:r>
        <w:rPr>
          <w:szCs w:val="28"/>
          <w:lang w:val="ru-RU"/>
        </w:rPr>
        <w:t>устройство</w:t>
      </w:r>
      <w:r w:rsidRPr="00E35238">
        <w:rPr>
          <w:szCs w:val="28"/>
        </w:rPr>
        <w:t xml:space="preserve"> для слива масел.</w:t>
      </w:r>
    </w:p>
    <w:p w:rsidR="00045891" w:rsidRPr="00D34CB4" w:rsidRDefault="00045891" w:rsidP="00045891">
      <w:pPr>
        <w:tabs>
          <w:tab w:val="left" w:pos="8559"/>
        </w:tabs>
        <w:rPr>
          <w:szCs w:val="28"/>
        </w:rPr>
      </w:pPr>
    </w:p>
    <w:p w:rsidR="00045891" w:rsidRPr="00E35238" w:rsidRDefault="00045891" w:rsidP="00E107F2">
      <w:pPr>
        <w:spacing w:line="360" w:lineRule="auto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3. ОРГАНИЗАЦИЯ РАБОЧЕГО МЕСТА И ТРЕБОВАНИЕ К ОХРАНЕ ТРУДА</w:t>
      </w:r>
    </w:p>
    <w:p w:rsidR="00045891" w:rsidRPr="003C0B55" w:rsidRDefault="00045891" w:rsidP="00E107F2">
      <w:pPr>
        <w:spacing w:line="360" w:lineRule="auto"/>
        <w:jc w:val="center"/>
        <w:rPr>
          <w:b/>
          <w:szCs w:val="28"/>
          <w:lang w:val="ru-RU"/>
        </w:rPr>
      </w:pPr>
      <w:r w:rsidRPr="003C0B55">
        <w:rPr>
          <w:b/>
          <w:szCs w:val="28"/>
          <w:lang w:val="ru-RU"/>
        </w:rPr>
        <w:t>3.1. Требования к организации рабочих мест и личной безопасности автомеханика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Pr="00E35238">
        <w:rPr>
          <w:szCs w:val="28"/>
          <w:lang w:val="ru-RU"/>
        </w:rPr>
        <w:t xml:space="preserve">На предприятиях и в организациях транспорта работа по охране труда основывается на Федеральном законе «Об основах охраны труда в Российской Федерации». В нем установлены гарантии прав работников на </w:t>
      </w:r>
      <w:r w:rsidRPr="00E35238">
        <w:rPr>
          <w:szCs w:val="28"/>
          <w:lang w:val="ru-RU"/>
        </w:rPr>
        <w:lastRenderedPageBreak/>
        <w:t>охрану труда и обеспечение, условий отвечающих требованиям сохранения их жизни и здоровья в процессе трудовой деятельности.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Pr="00E35238">
        <w:rPr>
          <w:szCs w:val="28"/>
          <w:lang w:val="ru-RU"/>
        </w:rPr>
        <w:t xml:space="preserve">В организациях транспорта ответственность за соблюдение правил охраны труда несет руководитель, он должен знать требования </w:t>
      </w:r>
      <w:r w:rsidRPr="00E35238">
        <w:rPr>
          <w:szCs w:val="28"/>
          <w:lang w:val="ru-RU"/>
        </w:rPr>
        <w:tab/>
        <w:t>санитарного законодательства</w:t>
      </w:r>
      <w:r w:rsidR="00E107F2">
        <w:rPr>
          <w:szCs w:val="28"/>
          <w:lang w:val="ru-RU"/>
        </w:rPr>
        <w:t>,</w:t>
      </w:r>
      <w:r w:rsidRPr="00E35238">
        <w:rPr>
          <w:szCs w:val="28"/>
          <w:lang w:val="ru-RU"/>
        </w:rPr>
        <w:t xml:space="preserve"> и обязан обеспечить: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безопасную эксплуатацию производственных зданий, сооружений и оборудования, безопасность технологических процессов, а также применение средств коллективной и индивидуальной защиты;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 xml:space="preserve">-   режим труда и отдыха, </w:t>
      </w:r>
      <w:proofErr w:type="gramStart"/>
      <w:r w:rsidRPr="00E35238">
        <w:rPr>
          <w:szCs w:val="28"/>
          <w:lang w:val="ru-RU"/>
        </w:rPr>
        <w:t>установленные</w:t>
      </w:r>
      <w:proofErr w:type="gramEnd"/>
      <w:r w:rsidRPr="00E35238">
        <w:rPr>
          <w:szCs w:val="28"/>
          <w:lang w:val="ru-RU"/>
        </w:rPr>
        <w:t xml:space="preserve"> законодательством;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  разработку и выполнение мероприятий по охране труда;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 xml:space="preserve">- проведение </w:t>
      </w:r>
      <w:proofErr w:type="gramStart"/>
      <w:r w:rsidRPr="00E35238">
        <w:rPr>
          <w:szCs w:val="28"/>
          <w:lang w:val="ru-RU"/>
        </w:rPr>
        <w:t>предварительного</w:t>
      </w:r>
      <w:proofErr w:type="gramEnd"/>
      <w:r w:rsidRPr="00E35238">
        <w:rPr>
          <w:szCs w:val="28"/>
          <w:lang w:val="ru-RU"/>
        </w:rPr>
        <w:t xml:space="preserve"> и периодических осмотров в соответствии с законодательством;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снабжение работников специальной одеждой, обувью и другими средствами индивидуальной защиты, а также их своевременную чистку, стирку и ремонт;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возмещение вреда, причиненного здоровью работников, вследствие неблагоприятных и опасных условий труда;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Pr="00E35238">
        <w:rPr>
          <w:szCs w:val="28"/>
          <w:lang w:val="ru-RU"/>
        </w:rPr>
        <w:t>Руководство организации должно вовлекать рядовых работников в работу по охране труда, проводить консультации с ними по принимаемым мерам, направленным на снижение травматизма и аварийности, по вопросам внедрения новых технологий и др.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E35238">
        <w:rPr>
          <w:szCs w:val="28"/>
          <w:lang w:val="ru-RU"/>
        </w:rPr>
        <w:t>Работник транспорта в соответствии с нормативными положениями по охране труда имеет право: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</w:rPr>
        <w:t> </w:t>
      </w:r>
      <w:r w:rsidRPr="00E35238">
        <w:rPr>
          <w:szCs w:val="28"/>
          <w:lang w:val="ru-RU"/>
        </w:rPr>
        <w:t>- на рабочее место, защищенное от воздействия вредных или опасных производственных факторов;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обязательное социальное страхование от несчастных случаев на производстве и профессиональных заболеваний;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 обеспечение средствами коллективной и индивидуальной защиты;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обучение безопасным методам и приемам труда за счет средств работодателя;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lastRenderedPageBreak/>
        <w:t>- обращение с жалобой в соответствующие органы государственной власти и профессиональные союзы в связи с неудовлетворительными условиями труда;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установленные законодательством компенсации за тяжелую работу и работу с вредными или опасными условиями труда.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E35238">
        <w:rPr>
          <w:szCs w:val="28"/>
          <w:lang w:val="ru-RU"/>
        </w:rPr>
        <w:t>Существуют обязанности работника в области охраны труда. Работник обязан соблюдать требования охраны труда, правильно применять средства индивидуальной защиты, проходить обучение безопасным методам и приемам выполнения работ, инструктаж и проверку знаний по охране труда. Он должен немедленно извещать своего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здоровья, а также проходить обязательные медицинские осмотры.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E35238">
        <w:rPr>
          <w:szCs w:val="28"/>
          <w:lang w:val="ru-RU"/>
        </w:rPr>
        <w:t>Все работники должны пройти инструктаж по охране труда и технике безопасности независимо от стажа, опыта работы и квалификации. В процессе инструктажа производится ознакомление с существующими рисками, необходимыми мерами безопасности, а также действиями, которые нужно предпринять при возникновении чрезвычайных обстоятельств.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E35238">
        <w:rPr>
          <w:szCs w:val="28"/>
          <w:lang w:val="ru-RU"/>
        </w:rPr>
        <w:t>Производственные, вспомогательные и санитарно-бытовые помещения должны быть оборудованы общеобменной приточно-вытяжной вентиляцией, отоплением, а также достаточной освещенностью рабочих мест.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E35238">
        <w:rPr>
          <w:szCs w:val="28"/>
          <w:lang w:val="ru-RU"/>
        </w:rPr>
        <w:t>Важным условием для безопасности работы в помещениях зо</w:t>
      </w:r>
      <w:r w:rsidRPr="00E35238">
        <w:rPr>
          <w:szCs w:val="28"/>
          <w:lang w:val="ru-RU"/>
        </w:rPr>
        <w:softHyphen/>
        <w:t>ны текущего ремонта электрооборудования, а также противопожарной безопасности является неукоснительное исполнение правил: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для защиты людей от поражения электрическим током при повреждении изоляции электроустановок должна быть применена хотя бы одна из защитных мер: заземление, зануление, защитные отключения, малое напряжение, двойная изоляция;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шины и провода защитного заземления (зануление) должны быть доступны для осмотра и окрашены в черный цвет;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lastRenderedPageBreak/>
        <w:t>- во всех защитных устройствах устанавливаются только комбинированные предохранители;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оборудование должно устанавливаться так, чтобы на электродвигатель не попадали стружка, вода, масло и т.д.;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в цехах, где возможно, выделение пыли должны применяться выключатели, рубильники, предохранители и т.п. закрытые кожухами из негорючего материала;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E35238">
        <w:rPr>
          <w:szCs w:val="28"/>
          <w:lang w:val="ru-RU"/>
        </w:rPr>
        <w:t>Не допускается: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-применять рубильники открытого типа или рубильники с кожухами, имеющими щель для рукоятки;</w:t>
      </w:r>
    </w:p>
    <w:p w:rsidR="00045891" w:rsidRPr="00E35238" w:rsidRDefault="00045891" w:rsidP="00045891">
      <w:pPr>
        <w:tabs>
          <w:tab w:val="left" w:pos="284"/>
        </w:tabs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-устанавливать выключатели, рубильники, предохранители, распределительные щиты и др. оборудование, способное дать искру в помещениях, где находятся легковоспламеняющиеся, горючие вещества;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применять самодельные предохранители;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-последовательно включать в заземление или зануление проводник электроустановок. Заземление должно быть только параллельным;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-навешивать на электропровода и выключатели какие-либо предметы, обертывать электролампы бумагой или тканью.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Pr="00E35238">
        <w:rPr>
          <w:szCs w:val="28"/>
          <w:lang w:val="ru-RU"/>
        </w:rPr>
        <w:t>При работе с аккумуляторными батареями должны соблюдаться следующие правила: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-к самостоятельной работе допускаются лица, не моложе 18 лет, имеющие соответствующую квалификацию;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для перемещения аккумуляторных батарей по территории следует пользоваться специальной тележкой или приспособлением для переноски</w:t>
      </w:r>
      <w:r>
        <w:rPr>
          <w:szCs w:val="28"/>
          <w:lang w:val="ru-RU"/>
        </w:rPr>
        <w:t>;</w:t>
      </w:r>
      <w:r w:rsidRPr="00045891">
        <w:rPr>
          <w:szCs w:val="28"/>
          <w:lang w:val="ru-RU"/>
        </w:rPr>
        <w:t xml:space="preserve"> </w:t>
      </w:r>
      <w:r w:rsidRPr="00E35238">
        <w:rPr>
          <w:szCs w:val="28"/>
          <w:lang w:val="ru-RU"/>
        </w:rPr>
        <w:t>- приготовлять кислотный электролит нужно в специальных сосудах. Переливать кислоту из бутылей только с помощью приспособлений (качалок);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при работе с кислотой надевать защитные очки, резиновый фартук, сапоги, резиновые перчатки;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lastRenderedPageBreak/>
        <w:t>- зарядка аккумуляторных батарей производится только при открытых пробках и включенной вентиляции.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E35238">
        <w:rPr>
          <w:szCs w:val="28"/>
          <w:lang w:val="ru-RU"/>
        </w:rPr>
        <w:t xml:space="preserve">Не допускается: входить в зарядное помещение с открытым огнем; пользоваться электронагревательными приборами; переливать кислоту вручную, а также вливать ее в воду; проверять аккумуляторные батареи коротким замыканием; брать едкий калий без специальных щипцов; хранить продукты питания и принимать пищу в помещении </w:t>
      </w:r>
      <w:r w:rsidRPr="00E35238">
        <w:rPr>
          <w:szCs w:val="28"/>
          <w:lang w:val="ru-RU"/>
        </w:rPr>
        <w:tab/>
        <w:t>аккумуляторного отделения.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Pr="00E35238">
        <w:rPr>
          <w:szCs w:val="28"/>
          <w:lang w:val="ru-RU"/>
        </w:rPr>
        <w:t>На предприятии должны быть выполнены следующие противопожарные мероприятия: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 xml:space="preserve">- зоны ТО и </w:t>
      </w:r>
      <w:proofErr w:type="gramStart"/>
      <w:r w:rsidRPr="00E35238">
        <w:rPr>
          <w:szCs w:val="28"/>
          <w:lang w:val="ru-RU"/>
        </w:rPr>
        <w:t>ТР</w:t>
      </w:r>
      <w:proofErr w:type="gramEnd"/>
      <w:r w:rsidRPr="00E35238">
        <w:rPr>
          <w:szCs w:val="28"/>
          <w:lang w:val="ru-RU"/>
        </w:rPr>
        <w:t xml:space="preserve"> обеспечиваются средствами пожаротушения согласно действующим нормам. Первичные средства пожаротушения и пожарный инвентарь должны содержаться в исправном состоянии и находиться на видных местах. К ним должен быть обеспечен свободный доступ;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огнетушители, ящики для песка, бочки для воды, ведра, футляры для кошм, топоры должны быть окрашены в красный цвет и должны находиться в производственных помещениях;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запрещается использовать пожарный инвентарь и оборудование для нужд, не связанных с пожаротушением;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 пожарные краны во всех помещениях оборудуются рукавами и стволами, заключенными в шкафчики, которые должны легко открываться, но быть закрытыми и опломбированными;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при каждом ящике с песком должны постоянно находиться две металлические лопаты. Ящики должны плотно закрываться крышками;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огнетушители подвешиваются или устанавливаются на видном месте так, чтобы человек мог свободно, легко и быстро их снять (на высоте не более 1,5 м от пола до днища огнетушителя);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 w:rsidRPr="00E35238">
        <w:rPr>
          <w:szCs w:val="28"/>
          <w:lang w:val="ru-RU"/>
        </w:rPr>
        <w:t>- для тушения электроустановок под напряжением могут использоваться огнетушители типа ОП-2, ОП-2Б, ОП-5, в которых используются сухие порошковые составы, или углекислотные типа ОУ-2, ОУ-5 и ОУ-8.</w:t>
      </w:r>
    </w:p>
    <w:p w:rsidR="00045891" w:rsidRPr="00E35238" w:rsidRDefault="00045891" w:rsidP="00045891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</w:t>
      </w:r>
      <w:r w:rsidRPr="00E35238">
        <w:rPr>
          <w:szCs w:val="28"/>
          <w:lang w:val="ru-RU"/>
        </w:rPr>
        <w:t>Всему личному составу необходимо хорошо знать правила пожарной безопасности и уметь пользоваться первичными средствами пожаротушения и противопожарным инвентарем. На каждом производственном участке вывешивается табличка, в которой указывается ответственный за пожарную безопас</w:t>
      </w:r>
      <w:r w:rsidRPr="00E35238">
        <w:rPr>
          <w:szCs w:val="28"/>
          <w:lang w:val="ru-RU"/>
        </w:rPr>
        <w:softHyphen/>
        <w:t>ность на данном участке.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В гараже составляется план противопожарных ме</w:t>
      </w:r>
      <w:r w:rsidRPr="00E35238">
        <w:rPr>
          <w:szCs w:val="28"/>
          <w:lang w:val="ru-RU"/>
        </w:rPr>
        <w:softHyphen/>
        <w:t>роприятий, в котором предусматривается: условный сигнал пожарной тревоги, порядок оповещения о пожаре и вызов по</w:t>
      </w:r>
      <w:r w:rsidRPr="00E35238">
        <w:rPr>
          <w:szCs w:val="28"/>
          <w:lang w:val="ru-RU"/>
        </w:rPr>
        <w:softHyphen/>
        <w:t>жарной команды, обязанности работников на слу</w:t>
      </w:r>
      <w:r w:rsidRPr="00E35238">
        <w:rPr>
          <w:szCs w:val="28"/>
          <w:lang w:val="ru-RU"/>
        </w:rPr>
        <w:softHyphen/>
        <w:t>чай пожара, порядок допуска в гаражи на вре</w:t>
      </w:r>
      <w:r w:rsidRPr="00E35238">
        <w:rPr>
          <w:szCs w:val="28"/>
          <w:lang w:val="ru-RU"/>
        </w:rPr>
        <w:softHyphen/>
        <w:t>мя пожара.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Для курения должно быть отведено специально место, оборудованное боч</w:t>
      </w:r>
      <w:r w:rsidRPr="00E35238">
        <w:rPr>
          <w:szCs w:val="28"/>
          <w:lang w:val="ru-RU"/>
        </w:rPr>
        <w:softHyphen/>
        <w:t>ками с водой и ящиками с песком.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Проходы, выходы, коридоры, тамбуры, лестницы, чердач</w:t>
      </w:r>
      <w:r w:rsidRPr="00E35238">
        <w:rPr>
          <w:szCs w:val="28"/>
          <w:lang w:val="ru-RU"/>
        </w:rPr>
        <w:softHyphen/>
        <w:t>ные помещения должны постоянно содержаться в исправном состоянии и не загромождаться.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Пролитые масла и топливо необходимо немедленно засы</w:t>
      </w:r>
      <w:r w:rsidRPr="00E35238">
        <w:rPr>
          <w:szCs w:val="28"/>
          <w:lang w:val="ru-RU"/>
        </w:rPr>
        <w:softHyphen/>
        <w:t>пать песком; ветошь и прочие обтирочные материалы хранят в металлических ящиках с крышками, в безопасном в пожарном отношении помещении.</w:t>
      </w:r>
    </w:p>
    <w:p w:rsidR="00045891" w:rsidRPr="00E35238" w:rsidRDefault="00045891" w:rsidP="00045891">
      <w:pPr>
        <w:spacing w:line="360" w:lineRule="auto"/>
        <w:ind w:firstLine="709"/>
        <w:rPr>
          <w:szCs w:val="28"/>
          <w:lang w:val="ru-RU"/>
        </w:rPr>
      </w:pPr>
      <w:r w:rsidRPr="00E35238">
        <w:rPr>
          <w:szCs w:val="28"/>
          <w:lang w:val="ru-RU"/>
        </w:rPr>
        <w:t>Необходимо строго соблюдать и другие правила техники без</w:t>
      </w:r>
      <w:r w:rsidRPr="00E35238">
        <w:rPr>
          <w:szCs w:val="28"/>
          <w:lang w:val="ru-RU"/>
        </w:rPr>
        <w:softHyphen/>
        <w:t>опасности и противопожарной защиты, изложенные в инструк</w:t>
      </w:r>
      <w:r w:rsidRPr="00E35238">
        <w:rPr>
          <w:szCs w:val="28"/>
          <w:lang w:val="ru-RU"/>
        </w:rPr>
        <w:softHyphen/>
        <w:t>ции и в руководствах предприятия.</w:t>
      </w:r>
    </w:p>
    <w:p w:rsidR="00E107F2" w:rsidRDefault="00E107F2" w:rsidP="00045891">
      <w:pPr>
        <w:pStyle w:val="a3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E107F2" w:rsidRDefault="00E107F2" w:rsidP="00045891">
      <w:pPr>
        <w:pStyle w:val="a3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E107F2" w:rsidRDefault="00E107F2" w:rsidP="00045891">
      <w:pPr>
        <w:pStyle w:val="a3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E107F2" w:rsidRDefault="00E107F2" w:rsidP="00045891">
      <w:pPr>
        <w:pStyle w:val="a3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E107F2" w:rsidRDefault="00E107F2" w:rsidP="00045891">
      <w:pPr>
        <w:pStyle w:val="a3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E107F2" w:rsidRDefault="00E107F2" w:rsidP="00045891">
      <w:pPr>
        <w:pStyle w:val="a3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045891" w:rsidRPr="00E35238" w:rsidRDefault="00045891" w:rsidP="00045891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045891" w:rsidRDefault="00045891" w:rsidP="000458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5238">
        <w:rPr>
          <w:sz w:val="28"/>
          <w:szCs w:val="28"/>
        </w:rPr>
        <w:t xml:space="preserve">Автомобильная промышленность поставляет в народное хозяйство совершенный подвижной состав конструкция которого имеет высокую надежность, однако в следствие усложнения конструкции подвижного состава необходимо применение все более сложных технических средств обслуживания автомобилей в первую очередь диагностических ,а также совершенствование технологий и организации работ .Интенсивный рост автомобильного парка требует резкого повышения при обслуживании и ремонте подвижного состава ,а усложнение конструкции </w:t>
      </w:r>
      <w:r>
        <w:rPr>
          <w:sz w:val="28"/>
          <w:szCs w:val="28"/>
        </w:rPr>
        <w:t>–</w:t>
      </w:r>
      <w:r w:rsidRPr="00E35238">
        <w:rPr>
          <w:sz w:val="28"/>
          <w:szCs w:val="28"/>
        </w:rPr>
        <w:t xml:space="preserve"> повышения квалификации ремонтно-обслуживающего персонала.</w:t>
      </w:r>
    </w:p>
    <w:p w:rsidR="00045891" w:rsidRPr="00E35238" w:rsidRDefault="00045891" w:rsidP="000458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5238">
        <w:rPr>
          <w:sz w:val="28"/>
          <w:szCs w:val="28"/>
        </w:rPr>
        <w:t>Руководство в свою очередь должно соблюдать все требования и законы охраны труда, предоставлять возможность повышать квалификации сотрудников, создавать необходимые условия для качественного технического обслуживания и ремонта подвижного состава.</w:t>
      </w:r>
    </w:p>
    <w:p w:rsidR="00045891" w:rsidRPr="00E35238" w:rsidRDefault="00045891" w:rsidP="00045891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5238">
        <w:rPr>
          <w:sz w:val="28"/>
          <w:szCs w:val="28"/>
        </w:rPr>
        <w:t>Изменение условий хозяйствования обусловливает необходимость применения новых, более совершенных организационных методов управления процессами ТО и ремонта подвижного состава в АТП с учетом ситуации в региональных сервисных рынках. Однако технологические принципы организации и управления и производством ТО и ремонтом существенно не изменяется, что объясняет необходимостью поддерживать технически исправное состояние подвижного состава в условиях действия любых экономических механизмов.</w:t>
      </w:r>
    </w:p>
    <w:p w:rsidR="00E107F2" w:rsidRDefault="00E107F2" w:rsidP="00045891">
      <w:pPr>
        <w:spacing w:line="360" w:lineRule="auto"/>
        <w:jc w:val="left"/>
        <w:rPr>
          <w:b/>
          <w:szCs w:val="28"/>
          <w:lang w:val="ru-RU"/>
        </w:rPr>
      </w:pPr>
    </w:p>
    <w:p w:rsidR="00E107F2" w:rsidRDefault="00E107F2" w:rsidP="00045891">
      <w:pPr>
        <w:spacing w:line="360" w:lineRule="auto"/>
        <w:jc w:val="left"/>
        <w:rPr>
          <w:b/>
          <w:szCs w:val="28"/>
          <w:lang w:val="ru-RU"/>
        </w:rPr>
      </w:pPr>
    </w:p>
    <w:p w:rsidR="00E107F2" w:rsidRDefault="00E107F2" w:rsidP="00045891">
      <w:pPr>
        <w:spacing w:line="360" w:lineRule="auto"/>
        <w:jc w:val="left"/>
        <w:rPr>
          <w:b/>
          <w:szCs w:val="28"/>
          <w:lang w:val="ru-RU"/>
        </w:rPr>
      </w:pPr>
    </w:p>
    <w:p w:rsidR="00E107F2" w:rsidRDefault="00E107F2" w:rsidP="00045891">
      <w:pPr>
        <w:spacing w:line="360" w:lineRule="auto"/>
        <w:jc w:val="left"/>
        <w:rPr>
          <w:b/>
          <w:szCs w:val="28"/>
          <w:lang w:val="ru-RU"/>
        </w:rPr>
      </w:pPr>
    </w:p>
    <w:p w:rsidR="00E107F2" w:rsidRDefault="00E107F2" w:rsidP="00045891">
      <w:pPr>
        <w:spacing w:line="360" w:lineRule="auto"/>
        <w:jc w:val="left"/>
        <w:rPr>
          <w:b/>
          <w:szCs w:val="28"/>
          <w:lang w:val="ru-RU"/>
        </w:rPr>
      </w:pPr>
    </w:p>
    <w:p w:rsidR="00E107F2" w:rsidRDefault="00E107F2" w:rsidP="00045891">
      <w:pPr>
        <w:spacing w:line="360" w:lineRule="auto"/>
        <w:jc w:val="left"/>
        <w:rPr>
          <w:b/>
          <w:szCs w:val="28"/>
          <w:lang w:val="ru-RU"/>
        </w:rPr>
      </w:pPr>
    </w:p>
    <w:p w:rsidR="00E107F2" w:rsidRDefault="00E107F2" w:rsidP="00045891">
      <w:pPr>
        <w:spacing w:line="360" w:lineRule="auto"/>
        <w:jc w:val="left"/>
        <w:rPr>
          <w:b/>
          <w:szCs w:val="28"/>
          <w:lang w:val="ru-RU"/>
        </w:rPr>
      </w:pPr>
    </w:p>
    <w:p w:rsidR="00045891" w:rsidRPr="00E35238" w:rsidRDefault="00045891" w:rsidP="00E107F2">
      <w:pPr>
        <w:spacing w:line="360" w:lineRule="auto"/>
        <w:jc w:val="center"/>
        <w:rPr>
          <w:b/>
          <w:szCs w:val="28"/>
          <w:lang w:val="ru-RU"/>
        </w:rPr>
      </w:pPr>
      <w:r w:rsidRPr="00E35238">
        <w:rPr>
          <w:b/>
          <w:szCs w:val="28"/>
          <w:lang w:val="ru-RU"/>
        </w:rPr>
        <w:lastRenderedPageBreak/>
        <w:t xml:space="preserve">Список </w:t>
      </w:r>
      <w:r>
        <w:rPr>
          <w:b/>
          <w:szCs w:val="28"/>
          <w:lang w:val="ru-RU"/>
        </w:rPr>
        <w:t>использованных источников</w:t>
      </w:r>
    </w:p>
    <w:p w:rsidR="00045891" w:rsidRPr="007C0203" w:rsidRDefault="00045891" w:rsidP="001A717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203">
        <w:rPr>
          <w:rFonts w:ascii="Times New Roman" w:hAnsi="Times New Roman"/>
          <w:sz w:val="28"/>
          <w:szCs w:val="28"/>
        </w:rPr>
        <w:t>Виноградов, В. М. Технологические процессы ремонта автомобилей [Текст] : учеб</w:t>
      </w:r>
      <w:proofErr w:type="gramStart"/>
      <w:r w:rsidRPr="007C0203">
        <w:rPr>
          <w:rFonts w:ascii="Times New Roman" w:hAnsi="Times New Roman"/>
          <w:sz w:val="28"/>
          <w:szCs w:val="28"/>
        </w:rPr>
        <w:t>.</w:t>
      </w:r>
      <w:proofErr w:type="gramEnd"/>
      <w:r w:rsidRPr="007C0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203">
        <w:rPr>
          <w:rFonts w:ascii="Times New Roman" w:hAnsi="Times New Roman"/>
          <w:sz w:val="28"/>
          <w:szCs w:val="28"/>
        </w:rPr>
        <w:t>п</w:t>
      </w:r>
      <w:proofErr w:type="gramEnd"/>
      <w:r w:rsidRPr="007C0203">
        <w:rPr>
          <w:rFonts w:ascii="Times New Roman" w:hAnsi="Times New Roman"/>
          <w:sz w:val="28"/>
          <w:szCs w:val="28"/>
        </w:rPr>
        <w:t>особие  / В. М. Виноградов.  – Москва : Академия, 2012.  -  344с.  -</w:t>
      </w:r>
      <w:r w:rsidR="001A717E">
        <w:rPr>
          <w:rFonts w:ascii="Times New Roman" w:hAnsi="Times New Roman"/>
          <w:sz w:val="28"/>
          <w:szCs w:val="28"/>
        </w:rPr>
        <w:t xml:space="preserve"> </w:t>
      </w:r>
      <w:r w:rsidRPr="007C0203">
        <w:rPr>
          <w:rFonts w:ascii="Times New Roman" w:hAnsi="Times New Roman"/>
          <w:sz w:val="28"/>
          <w:szCs w:val="28"/>
        </w:rPr>
        <w:t>(Рекомендовано ФГУ ФИРО).</w:t>
      </w:r>
    </w:p>
    <w:p w:rsidR="00045891" w:rsidRPr="007C0203" w:rsidRDefault="00045891" w:rsidP="001A717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203">
        <w:rPr>
          <w:rFonts w:ascii="Times New Roman" w:hAnsi="Times New Roman"/>
          <w:sz w:val="28"/>
          <w:szCs w:val="28"/>
        </w:rPr>
        <w:t>Виноградов, В. М. Техническое обслуживание и ремонт автомобилей [Текст]</w:t>
      </w:r>
      <w:proofErr w:type="gramStart"/>
      <w:r w:rsidRPr="007C020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0203">
        <w:rPr>
          <w:rFonts w:ascii="Times New Roman" w:hAnsi="Times New Roman"/>
          <w:sz w:val="28"/>
          <w:szCs w:val="28"/>
        </w:rPr>
        <w:t xml:space="preserve"> Лабораторный практикум: учеб</w:t>
      </w:r>
      <w:proofErr w:type="gramStart"/>
      <w:r w:rsidRPr="007C0203">
        <w:rPr>
          <w:rFonts w:ascii="Times New Roman" w:hAnsi="Times New Roman"/>
          <w:sz w:val="28"/>
          <w:szCs w:val="28"/>
        </w:rPr>
        <w:t>.</w:t>
      </w:r>
      <w:proofErr w:type="gramEnd"/>
      <w:r w:rsidRPr="007C0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203">
        <w:rPr>
          <w:rFonts w:ascii="Times New Roman" w:hAnsi="Times New Roman"/>
          <w:sz w:val="28"/>
          <w:szCs w:val="28"/>
        </w:rPr>
        <w:t>д</w:t>
      </w:r>
      <w:proofErr w:type="gramEnd"/>
      <w:r w:rsidRPr="007C0203">
        <w:rPr>
          <w:rFonts w:ascii="Times New Roman" w:hAnsi="Times New Roman"/>
          <w:sz w:val="28"/>
          <w:szCs w:val="28"/>
        </w:rPr>
        <w:t>ля сред. проф. образ.  / В. М. Виноградов.  – Москва : Академия, 2012.  -  146с. -  (Рекомендовано ФГУ ФИРО).</w:t>
      </w:r>
    </w:p>
    <w:p w:rsidR="00045891" w:rsidRPr="007C0203" w:rsidRDefault="00045891" w:rsidP="001A717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203">
        <w:rPr>
          <w:rFonts w:ascii="Times New Roman" w:hAnsi="Times New Roman"/>
          <w:sz w:val="28"/>
          <w:szCs w:val="28"/>
        </w:rPr>
        <w:t>Власов, В. М. Техническое обслуживание и ремонт автомобилей [Текст]: учеб</w:t>
      </w:r>
      <w:proofErr w:type="gramStart"/>
      <w:r w:rsidRPr="007C0203">
        <w:rPr>
          <w:rFonts w:ascii="Times New Roman" w:hAnsi="Times New Roman"/>
          <w:sz w:val="28"/>
          <w:szCs w:val="28"/>
        </w:rPr>
        <w:t>.</w:t>
      </w:r>
      <w:proofErr w:type="gramEnd"/>
      <w:r w:rsidRPr="007C0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203">
        <w:rPr>
          <w:rFonts w:ascii="Times New Roman" w:hAnsi="Times New Roman"/>
          <w:sz w:val="28"/>
          <w:szCs w:val="28"/>
        </w:rPr>
        <w:t>д</w:t>
      </w:r>
      <w:proofErr w:type="gramEnd"/>
      <w:r w:rsidRPr="007C0203">
        <w:rPr>
          <w:rFonts w:ascii="Times New Roman" w:hAnsi="Times New Roman"/>
          <w:sz w:val="28"/>
          <w:szCs w:val="28"/>
        </w:rPr>
        <w:t>ля сред. проф. образ.  / В. М. Власов.  –  Москва: Академия, 2012.  -  346с.  -</w:t>
      </w:r>
      <w:r w:rsidR="001A717E">
        <w:rPr>
          <w:rFonts w:ascii="Times New Roman" w:hAnsi="Times New Roman"/>
          <w:sz w:val="28"/>
          <w:szCs w:val="28"/>
        </w:rPr>
        <w:t xml:space="preserve"> </w:t>
      </w:r>
      <w:r w:rsidRPr="007C0203">
        <w:rPr>
          <w:rFonts w:ascii="Times New Roman" w:hAnsi="Times New Roman"/>
          <w:sz w:val="28"/>
          <w:szCs w:val="28"/>
        </w:rPr>
        <w:t>(</w:t>
      </w:r>
      <w:r w:rsidR="00710AC5">
        <w:rPr>
          <w:rFonts w:ascii="Times New Roman" w:hAnsi="Times New Roman"/>
          <w:sz w:val="28"/>
          <w:szCs w:val="28"/>
        </w:rPr>
        <w:t xml:space="preserve"> </w:t>
      </w:r>
      <w:r w:rsidRPr="007C0203">
        <w:rPr>
          <w:rFonts w:ascii="Times New Roman" w:hAnsi="Times New Roman"/>
          <w:sz w:val="28"/>
          <w:szCs w:val="28"/>
        </w:rPr>
        <w:t>Рекомендовано ФГУ ФИРО).</w:t>
      </w:r>
    </w:p>
    <w:p w:rsidR="00045891" w:rsidRPr="007C0203" w:rsidRDefault="00045891" w:rsidP="001A717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203">
        <w:rPr>
          <w:rFonts w:ascii="Times New Roman" w:hAnsi="Times New Roman"/>
          <w:sz w:val="28"/>
          <w:szCs w:val="28"/>
        </w:rPr>
        <w:t>Селифонов, В. В. Устройство и техническое обслуживание грузовых автомобилей [Текст] : учеб</w:t>
      </w:r>
      <w:proofErr w:type="gramStart"/>
      <w:r w:rsidRPr="007C0203">
        <w:rPr>
          <w:rFonts w:ascii="Times New Roman" w:hAnsi="Times New Roman"/>
          <w:sz w:val="28"/>
          <w:szCs w:val="28"/>
        </w:rPr>
        <w:t>.</w:t>
      </w:r>
      <w:proofErr w:type="gramEnd"/>
      <w:r w:rsidRPr="007C02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203">
        <w:rPr>
          <w:rFonts w:ascii="Times New Roman" w:hAnsi="Times New Roman"/>
          <w:sz w:val="28"/>
          <w:szCs w:val="28"/>
        </w:rPr>
        <w:t>д</w:t>
      </w:r>
      <w:proofErr w:type="gramEnd"/>
      <w:r w:rsidRPr="007C020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7C0203">
        <w:rPr>
          <w:rFonts w:ascii="Times New Roman" w:hAnsi="Times New Roman"/>
          <w:sz w:val="28"/>
          <w:szCs w:val="28"/>
        </w:rPr>
        <w:t>нач</w:t>
      </w:r>
      <w:proofErr w:type="spellEnd"/>
      <w:r w:rsidRPr="007C0203">
        <w:rPr>
          <w:rFonts w:ascii="Times New Roman" w:hAnsi="Times New Roman"/>
          <w:sz w:val="28"/>
          <w:szCs w:val="28"/>
        </w:rPr>
        <w:t>. проф. образ.  /  В. В. Селифонов.  –  Москва: Академия, 2012. – 426с. -  (Рекомендовано ФГУ ФИРО).</w:t>
      </w:r>
    </w:p>
    <w:p w:rsidR="00045891" w:rsidRPr="007C0203" w:rsidRDefault="00045891" w:rsidP="001A717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203">
        <w:rPr>
          <w:rFonts w:ascii="Times New Roman" w:hAnsi="Times New Roman"/>
          <w:sz w:val="28"/>
          <w:szCs w:val="28"/>
        </w:rPr>
        <w:t>Чумаченко, Ю. Т. Устройство и техническое обслуживание грузовых автомобилей  [Текст] : учеб</w:t>
      </w:r>
      <w:proofErr w:type="gramStart"/>
      <w:r w:rsidRPr="007C0203">
        <w:rPr>
          <w:rFonts w:ascii="Times New Roman" w:hAnsi="Times New Roman"/>
          <w:sz w:val="28"/>
          <w:szCs w:val="28"/>
        </w:rPr>
        <w:t>.</w:t>
      </w:r>
      <w:proofErr w:type="gramEnd"/>
      <w:r w:rsidRPr="007C020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C0203">
        <w:rPr>
          <w:rFonts w:ascii="Times New Roman" w:hAnsi="Times New Roman"/>
          <w:sz w:val="28"/>
          <w:szCs w:val="28"/>
        </w:rPr>
        <w:t>п</w:t>
      </w:r>
      <w:proofErr w:type="gramEnd"/>
      <w:r w:rsidRPr="007C020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7C0203">
        <w:rPr>
          <w:rFonts w:ascii="Times New Roman" w:hAnsi="Times New Roman"/>
          <w:sz w:val="28"/>
          <w:szCs w:val="28"/>
        </w:rPr>
        <w:t>нач</w:t>
      </w:r>
      <w:proofErr w:type="spellEnd"/>
      <w:r w:rsidRPr="007C0203">
        <w:rPr>
          <w:rFonts w:ascii="Times New Roman" w:hAnsi="Times New Roman"/>
          <w:sz w:val="28"/>
          <w:szCs w:val="28"/>
        </w:rPr>
        <w:t>. проф. образ/ Ю. Т. Чумаченко.    Ростов на Дону</w:t>
      </w:r>
      <w:proofErr w:type="gramStart"/>
      <w:r w:rsidRPr="007C020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0203">
        <w:rPr>
          <w:rFonts w:ascii="Times New Roman" w:hAnsi="Times New Roman"/>
          <w:sz w:val="28"/>
          <w:szCs w:val="28"/>
        </w:rPr>
        <w:t xml:space="preserve"> Феникс, 2012. – 346с. – (Допущено Минобразования РФ).</w:t>
      </w:r>
    </w:p>
    <w:p w:rsidR="00045891" w:rsidRPr="007C0203" w:rsidRDefault="00045891" w:rsidP="00045891">
      <w:pPr>
        <w:spacing w:line="360" w:lineRule="auto"/>
        <w:jc w:val="left"/>
        <w:rPr>
          <w:b/>
          <w:szCs w:val="28"/>
        </w:rPr>
      </w:pPr>
      <w:r w:rsidRPr="007C0203">
        <w:rPr>
          <w:b/>
          <w:szCs w:val="28"/>
        </w:rPr>
        <w:t>Интернет ресурсы:</w:t>
      </w:r>
    </w:p>
    <w:p w:rsidR="00045891" w:rsidRPr="007C0203" w:rsidRDefault="00045891" w:rsidP="001A717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203">
        <w:rPr>
          <w:rFonts w:ascii="Times New Roman" w:hAnsi="Times New Roman"/>
          <w:sz w:val="28"/>
          <w:szCs w:val="28"/>
          <w:shd w:val="clear" w:color="auto" w:fill="FFFFFF"/>
        </w:rPr>
        <w:t>Корчагин,  В. А. Грузоведение на автомобильном транспорте [Электронный ресурс]</w:t>
      </w:r>
      <w:proofErr w:type="gramStart"/>
      <w:r w:rsidRPr="007C0203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C0203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В. А.  Корчагин В, Д. И.  Ушаков. — Электрон</w:t>
      </w:r>
      <w:proofErr w:type="gramStart"/>
      <w:r w:rsidRPr="007C0203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7C02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C0203">
        <w:rPr>
          <w:rFonts w:ascii="Times New Roman" w:hAnsi="Times New Roman"/>
          <w:sz w:val="28"/>
          <w:szCs w:val="28"/>
          <w:shd w:val="clear" w:color="auto" w:fill="FFFFFF"/>
        </w:rPr>
        <w:t>т</w:t>
      </w:r>
      <w:proofErr w:type="gramEnd"/>
      <w:r w:rsidRPr="007C0203">
        <w:rPr>
          <w:rFonts w:ascii="Times New Roman" w:hAnsi="Times New Roman"/>
          <w:sz w:val="28"/>
          <w:szCs w:val="28"/>
          <w:shd w:val="clear" w:color="auto" w:fill="FFFFFF"/>
        </w:rPr>
        <w:t xml:space="preserve">екстовые данные. — Липецк: Липецкий государственный технический университет, ЭБС АСВ, 2012.— 80c. — Режим доступа: </w:t>
      </w:r>
      <w:hyperlink r:id="rId10" w:history="1">
        <w:r w:rsidRPr="007C0203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http://www.iprbookshop.ru/22862</w:t>
        </w:r>
      </w:hyperlink>
      <w:r w:rsidRPr="007C0203">
        <w:rPr>
          <w:rFonts w:ascii="Times New Roman" w:hAnsi="Times New Roman"/>
          <w:sz w:val="28"/>
          <w:szCs w:val="28"/>
          <w:shd w:val="clear" w:color="auto" w:fill="FFFFFF"/>
        </w:rPr>
        <w:t xml:space="preserve"> .— ЭБС «</w:t>
      </w:r>
      <w:proofErr w:type="spellStart"/>
      <w:r w:rsidRPr="007C0203">
        <w:rPr>
          <w:rFonts w:ascii="Times New Roman" w:hAnsi="Times New Roman"/>
          <w:sz w:val="28"/>
          <w:szCs w:val="28"/>
          <w:shd w:val="clear" w:color="auto" w:fill="FFFFFF"/>
        </w:rPr>
        <w:t>IPRbooks</w:t>
      </w:r>
      <w:proofErr w:type="spellEnd"/>
      <w:r w:rsidRPr="007C0203">
        <w:rPr>
          <w:rFonts w:ascii="Times New Roman" w:hAnsi="Times New Roman"/>
          <w:sz w:val="28"/>
          <w:szCs w:val="28"/>
          <w:shd w:val="clear" w:color="auto" w:fill="FFFFFF"/>
        </w:rPr>
        <w:t>», по паролю.</w:t>
      </w:r>
    </w:p>
    <w:p w:rsidR="00045891" w:rsidRDefault="00045891" w:rsidP="00045891">
      <w:pPr>
        <w:shd w:val="clear" w:color="auto" w:fill="FFFFFF"/>
        <w:spacing w:after="270" w:line="360" w:lineRule="auto"/>
        <w:jc w:val="left"/>
        <w:rPr>
          <w:szCs w:val="28"/>
          <w:lang w:val="ru-RU"/>
        </w:rPr>
      </w:pPr>
    </w:p>
    <w:p w:rsidR="00045891" w:rsidRPr="00045891" w:rsidRDefault="00045891" w:rsidP="00045891">
      <w:pPr>
        <w:shd w:val="clear" w:color="auto" w:fill="FFFFFF"/>
        <w:spacing w:after="270" w:line="360" w:lineRule="auto"/>
        <w:jc w:val="left"/>
        <w:rPr>
          <w:szCs w:val="28"/>
          <w:lang w:val="ru-RU"/>
        </w:rPr>
      </w:pPr>
    </w:p>
    <w:p w:rsidR="00045891" w:rsidRDefault="00045891" w:rsidP="00045891">
      <w:pPr>
        <w:spacing w:line="360" w:lineRule="auto"/>
        <w:rPr>
          <w:szCs w:val="28"/>
          <w:lang w:val="ru-RU"/>
        </w:rPr>
      </w:pPr>
    </w:p>
    <w:p w:rsidR="00045891" w:rsidRPr="00E35238" w:rsidRDefault="00045891" w:rsidP="00045891">
      <w:pPr>
        <w:shd w:val="clear" w:color="auto" w:fill="FFFFFF"/>
        <w:spacing w:after="270" w:line="360" w:lineRule="auto"/>
        <w:rPr>
          <w:szCs w:val="28"/>
        </w:rPr>
      </w:pPr>
    </w:p>
    <w:p w:rsidR="00045891" w:rsidRPr="00045891" w:rsidRDefault="00045891" w:rsidP="00045891">
      <w:pPr>
        <w:spacing w:line="360" w:lineRule="auto"/>
        <w:ind w:firstLine="709"/>
        <w:rPr>
          <w:szCs w:val="28"/>
        </w:rPr>
      </w:pPr>
    </w:p>
    <w:p w:rsidR="00045891" w:rsidRDefault="00045891" w:rsidP="00045891">
      <w:pPr>
        <w:shd w:val="clear" w:color="auto" w:fill="FFFFFF"/>
        <w:spacing w:after="270" w:line="360" w:lineRule="auto"/>
        <w:rPr>
          <w:szCs w:val="28"/>
          <w:lang w:val="ru-RU"/>
        </w:rPr>
      </w:pPr>
    </w:p>
    <w:p w:rsidR="00045891" w:rsidRDefault="00045891" w:rsidP="00045891">
      <w:pPr>
        <w:spacing w:line="360" w:lineRule="auto"/>
        <w:jc w:val="center"/>
        <w:rPr>
          <w:szCs w:val="28"/>
          <w:lang w:val="ru-RU"/>
        </w:rPr>
      </w:pPr>
    </w:p>
    <w:p w:rsidR="00045891" w:rsidRDefault="00045891" w:rsidP="00045891">
      <w:pPr>
        <w:spacing w:line="360" w:lineRule="auto"/>
        <w:jc w:val="center"/>
        <w:rPr>
          <w:szCs w:val="28"/>
          <w:lang w:val="ru-RU"/>
        </w:rPr>
      </w:pPr>
    </w:p>
    <w:p w:rsidR="00045891" w:rsidRDefault="00045891" w:rsidP="00045891">
      <w:pPr>
        <w:spacing w:line="360" w:lineRule="auto"/>
        <w:jc w:val="center"/>
        <w:rPr>
          <w:szCs w:val="28"/>
          <w:lang w:val="ru-RU"/>
        </w:rPr>
      </w:pPr>
    </w:p>
    <w:p w:rsidR="00045891" w:rsidRDefault="00045891" w:rsidP="00045891">
      <w:pPr>
        <w:spacing w:line="360" w:lineRule="auto"/>
        <w:jc w:val="center"/>
        <w:rPr>
          <w:szCs w:val="28"/>
          <w:lang w:val="ru-RU"/>
        </w:rPr>
      </w:pPr>
    </w:p>
    <w:p w:rsidR="00045891" w:rsidRDefault="00045891" w:rsidP="00045891">
      <w:pPr>
        <w:spacing w:line="360" w:lineRule="auto"/>
        <w:jc w:val="left"/>
        <w:rPr>
          <w:szCs w:val="28"/>
          <w:lang w:val="ru-RU"/>
        </w:rPr>
      </w:pPr>
    </w:p>
    <w:p w:rsidR="00045891" w:rsidRDefault="00045891" w:rsidP="00045891">
      <w:pPr>
        <w:spacing w:line="360" w:lineRule="auto"/>
        <w:jc w:val="center"/>
        <w:rPr>
          <w:szCs w:val="28"/>
          <w:lang w:val="ru-RU"/>
        </w:rPr>
      </w:pPr>
    </w:p>
    <w:p w:rsidR="00045891" w:rsidRDefault="00045891" w:rsidP="00045891">
      <w:pPr>
        <w:spacing w:line="360" w:lineRule="auto"/>
        <w:jc w:val="center"/>
        <w:rPr>
          <w:szCs w:val="28"/>
          <w:lang w:val="ru-RU"/>
        </w:rPr>
      </w:pPr>
    </w:p>
    <w:p w:rsidR="00045891" w:rsidRDefault="00045891" w:rsidP="00045891">
      <w:pPr>
        <w:spacing w:line="360" w:lineRule="auto"/>
        <w:jc w:val="center"/>
        <w:rPr>
          <w:szCs w:val="28"/>
          <w:lang w:val="ru-RU"/>
        </w:rPr>
      </w:pPr>
    </w:p>
    <w:p w:rsidR="00045891" w:rsidRPr="00045891" w:rsidRDefault="00045891">
      <w:pPr>
        <w:rPr>
          <w:lang w:val="ru-RU"/>
        </w:rPr>
      </w:pPr>
    </w:p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p w:rsidR="00045891" w:rsidRDefault="00045891"/>
    <w:sectPr w:rsidR="00045891" w:rsidSect="00CA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D46"/>
    <w:multiLevelType w:val="hybridMultilevel"/>
    <w:tmpl w:val="49B4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3704"/>
    <w:multiLevelType w:val="hybridMultilevel"/>
    <w:tmpl w:val="93709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025F0"/>
    <w:multiLevelType w:val="hybridMultilevel"/>
    <w:tmpl w:val="2C4E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682C"/>
    <w:multiLevelType w:val="multilevel"/>
    <w:tmpl w:val="581E0F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FA94EAF"/>
    <w:multiLevelType w:val="multilevel"/>
    <w:tmpl w:val="587AC1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5679C9"/>
    <w:multiLevelType w:val="multilevel"/>
    <w:tmpl w:val="55C84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91"/>
    <w:rsid w:val="00045891"/>
    <w:rsid w:val="000460EF"/>
    <w:rsid w:val="000C6400"/>
    <w:rsid w:val="001A717E"/>
    <w:rsid w:val="00254FF6"/>
    <w:rsid w:val="003D058C"/>
    <w:rsid w:val="004A3074"/>
    <w:rsid w:val="004C77B9"/>
    <w:rsid w:val="00505A2F"/>
    <w:rsid w:val="00560F52"/>
    <w:rsid w:val="005B6C80"/>
    <w:rsid w:val="00630CF5"/>
    <w:rsid w:val="00662C95"/>
    <w:rsid w:val="006E52CE"/>
    <w:rsid w:val="0070658D"/>
    <w:rsid w:val="00710AC5"/>
    <w:rsid w:val="009B4645"/>
    <w:rsid w:val="00A3375B"/>
    <w:rsid w:val="00A63947"/>
    <w:rsid w:val="00BA221F"/>
    <w:rsid w:val="00BF1D05"/>
    <w:rsid w:val="00C351F9"/>
    <w:rsid w:val="00C763F4"/>
    <w:rsid w:val="00CA72BB"/>
    <w:rsid w:val="00D160A8"/>
    <w:rsid w:val="00E107F2"/>
    <w:rsid w:val="00E349E7"/>
    <w:rsid w:val="00F04006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8" type="connector" idref="#_x0000_s1067"/>
        <o:r id="V:Rule29" type="connector" idref="#_x0000_s1071"/>
        <o:r id="V:Rule30" type="connector" idref="#_x0000_s1064"/>
        <o:r id="V:Rule31" type="connector" idref="#_x0000_s1069"/>
        <o:r id="V:Rule32" type="connector" idref="#_x0000_s1072"/>
        <o:r id="V:Rule33" type="connector" idref="#_x0000_s1090"/>
        <o:r id="V:Rule34" type="connector" idref="#_x0000_s1070"/>
        <o:r id="V:Rule35" type="connector" idref="#_x0000_s1076"/>
        <o:r id="V:Rule36" type="connector" idref="#_x0000_s1073"/>
        <o:r id="V:Rule37" type="connector" idref="#_x0000_s1093"/>
        <o:r id="V:Rule38" type="connector" idref="#_x0000_s1089"/>
        <o:r id="V:Rule39" type="connector" idref="#_x0000_s1088"/>
        <o:r id="V:Rule40" type="connector" idref="#_x0000_s1074"/>
        <o:r id="V:Rule41" type="connector" idref="#_x0000_s1094"/>
        <o:r id="V:Rule42" type="connector" idref="#_x0000_s1077"/>
        <o:r id="V:Rule43" type="connector" idref="#_x0000_s1092"/>
        <o:r id="V:Rule44" type="connector" idref="#_x0000_s1063"/>
        <o:r id="V:Rule45" type="connector" idref="#_x0000_s1075"/>
        <o:r id="V:Rule46" type="connector" idref="#_x0000_s1061"/>
        <o:r id="V:Rule47" type="connector" idref="#_x0000_s1078"/>
        <o:r id="V:Rule48" type="connector" idref="#_x0000_s1068"/>
        <o:r id="V:Rule49" type="connector" idref="#_x0000_s1079"/>
        <o:r id="V:Rule50" type="connector" idref="#_x0000_s1062"/>
        <o:r id="V:Rule51" type="connector" idref="#_x0000_s1091"/>
        <o:r id="V:Rule52" type="connector" idref="#_x0000_s1087"/>
        <o:r id="V:Rule53" type="connector" idref="#_x0000_s1066"/>
        <o:r id="V:Rule5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045891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045891"/>
    <w:pPr>
      <w:spacing w:line="276" w:lineRule="auto"/>
      <w:ind w:left="720" w:firstLine="851"/>
      <w:contextualSpacing/>
      <w:jc w:val="left"/>
    </w:pPr>
    <w:rPr>
      <w:rFonts w:ascii="Calibri" w:hAnsi="Calibri"/>
      <w:sz w:val="22"/>
      <w:szCs w:val="22"/>
      <w:lang w:val="ru-RU"/>
    </w:rPr>
  </w:style>
  <w:style w:type="character" w:styleId="a5">
    <w:name w:val="Hyperlink"/>
    <w:uiPriority w:val="99"/>
    <w:rsid w:val="000458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5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89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prbookshop.ru/228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24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12</cp:revision>
  <dcterms:created xsi:type="dcterms:W3CDTF">2015-12-14T06:37:00Z</dcterms:created>
  <dcterms:modified xsi:type="dcterms:W3CDTF">2017-12-26T03:22:00Z</dcterms:modified>
</cp:coreProperties>
</file>