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D7" w:rsidRDefault="009B61D7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ПОЯСНИТЕЛЬНАЯ ЗАПИСКА</w:t>
      </w:r>
    </w:p>
    <w:p w:rsidR="008940E2" w:rsidRPr="00D452EC" w:rsidRDefault="008940E2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Настоящая рабочая програм</w:t>
      </w:r>
      <w:r w:rsidR="004307A3"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ма </w:t>
      </w:r>
      <w:r w:rsidR="009B61D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внеурочной деятельности </w:t>
      </w:r>
      <w:r w:rsidR="00CC678E">
        <w:rPr>
          <w:rFonts w:ascii="Times New Roman" w:eastAsia="Times New Roman" w:hAnsi="Times New Roman"/>
          <w:sz w:val="24"/>
          <w:szCs w:val="24"/>
          <w:lang w:eastAsia="ru-RU"/>
        </w:rPr>
        <w:t>по французскому   языку для 8</w:t>
      </w:r>
      <w:proofErr w:type="gramStart"/>
      <w:r w:rsidR="004307A3"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="004307A3"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Лицей №25 составлена на основании следующих нормативных документов:</w:t>
      </w:r>
    </w:p>
    <w:p w:rsidR="008940E2" w:rsidRPr="00D452EC" w:rsidRDefault="008940E2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D452EC">
        <w:rPr>
          <w:rFonts w:ascii="Times New Roman" w:eastAsia="Times New Roman" w:hAnsi="Times New Roman"/>
          <w:sz w:val="24"/>
          <w:szCs w:val="24"/>
          <w:lang w:eastAsia="ar-SA"/>
        </w:rPr>
        <w:t>Закон Российской Федерации от 29.12.2012 № 273- ФЗ «Об образовании в Российской Федерации»;</w:t>
      </w:r>
    </w:p>
    <w:p w:rsidR="000D6D7B" w:rsidRPr="00D452EC" w:rsidRDefault="008940E2" w:rsidP="00BB65C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ar-SA"/>
        </w:rPr>
      </w:pPr>
      <w:r w:rsidRPr="00D452EC">
        <w:rPr>
          <w:rFonts w:ascii="Times New Roman" w:eastAsia="Times New Roman" w:hAnsi="Times New Roman"/>
          <w:sz w:val="24"/>
          <w:szCs w:val="24"/>
          <w:lang w:eastAsia="ar-SA"/>
        </w:rPr>
        <w:t>2.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1897;</w:t>
      </w:r>
    </w:p>
    <w:p w:rsidR="008940E2" w:rsidRPr="00D452EC" w:rsidRDefault="00BB65C7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8940E2" w:rsidRPr="00D452EC">
        <w:rPr>
          <w:rFonts w:ascii="Times New Roman" w:eastAsia="Times New Roman" w:hAnsi="Times New Roman"/>
          <w:sz w:val="24"/>
          <w:szCs w:val="24"/>
          <w:lang w:eastAsia="ar-SA"/>
        </w:rPr>
        <w:t>Основная образовательная программа основного общего образования МБОУ Лицей № 25;</w:t>
      </w:r>
    </w:p>
    <w:p w:rsidR="000D6D7B" w:rsidRDefault="00BB65C7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940E2" w:rsidRPr="00D452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59F8">
        <w:rPr>
          <w:rFonts w:ascii="Times New Roman" w:eastAsia="Times New Roman" w:hAnsi="Times New Roman"/>
          <w:sz w:val="24"/>
          <w:szCs w:val="24"/>
          <w:lang w:eastAsia="ar-SA"/>
        </w:rPr>
        <w:t>Авторская программа внеурочной деятельности по французскому языку «Вслед за Синей птицей», Димитровград, 2015</w:t>
      </w:r>
    </w:p>
    <w:p w:rsidR="00CC678E" w:rsidRDefault="00CC678E" w:rsidP="00CC678E">
      <w:pPr>
        <w:widowControl w:val="0"/>
        <w:pBdr>
          <w:left w:val="none" w:sz="0" w:space="2" w:color="000000"/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реализуется на основе УМК «Синяя птица. 7-8 классы». Предметная линия данного УМК включает в себя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CC678E" w:rsidRDefault="00CC678E" w:rsidP="00CC678E">
      <w:pPr>
        <w:widowControl w:val="0"/>
        <w:pBdr>
          <w:left w:val="none" w:sz="0" w:space="2" w:color="000000"/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78E" w:rsidRDefault="00CC678E" w:rsidP="00CC678E">
      <w:pPr>
        <w:widowControl w:val="0"/>
        <w:pBdr>
          <w:left w:val="none" w:sz="0" w:space="2" w:color="000000"/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*Н.А.Селиванова, А.Ю. Шашурина «Французский язык. Второй иностранный язык. 7-8 классы. Учебник для общеобразовательных организаций», Москва, Просвещение, 2015</w:t>
      </w:r>
    </w:p>
    <w:p w:rsidR="00CC678E" w:rsidRDefault="00CC678E" w:rsidP="00CC678E">
      <w:pPr>
        <w:widowControl w:val="0"/>
        <w:pBdr>
          <w:left w:val="none" w:sz="0" w:space="2" w:color="000000"/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</w:p>
    <w:p w:rsidR="00CC678E" w:rsidRDefault="00CC678E" w:rsidP="00CC678E">
      <w:pPr>
        <w:widowControl w:val="0"/>
        <w:pBdr>
          <w:left w:val="none" w:sz="0" w:space="2" w:color="000000"/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внеурочной деятельности «Синяя птица» рассчитана на учеников 8 класса, реализуется за год.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групп – 2.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обучающихся в группе: 15 человек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для одной группы: 33 часа (1 час в неделю).</w:t>
      </w: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6D7B">
        <w:rPr>
          <w:rFonts w:ascii="Times New Roman" w:eastAsia="Times New Roman" w:hAnsi="Times New Roman"/>
          <w:b/>
          <w:sz w:val="24"/>
          <w:szCs w:val="24"/>
          <w:lang w:eastAsia="ar-SA"/>
        </w:rPr>
        <w:t>Актуальность программы</w:t>
      </w:r>
    </w:p>
    <w:p w:rsidR="005C2FE7" w:rsidRDefault="005C2FE7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4370">
        <w:rPr>
          <w:rFonts w:ascii="Times New Roman" w:hAnsi="Times New Roman"/>
          <w:w w:val="106"/>
          <w:sz w:val="24"/>
          <w:szCs w:val="24"/>
        </w:rPr>
        <w:t>Глубокие изменения политического, социально-экономиче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ского и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социокультурного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характера, происходившие в рос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сийском обществе в конце ХХ - начале XXI века оказали су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щественное влияние на развитие образовательной сферы в стране.</w:t>
      </w: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4370">
        <w:rPr>
          <w:rFonts w:ascii="Times New Roman" w:hAnsi="Times New Roman"/>
          <w:w w:val="106"/>
          <w:sz w:val="24"/>
          <w:szCs w:val="24"/>
        </w:rPr>
        <w:t>Интеграция России в европейское общеобразовательное пространство, процесс реформирования и модернизации рос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</w:t>
      </w: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4370">
        <w:rPr>
          <w:rFonts w:ascii="Times New Roman" w:hAnsi="Times New Roman"/>
          <w:w w:val="106"/>
          <w:sz w:val="24"/>
          <w:szCs w:val="24"/>
        </w:rPr>
        <w:t xml:space="preserve">В значительной степени упрочилась тенденция к развитию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многоязычия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(т. е. увеличения количества языков, предлагаемых учащимся для одновременного и последовательного изучения) к повышению качества межкультурной коммуникации (за счёт совершенствования образовательных технологий).</w:t>
      </w: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4370">
        <w:rPr>
          <w:rFonts w:ascii="Times New Roman" w:hAnsi="Times New Roman"/>
          <w:w w:val="106"/>
          <w:sz w:val="24"/>
          <w:szCs w:val="24"/>
        </w:rPr>
        <w:t>Учитывая интеграционные процессы, происходящие в ми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ре, в стратегическом плане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многоязычие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становится не толь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ко культурологической, но и экономической категорией, так как богатство языкового опыта человека помогает ему наряду с развитием своего общечеловеческого сознания свободнее включиться в мировую систему профессиональных и деловых взаимоотношений.</w:t>
      </w:r>
    </w:p>
    <w:p w:rsidR="005C2FE7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4370">
        <w:rPr>
          <w:rFonts w:ascii="Times New Roman" w:hAnsi="Times New Roman"/>
          <w:w w:val="106"/>
          <w:sz w:val="24"/>
          <w:szCs w:val="24"/>
        </w:rPr>
        <w:lastRenderedPageBreak/>
        <w:t xml:space="preserve">В условиях </w:t>
      </w:r>
      <w:proofErr w:type="gramStart"/>
      <w:r w:rsidRPr="00A94370">
        <w:rPr>
          <w:rFonts w:ascii="Times New Roman" w:hAnsi="Times New Roman"/>
          <w:w w:val="106"/>
          <w:sz w:val="24"/>
          <w:szCs w:val="24"/>
        </w:rPr>
        <w:t>развивающегося</w:t>
      </w:r>
      <w:proofErr w:type="gramEnd"/>
      <w:r w:rsidRPr="00A94370">
        <w:rPr>
          <w:rFonts w:ascii="Times New Roman" w:hAnsi="Times New Roman"/>
          <w:w w:val="106"/>
          <w:sz w:val="24"/>
          <w:szCs w:val="24"/>
        </w:rPr>
        <w:t xml:space="preserve">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многоязычия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(в школьном</w:t>
      </w:r>
      <w:r w:rsidRPr="00A94370">
        <w:rPr>
          <w:rFonts w:ascii="Times New Roman" w:hAnsi="Times New Roman"/>
          <w:sz w:val="24"/>
          <w:szCs w:val="24"/>
        </w:rPr>
        <w:t xml:space="preserve"> </w:t>
      </w:r>
      <w:r w:rsidRPr="00A94370">
        <w:rPr>
          <w:rFonts w:ascii="Times New Roman" w:hAnsi="Times New Roman"/>
          <w:w w:val="106"/>
          <w:sz w:val="24"/>
          <w:szCs w:val="24"/>
        </w:rPr>
        <w:t>контексте в подавляющем большинстве случаев речь идёт об «искусственном» двуязычии) французский язык продолжает укреплять свои позиции. Это объясняется как традиционным интересом к истории и культуре Франции, так и тем, что фран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цузский язык по-прежнему востребован как язык дипломатии и международных контактов различного характера. Наряду с английским и немецким языками он является одним из трёх официальных рабочих языков Евросоюза и одним из рабочих языков ООН. Международный престиж, общественная и обра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зовательная значимость французского языка достаточно </w:t>
      </w:r>
      <w:proofErr w:type="gramStart"/>
      <w:r w:rsidRPr="00A94370">
        <w:rPr>
          <w:rFonts w:ascii="Times New Roman" w:hAnsi="Times New Roman"/>
          <w:w w:val="106"/>
          <w:sz w:val="24"/>
          <w:szCs w:val="24"/>
        </w:rPr>
        <w:t>высо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ки</w:t>
      </w:r>
      <w:proofErr w:type="gramEnd"/>
      <w:r w:rsidRPr="00A94370">
        <w:rPr>
          <w:rFonts w:ascii="Times New Roman" w:hAnsi="Times New Roman"/>
          <w:w w:val="106"/>
          <w:sz w:val="24"/>
          <w:szCs w:val="24"/>
        </w:rPr>
        <w:t xml:space="preserve">, о чём свидетельствует постоянно растущее число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франкофонов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в мире.</w:t>
      </w:r>
    </w:p>
    <w:p w:rsidR="000D6D7B" w:rsidRDefault="000D6D7B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 xml:space="preserve">Введение на определённом этапе в школьную программу предмета «второй иностранный язык» создаёт ситуацию так называемого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мультилингвального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обучения, когда учащиеся одновременно изучают родной язык, а также первый второй иностранные языки. </w:t>
      </w:r>
    </w:p>
    <w:p w:rsidR="00BB65C7" w:rsidRDefault="00BB65C7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hAnsi="Times New Roman"/>
          <w:w w:val="106"/>
          <w:sz w:val="24"/>
          <w:szCs w:val="24"/>
        </w:rPr>
      </w:pPr>
      <w:r>
        <w:rPr>
          <w:rFonts w:ascii="Times New Roman" w:hAnsi="Times New Roman"/>
          <w:w w:val="106"/>
          <w:sz w:val="24"/>
          <w:szCs w:val="24"/>
        </w:rPr>
        <w:t>К числу положительных факторов</w:t>
      </w:r>
      <w:r w:rsidR="00C5076E">
        <w:rPr>
          <w:rFonts w:ascii="Times New Roman" w:hAnsi="Times New Roman"/>
          <w:w w:val="106"/>
          <w:sz w:val="24"/>
          <w:szCs w:val="24"/>
        </w:rPr>
        <w:t xml:space="preserve">, безусловно, относится опора на положительный опыт учащихся, приобретенный ими при изучении родного и первого иностранного языков. Это, во-первых, имеющийся опыт учебной деятельности, как таковой, повышающий мотивацию, актуализирующий творческие возможности ученика, активизирующий его речемыслительную деятельность и, как следствие, значительно облегчающий процесс </w:t>
      </w:r>
      <w:proofErr w:type="spellStart"/>
      <w:r w:rsidR="00C5076E">
        <w:rPr>
          <w:rFonts w:ascii="Times New Roman" w:hAnsi="Times New Roman"/>
          <w:w w:val="106"/>
          <w:sz w:val="24"/>
          <w:szCs w:val="24"/>
        </w:rPr>
        <w:t>научения</w:t>
      </w:r>
      <w:proofErr w:type="spellEnd"/>
      <w:r w:rsidR="00C5076E">
        <w:rPr>
          <w:rFonts w:ascii="Times New Roman" w:hAnsi="Times New Roman"/>
          <w:w w:val="106"/>
          <w:sz w:val="24"/>
          <w:szCs w:val="24"/>
        </w:rPr>
        <w:t xml:space="preserve">. Накопленный когнитивный и лингвистический опыт также положительно сказывается на овладении вторым иностранным языком. Формирование </w:t>
      </w:r>
      <w:proofErr w:type="spellStart"/>
      <w:r w:rsidR="00C5076E">
        <w:rPr>
          <w:rFonts w:ascii="Times New Roman" w:hAnsi="Times New Roman"/>
          <w:w w:val="106"/>
          <w:sz w:val="24"/>
          <w:szCs w:val="24"/>
        </w:rPr>
        <w:t>билингвальной</w:t>
      </w:r>
      <w:proofErr w:type="spellEnd"/>
      <w:r w:rsidR="00C5076E">
        <w:rPr>
          <w:rFonts w:ascii="Times New Roman" w:hAnsi="Times New Roman"/>
          <w:w w:val="106"/>
          <w:sz w:val="24"/>
          <w:szCs w:val="24"/>
        </w:rPr>
        <w:t xml:space="preserve"> коммуникативной компетенции учащихся может идти более успешно благодаря использованию учителем </w:t>
      </w:r>
      <w:proofErr w:type="spellStart"/>
      <w:r w:rsidR="00C5076E">
        <w:rPr>
          <w:rFonts w:ascii="Times New Roman" w:hAnsi="Times New Roman"/>
          <w:w w:val="106"/>
          <w:sz w:val="24"/>
          <w:szCs w:val="24"/>
        </w:rPr>
        <w:t>контрастивно-сопоставительного</w:t>
      </w:r>
      <w:proofErr w:type="spellEnd"/>
      <w:r w:rsidR="00C5076E">
        <w:rPr>
          <w:rFonts w:ascii="Times New Roman" w:hAnsi="Times New Roman"/>
          <w:w w:val="106"/>
          <w:sz w:val="24"/>
          <w:szCs w:val="24"/>
        </w:rPr>
        <w:t xml:space="preserve"> подхода при объяснении новых грамматических явлений, введении новых лексических единиц, описании </w:t>
      </w:r>
      <w:proofErr w:type="spellStart"/>
      <w:r w:rsidR="00C5076E">
        <w:rPr>
          <w:rFonts w:ascii="Times New Roman" w:hAnsi="Times New Roman"/>
          <w:w w:val="106"/>
          <w:sz w:val="24"/>
          <w:szCs w:val="24"/>
        </w:rPr>
        <w:t>социокультурного</w:t>
      </w:r>
      <w:proofErr w:type="spellEnd"/>
      <w:r w:rsidR="00C5076E">
        <w:rPr>
          <w:rFonts w:ascii="Times New Roman" w:hAnsi="Times New Roman"/>
          <w:w w:val="106"/>
          <w:sz w:val="24"/>
          <w:szCs w:val="24"/>
        </w:rPr>
        <w:t xml:space="preserve"> контекста речевых действий. Реализация сопоставительного подхода при обучении французскому языку как второму иностранному языку на базе английского языка в полной мере осуществима, если учитель сам владеет этими двумя языками. Но в любом случае он</w:t>
      </w:r>
      <w:r w:rsidR="009C7E93">
        <w:rPr>
          <w:rFonts w:ascii="Times New Roman" w:hAnsi="Times New Roman"/>
          <w:w w:val="106"/>
          <w:sz w:val="24"/>
          <w:szCs w:val="24"/>
        </w:rPr>
        <w:t xml:space="preserve"> должен поощрять поисковую деятельность учащихся, направленную на сравнение по ассоциации, аналогии или противоположности.</w:t>
      </w:r>
    </w:p>
    <w:p w:rsidR="00CC678E" w:rsidRDefault="00CC678E" w:rsidP="005C2FE7">
      <w:pPr>
        <w:widowControl w:val="0"/>
        <w:pBdr>
          <w:bottom w:val="none" w:sz="0" w:space="30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hAnsi="Times New Roman"/>
          <w:w w:val="106"/>
          <w:sz w:val="24"/>
          <w:szCs w:val="24"/>
        </w:rPr>
      </w:pP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41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МЕТАПРЕДМЕТНЫЕ РЕЗУЛЬТАТЫ ОСВОЕНИЯ КУРСА ВНЕУРОЧНОЙ ДЕЯТЕЛЬНОСТИ</w:t>
      </w:r>
    </w:p>
    <w:p w:rsidR="00CC678E" w:rsidRDefault="00CC678E" w:rsidP="00CC678E">
      <w:pPr>
        <w:spacing w:after="0" w:line="29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разования:</w:t>
      </w:r>
    </w:p>
    <w:p w:rsidR="00CC678E" w:rsidRDefault="00CC678E" w:rsidP="00CC67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78E" w:rsidRPr="00307CE5" w:rsidRDefault="00CC678E" w:rsidP="00CC678E">
      <w:pPr>
        <w:pStyle w:val="a5"/>
        <w:spacing w:line="211" w:lineRule="exact"/>
        <w:ind w:left="307"/>
        <w:jc w:val="center"/>
        <w:rPr>
          <w:rFonts w:ascii="Times New Roman" w:hAnsi="Times New Roman" w:cs="Times New Roman"/>
          <w:b/>
          <w:bCs/>
          <w:lang w:bidi="he-IL"/>
        </w:rPr>
      </w:pPr>
      <w:r w:rsidRPr="00C7028E">
        <w:rPr>
          <w:rFonts w:ascii="Times New Roman" w:hAnsi="Times New Roman" w:cs="Times New Roman"/>
          <w:b/>
          <w:bCs/>
          <w:lang w:bidi="he-IL"/>
        </w:rPr>
        <w:t>Личностные: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307CE5">
        <w:rPr>
          <w:rFonts w:ascii="Times New Roman" w:hAnsi="Times New Roman"/>
          <w:w w:val="105"/>
          <w:sz w:val="24"/>
          <w:szCs w:val="24"/>
          <w:lang w:bidi="he-IL"/>
        </w:rPr>
        <w:t>формирование российской гражданской идентичности, воспитание любви и уважения к прошлому и настоящему Росс</w:t>
      </w:r>
      <w:r w:rsidRPr="00307CE5">
        <w:rPr>
          <w:rFonts w:ascii="Times New Roman" w:hAnsi="Times New Roman"/>
          <w:w w:val="105"/>
          <w:sz w:val="24"/>
          <w:szCs w:val="24"/>
          <w:lang w:bidi="he-IL"/>
        </w:rPr>
        <w:softHyphen/>
        <w:t>ии, осознание своей этнической принадлежности, усвоение гуманистических, демократических и традиционных ценностей российского общества;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307CE5">
        <w:rPr>
          <w:rFonts w:ascii="Times New Roman" w:hAnsi="Times New Roman"/>
          <w:w w:val="105"/>
          <w:sz w:val="24"/>
          <w:szCs w:val="24"/>
          <w:lang w:bidi="he-IL"/>
        </w:rPr>
        <w:t>осознание научных, культурных, социальных и экономи</w:t>
      </w:r>
      <w:r w:rsidRPr="00307CE5">
        <w:rPr>
          <w:rFonts w:ascii="Times New Roman" w:hAnsi="Times New Roman"/>
          <w:w w:val="105"/>
          <w:sz w:val="24"/>
          <w:szCs w:val="24"/>
          <w:lang w:bidi="he-IL"/>
        </w:rPr>
        <w:softHyphen/>
        <w:t xml:space="preserve">ческих достижений российского народа; 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307CE5">
        <w:rPr>
          <w:rFonts w:ascii="Times New Roman" w:hAnsi="Times New Roman"/>
          <w:w w:val="105"/>
          <w:sz w:val="24"/>
          <w:szCs w:val="24"/>
          <w:lang w:bidi="he-IL"/>
        </w:rPr>
        <w:t>формирование толерантного отношения к представителя</w:t>
      </w:r>
      <w:r>
        <w:rPr>
          <w:rFonts w:ascii="Times New Roman" w:hAnsi="Times New Roman"/>
          <w:w w:val="105"/>
          <w:sz w:val="24"/>
          <w:szCs w:val="24"/>
          <w:lang w:bidi="he-IL"/>
        </w:rPr>
        <w:t>м</w:t>
      </w:r>
      <w:r w:rsidRPr="00307CE5">
        <w:rPr>
          <w:rFonts w:ascii="Times New Roman" w:hAnsi="Times New Roman"/>
          <w:w w:val="105"/>
          <w:sz w:val="24"/>
          <w:szCs w:val="24"/>
          <w:lang w:bidi="he-IL"/>
        </w:rPr>
        <w:t xml:space="preserve"> иной культурно-языковой общности; 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307CE5">
        <w:rPr>
          <w:rFonts w:ascii="Times New Roman" w:hAnsi="Times New Roman"/>
          <w:w w:val="105"/>
          <w:sz w:val="24"/>
          <w:szCs w:val="24"/>
          <w:lang w:bidi="he-IL"/>
        </w:rPr>
        <w:lastRenderedPageBreak/>
        <w:t>развитие критического мышления через активное включе</w:t>
      </w:r>
      <w:r w:rsidRPr="00307CE5">
        <w:rPr>
          <w:rFonts w:ascii="Times New Roman" w:hAnsi="Times New Roman"/>
          <w:w w:val="105"/>
          <w:sz w:val="24"/>
          <w:szCs w:val="24"/>
          <w:lang w:bidi="he-IL"/>
        </w:rPr>
        <w:softHyphen/>
        <w:t xml:space="preserve">ние в образовательный процесс; 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307CE5">
        <w:rPr>
          <w:rFonts w:ascii="Times New Roman" w:hAnsi="Times New Roman"/>
          <w:w w:val="105"/>
          <w:sz w:val="24"/>
          <w:szCs w:val="24"/>
          <w:lang w:bidi="he-IL"/>
        </w:rPr>
        <w:t xml:space="preserve">формирование готовности и способности вести диалог </w:t>
      </w:r>
      <w:r w:rsidRPr="00307CE5">
        <w:rPr>
          <w:rFonts w:ascii="Times New Roman" w:hAnsi="Times New Roman"/>
          <w:sz w:val="24"/>
          <w:szCs w:val="24"/>
          <w:lang w:bidi="he-IL"/>
        </w:rPr>
        <w:t xml:space="preserve">с </w:t>
      </w:r>
      <w:r w:rsidRPr="00307CE5">
        <w:rPr>
          <w:rFonts w:ascii="Times New Roman" w:hAnsi="Times New Roman"/>
          <w:w w:val="105"/>
          <w:sz w:val="24"/>
          <w:szCs w:val="24"/>
          <w:lang w:bidi="he-IL"/>
        </w:rPr>
        <w:t xml:space="preserve">другими людьми и достигать взаимопонимания; </w:t>
      </w:r>
    </w:p>
    <w:p w:rsidR="00CC678E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7E3398">
        <w:rPr>
          <w:rFonts w:ascii="Times New Roman" w:hAnsi="Times New Roman"/>
          <w:w w:val="105"/>
          <w:sz w:val="24"/>
          <w:szCs w:val="24"/>
          <w:lang w:bidi="he-IL"/>
        </w:rPr>
        <w:t>готовность отстаивать общечеловеческие (гуманистиче</w:t>
      </w:r>
      <w:r w:rsidRPr="007E3398">
        <w:rPr>
          <w:rFonts w:ascii="Times New Roman" w:hAnsi="Times New Roman"/>
          <w:w w:val="105"/>
          <w:sz w:val="24"/>
          <w:szCs w:val="24"/>
          <w:lang w:bidi="he-IL"/>
        </w:rPr>
        <w:softHyphen/>
        <w:t>ские, демократические) ценности, свою гражданскую пози</w:t>
      </w:r>
      <w:r w:rsidRPr="007E3398">
        <w:rPr>
          <w:rFonts w:ascii="Times New Roman" w:hAnsi="Times New Roman"/>
          <w:w w:val="105"/>
          <w:sz w:val="24"/>
          <w:szCs w:val="24"/>
          <w:lang w:bidi="he-IL"/>
        </w:rPr>
        <w:softHyphen/>
        <w:t xml:space="preserve">цию; </w:t>
      </w:r>
    </w:p>
    <w:p w:rsidR="00CC678E" w:rsidRPr="001C625C" w:rsidRDefault="00CC678E" w:rsidP="00CC678E">
      <w:pPr>
        <w:pStyle w:val="a3"/>
        <w:widowControl w:val="0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/>
          <w:w w:val="105"/>
          <w:sz w:val="24"/>
          <w:szCs w:val="24"/>
          <w:lang w:bidi="he-IL"/>
        </w:rPr>
      </w:pPr>
      <w:r w:rsidRPr="007E3398">
        <w:rPr>
          <w:rFonts w:ascii="Times New Roman" w:hAnsi="Times New Roman"/>
          <w:w w:val="105"/>
          <w:sz w:val="24"/>
          <w:szCs w:val="24"/>
          <w:lang w:bidi="he-IL"/>
        </w:rPr>
        <w:t>формирование ответственного отношения к учению, готов</w:t>
      </w:r>
      <w:r w:rsidRPr="007E3398">
        <w:rPr>
          <w:rFonts w:ascii="Times New Roman" w:hAnsi="Times New Roman"/>
          <w:w w:val="105"/>
          <w:sz w:val="24"/>
          <w:szCs w:val="24"/>
          <w:lang w:bidi="he-IL"/>
        </w:rPr>
        <w:softHyphen/>
        <w:t>ности и способности к саморазвитию и самообразованию, вы</w:t>
      </w:r>
      <w:r w:rsidRPr="007E3398">
        <w:rPr>
          <w:rFonts w:ascii="Times New Roman" w:hAnsi="Times New Roman"/>
          <w:w w:val="105"/>
          <w:sz w:val="24"/>
          <w:szCs w:val="24"/>
          <w:lang w:bidi="he-IL"/>
        </w:rPr>
        <w:softHyphen/>
        <w:t>бору пути дальнейшего совершенствования своего образования с учётом устойчивых познавательных интересов, осознание воз</w:t>
      </w:r>
      <w:r w:rsidRPr="007E3398">
        <w:rPr>
          <w:rFonts w:ascii="Times New Roman" w:hAnsi="Times New Roman"/>
          <w:w w:val="105"/>
          <w:sz w:val="24"/>
          <w:szCs w:val="24"/>
          <w:lang w:bidi="he-IL"/>
        </w:rPr>
        <w:softHyphen/>
        <w:t xml:space="preserve">можностей самореализации средствами французского языка. </w:t>
      </w:r>
    </w:p>
    <w:p w:rsidR="00CC678E" w:rsidRPr="00307CE5" w:rsidRDefault="00CC678E" w:rsidP="00CC678E">
      <w:pPr>
        <w:pStyle w:val="a5"/>
        <w:ind w:left="192"/>
        <w:jc w:val="center"/>
        <w:rPr>
          <w:rFonts w:ascii="Times New Roman" w:hAnsi="Times New Roman" w:cs="Times New Roman"/>
          <w:b/>
          <w:bCs/>
          <w:lang w:bidi="he-IL"/>
        </w:rPr>
      </w:pPr>
      <w:proofErr w:type="spellStart"/>
      <w:r w:rsidRPr="00C7028E">
        <w:rPr>
          <w:rFonts w:ascii="Times New Roman" w:hAnsi="Times New Roman" w:cs="Times New Roman"/>
          <w:b/>
          <w:bCs/>
          <w:lang w:bidi="he-IL"/>
        </w:rPr>
        <w:t>Метапредметные</w:t>
      </w:r>
      <w:proofErr w:type="spellEnd"/>
      <w:r w:rsidRPr="00C7028E">
        <w:rPr>
          <w:rFonts w:ascii="Times New Roman" w:hAnsi="Times New Roman" w:cs="Times New Roman"/>
          <w:b/>
          <w:bCs/>
          <w:lang w:bidi="he-IL"/>
        </w:rPr>
        <w:t>: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C7028E">
        <w:rPr>
          <w:rFonts w:ascii="Times New Roman" w:hAnsi="Times New Roman" w:cs="Times New Roman"/>
          <w:w w:val="105"/>
          <w:lang w:bidi="he-IL"/>
        </w:rPr>
        <w:t>развитие умения самостоятельно определять долгосроч</w:t>
      </w:r>
      <w:r w:rsidRPr="00C7028E">
        <w:rPr>
          <w:rFonts w:ascii="Times New Roman" w:hAnsi="Times New Roman" w:cs="Times New Roman"/>
          <w:w w:val="105"/>
          <w:lang w:bidi="he-IL"/>
        </w:rPr>
        <w:softHyphen/>
        <w:t>ные и краткосрочные цели своего обучения, ставить и форму</w:t>
      </w:r>
      <w:r w:rsidRPr="00C7028E">
        <w:rPr>
          <w:rFonts w:ascii="Times New Roman" w:hAnsi="Times New Roman" w:cs="Times New Roman"/>
          <w:w w:val="105"/>
          <w:lang w:bidi="he-IL"/>
        </w:rPr>
        <w:softHyphen/>
        <w:t>лировать новые задачи в учёбе</w:t>
      </w:r>
      <w:r>
        <w:rPr>
          <w:rFonts w:ascii="Times New Roman" w:hAnsi="Times New Roman" w:cs="Times New Roman"/>
          <w:w w:val="105"/>
          <w:lang w:bidi="he-IL"/>
        </w:rPr>
        <w:t xml:space="preserve"> и познавательной деятельности;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C7028E">
        <w:rPr>
          <w:rFonts w:ascii="Times New Roman" w:hAnsi="Times New Roman" w:cs="Times New Roman"/>
          <w:w w:val="105"/>
          <w:lang w:bidi="he-IL"/>
        </w:rPr>
        <w:t>развитие умения находить наиболее эффективные спосо</w:t>
      </w:r>
      <w:r w:rsidRPr="00C7028E">
        <w:rPr>
          <w:rFonts w:ascii="Times New Roman" w:hAnsi="Times New Roman" w:cs="Times New Roman"/>
          <w:w w:val="105"/>
          <w:lang w:bidi="he-IL"/>
        </w:rPr>
        <w:softHyphen/>
        <w:t xml:space="preserve">бы решения учебных и познавательных задач; 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>развитие умения осуществлять самоконтроль в учебно</w:t>
      </w:r>
      <w:r>
        <w:rPr>
          <w:rFonts w:ascii="Times New Roman" w:hAnsi="Times New Roman" w:cs="Times New Roman"/>
          <w:w w:val="105"/>
          <w:lang w:bidi="he-IL"/>
        </w:rPr>
        <w:t xml:space="preserve">й 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>деятельности и при необход</w:t>
      </w:r>
      <w:r>
        <w:rPr>
          <w:rFonts w:ascii="Times New Roman" w:hAnsi="Times New Roman" w:cs="Times New Roman"/>
          <w:w w:val="105"/>
          <w:lang w:bidi="he-IL"/>
        </w:rPr>
        <w:t>имости вносить в неё коррективы;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>развитие умения оценивать результаты своей учебно-по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>знавательной деятельности с целью её дальнейшего совершен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 xml:space="preserve">ствования; 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 xml:space="preserve">развитие умения рассуждать, строить умозаключения прогнозировать, устанавливать причинно-следственные связи делать сравнения и выводы, </w:t>
      </w:r>
      <w:proofErr w:type="spellStart"/>
      <w:r w:rsidRPr="007E3398">
        <w:rPr>
          <w:rFonts w:ascii="Times New Roman" w:hAnsi="Times New Roman" w:cs="Times New Roman"/>
          <w:w w:val="105"/>
          <w:lang w:bidi="he-IL"/>
        </w:rPr>
        <w:t>аргументированно</w:t>
      </w:r>
      <w:proofErr w:type="spellEnd"/>
      <w:r w:rsidRPr="007E3398">
        <w:rPr>
          <w:rFonts w:ascii="Times New Roman" w:hAnsi="Times New Roman" w:cs="Times New Roman"/>
          <w:w w:val="105"/>
          <w:lang w:bidi="he-IL"/>
        </w:rPr>
        <w:t xml:space="preserve"> отстаивать свою позицию; 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>развитие умения вникать в смысл прочитанного, увиден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>ного и услышанного, определять и формулировать тему, про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 xml:space="preserve">блему и основную мысль высказывания (текста, статьи); </w:t>
      </w:r>
    </w:p>
    <w:p w:rsidR="00CC678E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>развитие умения организовывать совместную учебную де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 xml:space="preserve">ятельность с учителем и классом, работать индивидуально, а также в больших и малых группах; </w:t>
      </w:r>
    </w:p>
    <w:p w:rsidR="00CC678E" w:rsidRPr="007E3398" w:rsidRDefault="00CC678E" w:rsidP="00CC678E">
      <w:pPr>
        <w:pStyle w:val="a5"/>
        <w:numPr>
          <w:ilvl w:val="0"/>
          <w:numId w:val="5"/>
        </w:numPr>
        <w:ind w:left="357" w:firstLine="357"/>
        <w:jc w:val="both"/>
        <w:rPr>
          <w:rFonts w:ascii="Times New Roman" w:hAnsi="Times New Roman" w:cs="Times New Roman"/>
          <w:w w:val="105"/>
          <w:lang w:bidi="he-IL"/>
        </w:rPr>
      </w:pPr>
      <w:r w:rsidRPr="007E3398">
        <w:rPr>
          <w:rFonts w:ascii="Times New Roman" w:hAnsi="Times New Roman" w:cs="Times New Roman"/>
          <w:w w:val="105"/>
          <w:lang w:bidi="he-IL"/>
        </w:rPr>
        <w:t xml:space="preserve">развитие умения использовать интерактивные </w:t>
      </w:r>
      <w:proofErr w:type="spellStart"/>
      <w:proofErr w:type="gramStart"/>
      <w:r w:rsidRPr="007E3398">
        <w:rPr>
          <w:rFonts w:ascii="Times New Roman" w:hAnsi="Times New Roman" w:cs="Times New Roman"/>
          <w:w w:val="105"/>
          <w:lang w:bidi="he-IL"/>
        </w:rPr>
        <w:t>интернет</w:t>
      </w:r>
      <w:r>
        <w:rPr>
          <w:rFonts w:ascii="Times New Roman" w:hAnsi="Times New Roman" w:cs="Times New Roman"/>
          <w:w w:val="105"/>
          <w:lang w:bidi="he-IL"/>
        </w:rPr>
        <w:t>-</w:t>
      </w:r>
      <w:r w:rsidRPr="007E3398">
        <w:rPr>
          <w:rFonts w:ascii="Times New Roman" w:hAnsi="Times New Roman" w:cs="Times New Roman"/>
          <w:w w:val="105"/>
          <w:lang w:bidi="he-IL"/>
        </w:rPr>
        <w:softHyphen/>
        <w:t>технологии</w:t>
      </w:r>
      <w:proofErr w:type="spellEnd"/>
      <w:proofErr w:type="gramEnd"/>
      <w:r w:rsidRPr="007E3398">
        <w:rPr>
          <w:rFonts w:ascii="Times New Roman" w:hAnsi="Times New Roman" w:cs="Times New Roman"/>
          <w:w w:val="105"/>
          <w:lang w:bidi="he-IL"/>
        </w:rPr>
        <w:t xml:space="preserve">, </w:t>
      </w:r>
      <w:proofErr w:type="spellStart"/>
      <w:r w:rsidRPr="007E3398">
        <w:rPr>
          <w:rFonts w:ascii="Times New Roman" w:hAnsi="Times New Roman" w:cs="Times New Roman"/>
          <w:w w:val="105"/>
          <w:lang w:bidi="he-IL"/>
        </w:rPr>
        <w:t>м</w:t>
      </w:r>
      <w:r>
        <w:rPr>
          <w:rFonts w:ascii="Times New Roman" w:hAnsi="Times New Roman" w:cs="Times New Roman"/>
          <w:w w:val="105"/>
          <w:lang w:bidi="he-IL"/>
        </w:rPr>
        <w:t>ульт</w:t>
      </w:r>
      <w:r w:rsidRPr="007E3398">
        <w:rPr>
          <w:rFonts w:ascii="Times New Roman" w:hAnsi="Times New Roman" w:cs="Times New Roman"/>
          <w:w w:val="105"/>
          <w:lang w:bidi="he-IL"/>
        </w:rPr>
        <w:t>имедийные</w:t>
      </w:r>
      <w:proofErr w:type="spellEnd"/>
      <w:r w:rsidRPr="007E3398">
        <w:rPr>
          <w:rFonts w:ascii="Times New Roman" w:hAnsi="Times New Roman" w:cs="Times New Roman"/>
          <w:w w:val="105"/>
          <w:lang w:bidi="he-IL"/>
        </w:rPr>
        <w:t xml:space="preserve"> средства обучения.</w:t>
      </w:r>
    </w:p>
    <w:p w:rsidR="00CC678E" w:rsidRPr="00605B68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Воспитательные результаты внеурочной деятельности подростков распределяются по трем уровням: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уровень результатов: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учеником социальных знаний о ситуации межличностного взаимодействия, её структуре, пространстве взаимодействия, способах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пространством;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способами самопознания, рефлексии;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усвоение представлений 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ситуациях взаимодействия, об организации собственной частной жизни и быта;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способов исследования нюансов поведения человека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ситуациях, способов типизации, инструментов воздействия, понимания партнера.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Второй уровень результатов: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получение ребенком опыта переживания и позитивного отношения к базовым ценностям общества (человек, семья, культура, труд);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получение опыта ценностного отношения к социальной реальности в целом.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уровень результатов: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подростком способов решения задач по привлечению организационных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возможностей для реализации проекта «второй иностранный язык»;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овладение инструментом межличностного взаимодействия.</w:t>
      </w:r>
    </w:p>
    <w:p w:rsidR="00CC678E" w:rsidRDefault="00CC678E" w:rsidP="00CC678E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755" w:rsidRDefault="00CC678E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09C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0E59F8" w:rsidRDefault="0016309C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0E59F8" w:rsidRDefault="000E59F8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A74" w:rsidRDefault="000E59F8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1630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B08AE" w:rsidRPr="000B08A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0B08AE" w:rsidRDefault="000B08AE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16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630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УЧЕБНО-ТЕМАТИЧЕСКИЙ </w:t>
      </w:r>
      <w:r w:rsidRPr="001C47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</w:p>
    <w:p w:rsid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75"/>
        <w:gridCol w:w="3686"/>
        <w:gridCol w:w="3827"/>
      </w:tblGrid>
      <w:tr w:rsidR="00C33225" w:rsidTr="00C33225">
        <w:tc>
          <w:tcPr>
            <w:tcW w:w="675" w:type="dxa"/>
          </w:tcPr>
          <w:p w:rsid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Тема</w:t>
            </w:r>
          </w:p>
        </w:tc>
        <w:tc>
          <w:tcPr>
            <w:tcW w:w="3827" w:type="dxa"/>
          </w:tcPr>
          <w:p w:rsid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33225" w:rsidTr="00C33225">
        <w:tc>
          <w:tcPr>
            <w:tcW w:w="675" w:type="dxa"/>
          </w:tcPr>
          <w:p w:rsidR="00C33225" w:rsidRP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Послушайте гитариста и закройте глаза…</w:t>
            </w:r>
          </w:p>
        </w:tc>
        <w:tc>
          <w:tcPr>
            <w:tcW w:w="3827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</w:t>
            </w:r>
            <w:r w:rsidR="00C33225"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C33225" w:rsidTr="00C33225">
        <w:tc>
          <w:tcPr>
            <w:tcW w:w="675" w:type="dxa"/>
          </w:tcPr>
          <w:p w:rsidR="00C33225" w:rsidRP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Быстрее, выше, сильнее!</w:t>
            </w:r>
          </w:p>
        </w:tc>
        <w:tc>
          <w:tcPr>
            <w:tcW w:w="3827" w:type="dxa"/>
          </w:tcPr>
          <w:p w:rsidR="00C33225" w:rsidRPr="00C33225" w:rsidRDefault="00651C4A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</w:t>
            </w:r>
            <w:r w:rsidR="00C33225"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225" w:rsidTr="00C33225">
        <w:tc>
          <w:tcPr>
            <w:tcW w:w="675" w:type="dxa"/>
          </w:tcPr>
          <w:p w:rsidR="00C33225" w:rsidRP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Хобби.</w:t>
            </w:r>
          </w:p>
        </w:tc>
        <w:tc>
          <w:tcPr>
            <w:tcW w:w="3827" w:type="dxa"/>
          </w:tcPr>
          <w:p w:rsidR="00C33225" w:rsidRPr="00C33225" w:rsidRDefault="00651C4A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</w:t>
            </w:r>
            <w:r w:rsidR="00C33225"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225" w:rsidTr="00C33225">
        <w:tc>
          <w:tcPr>
            <w:tcW w:w="675" w:type="dxa"/>
          </w:tcPr>
          <w:p w:rsidR="00C33225" w:rsidRP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Экология.</w:t>
            </w:r>
          </w:p>
        </w:tc>
        <w:tc>
          <w:tcPr>
            <w:tcW w:w="3827" w:type="dxa"/>
          </w:tcPr>
          <w:p w:rsidR="00C33225" w:rsidRPr="00C33225" w:rsidRDefault="00651C4A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</w:t>
            </w:r>
            <w:r w:rsidR="00C33225"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225" w:rsidTr="00C33225">
        <w:tc>
          <w:tcPr>
            <w:tcW w:w="675" w:type="dxa"/>
          </w:tcPr>
          <w:p w:rsidR="00C33225" w:rsidRPr="00C33225" w:rsidRDefault="00C33225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C33225" w:rsidRPr="00C33225" w:rsidRDefault="00CC678E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все люди Земли…</w:t>
            </w:r>
          </w:p>
        </w:tc>
        <w:tc>
          <w:tcPr>
            <w:tcW w:w="3827" w:type="dxa"/>
          </w:tcPr>
          <w:p w:rsidR="00C33225" w:rsidRPr="00C33225" w:rsidRDefault="00651C4A" w:rsidP="008940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uppressAutoHyphens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 часов</w:t>
            </w:r>
          </w:p>
        </w:tc>
      </w:tr>
    </w:tbl>
    <w:p w:rsidR="001C4755" w:rsidRPr="001C4755" w:rsidRDefault="001C4755" w:rsidP="008940E2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>Глубокие изменения политического, социально-экономиче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ского и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социокультурного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характера, происходившие в рос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сийском обществе в конце ХХ - начале XXI века оказали су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щественное влияние на развитие образовательной сферы в стране.</w:t>
      </w: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>Интеграция России в европейское общеобразовательное пространство, процесс реформирования и модернизации рос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</w:t>
      </w: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 xml:space="preserve">В значительной степени упрочилась тенденция к развитию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многоязычия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(т. е. увеличения количества языков, предлагаемых учащимся для одновременного и последовательного изучения) к повышению качества межкультурной коммуникации (за счёт совершенствования образовательных технологий).</w:t>
      </w: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>Учитывая интеграционные процессы, происходящие в ми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ре, в стратегическом плане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многоязычие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становится не толь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ко культурологической, но и экономической категорией, так как богатство языкового опыта человека помогает ему наряду с развитием своего общечеловеческого сознания свободнее включиться в мировую систему профессиональных и деловых взаимоотношений.</w:t>
      </w: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 xml:space="preserve">В условиях </w:t>
      </w:r>
      <w:proofErr w:type="gramStart"/>
      <w:r w:rsidRPr="00A94370">
        <w:rPr>
          <w:rFonts w:ascii="Times New Roman" w:hAnsi="Times New Roman"/>
          <w:w w:val="106"/>
          <w:sz w:val="24"/>
          <w:szCs w:val="24"/>
        </w:rPr>
        <w:t>развивающегося</w:t>
      </w:r>
      <w:proofErr w:type="gramEnd"/>
      <w:r w:rsidRPr="00A94370">
        <w:rPr>
          <w:rFonts w:ascii="Times New Roman" w:hAnsi="Times New Roman"/>
          <w:w w:val="106"/>
          <w:sz w:val="24"/>
          <w:szCs w:val="24"/>
        </w:rPr>
        <w:t xml:space="preserve">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многоязычия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(в школьном</w:t>
      </w:r>
      <w:r w:rsidRPr="00A94370">
        <w:rPr>
          <w:rFonts w:ascii="Times New Roman" w:hAnsi="Times New Roman"/>
          <w:sz w:val="24"/>
          <w:szCs w:val="24"/>
        </w:rPr>
        <w:t xml:space="preserve"> </w:t>
      </w:r>
      <w:r w:rsidRPr="00A94370">
        <w:rPr>
          <w:rFonts w:ascii="Times New Roman" w:hAnsi="Times New Roman"/>
          <w:w w:val="106"/>
          <w:sz w:val="24"/>
          <w:szCs w:val="24"/>
        </w:rPr>
        <w:t>контексте в подавляющем большинстве случаев речь идёт об «искусственном» двуязычии) французский язык продолжает укреплять свои позиции. Это объясняется как традиционным интересом к истории и культуре Франции, так и тем, что фран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цузский язык по-прежнему востребован как язык дипломатии и международных контактов различного характера. Наряду с английским и немецким языками он является одним </w:t>
      </w:r>
      <w:r w:rsidRPr="00A94370">
        <w:rPr>
          <w:rFonts w:ascii="Times New Roman" w:hAnsi="Times New Roman"/>
          <w:w w:val="106"/>
          <w:sz w:val="24"/>
          <w:szCs w:val="24"/>
        </w:rPr>
        <w:lastRenderedPageBreak/>
        <w:t>из трёх официальных рабочих языков Евросоюза и одним из рабочих языков ООН. Международный престиж, общественная и обра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 xml:space="preserve">зовательная значимость французского языка достаточно </w:t>
      </w:r>
      <w:proofErr w:type="gramStart"/>
      <w:r w:rsidRPr="00A94370">
        <w:rPr>
          <w:rFonts w:ascii="Times New Roman" w:hAnsi="Times New Roman"/>
          <w:w w:val="106"/>
          <w:sz w:val="24"/>
          <w:szCs w:val="24"/>
        </w:rPr>
        <w:t>высо</w:t>
      </w:r>
      <w:r w:rsidRPr="00A94370">
        <w:rPr>
          <w:rFonts w:ascii="Times New Roman" w:hAnsi="Times New Roman"/>
          <w:w w:val="106"/>
          <w:sz w:val="24"/>
          <w:szCs w:val="24"/>
        </w:rPr>
        <w:softHyphen/>
        <w:t>ки</w:t>
      </w:r>
      <w:proofErr w:type="gramEnd"/>
      <w:r w:rsidRPr="00A94370">
        <w:rPr>
          <w:rFonts w:ascii="Times New Roman" w:hAnsi="Times New Roman"/>
          <w:w w:val="106"/>
          <w:sz w:val="24"/>
          <w:szCs w:val="24"/>
        </w:rPr>
        <w:t xml:space="preserve">, о чём свидетельствует постоянно растущее число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франкофонов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в мире.</w:t>
      </w:r>
    </w:p>
    <w:p w:rsidR="000B08AE" w:rsidRPr="00A94370" w:rsidRDefault="000B08AE" w:rsidP="000B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851"/>
        <w:jc w:val="both"/>
        <w:rPr>
          <w:rFonts w:ascii="Times New Roman" w:hAnsi="Times New Roman"/>
          <w:w w:val="106"/>
          <w:sz w:val="24"/>
          <w:szCs w:val="24"/>
        </w:rPr>
      </w:pPr>
      <w:r w:rsidRPr="00A94370">
        <w:rPr>
          <w:rFonts w:ascii="Times New Roman" w:hAnsi="Times New Roman"/>
          <w:w w:val="106"/>
          <w:sz w:val="24"/>
          <w:szCs w:val="24"/>
        </w:rPr>
        <w:t xml:space="preserve">Введение на определённом этапе в школьную программу предмета «второй иностранный язык» создаёт ситуацию так называемого </w:t>
      </w:r>
      <w:proofErr w:type="spellStart"/>
      <w:r w:rsidRPr="00A94370">
        <w:rPr>
          <w:rFonts w:ascii="Times New Roman" w:hAnsi="Times New Roman"/>
          <w:w w:val="106"/>
          <w:sz w:val="24"/>
          <w:szCs w:val="24"/>
        </w:rPr>
        <w:t>мультилингвального</w:t>
      </w:r>
      <w:proofErr w:type="spellEnd"/>
      <w:r w:rsidRPr="00A94370">
        <w:rPr>
          <w:rFonts w:ascii="Times New Roman" w:hAnsi="Times New Roman"/>
          <w:w w:val="106"/>
          <w:sz w:val="24"/>
          <w:szCs w:val="24"/>
        </w:rPr>
        <w:t xml:space="preserve"> обучения, когда учащиеся одновременно изучают родной язык, а также первый и второй иностранные языки. </w:t>
      </w:r>
    </w:p>
    <w:p w:rsidR="000B08AE" w:rsidRDefault="000B08AE" w:rsidP="000B08AE">
      <w:pPr>
        <w:widowControl w:val="0"/>
        <w:shd w:val="clear" w:color="000000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французскому языку д</w:t>
      </w:r>
      <w:r w:rsidR="00651C4A">
        <w:rPr>
          <w:rFonts w:ascii="Times New Roman" w:eastAsia="Times New Roman" w:hAnsi="Times New Roman"/>
          <w:sz w:val="24"/>
          <w:szCs w:val="24"/>
          <w:lang w:eastAsia="ru-RU"/>
        </w:rPr>
        <w:t>ля 8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proofErr w:type="gramStart"/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1C4A" w:rsidRDefault="000B08AE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7F4A98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раздел</w:t>
      </w:r>
      <w:r w:rsidRPr="007F4A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="00651C4A" w:rsidRPr="00651C4A">
        <w:rPr>
          <w:rFonts w:ascii="Times New Roman" w:eastAsia="Times New Roman" w:hAnsi="Times New Roman"/>
          <w:i/>
          <w:sz w:val="24"/>
          <w:szCs w:val="24"/>
          <w:lang w:eastAsia="ru-RU"/>
        </w:rPr>
        <w:t>Послушайте гитариста и закройте глаза</w:t>
      </w:r>
      <w:r w:rsidR="00651C4A" w:rsidRPr="00C33225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7F4A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  <w:proofErr w:type="gramStart"/>
      <w:r w:rsidRPr="007F4A98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1630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End"/>
      <w:r w:rsidR="00651C4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651C4A"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51C4A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посвящен музыке, любимым композиторам учащихся, любимым группам. Учащиеся также познакомятся с праздником музыки во Франции, с популярными французскими певцами и музыкантами.</w:t>
      </w:r>
    </w:p>
    <w:p w:rsidR="00651C4A" w:rsidRPr="00A94370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фонетической стороны речи продолжается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фонологической компетенции с помощью: фонетических упражнений на имитацию и дифференциацию звуков; заучивания рифмовок,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коротких стихотворений, песен, небольших </w:t>
      </w:r>
      <w:r w:rsidRPr="00A9437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фрагментов текста;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разнообразных способов предъявления учащимся материала, предназначенного для восприятия на слух (с </w:t>
      </w:r>
      <w:r w:rsidRPr="00A9437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опорой и без опоры на текст);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прослушивания аудиозаписей, просмотра видеосюжетов, </w:t>
      </w:r>
      <w:r w:rsidRPr="00A94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устной проработки формул речевого этикета.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Грамматическая сторона речи познакомит учащихся с деепричастием несовершенного вида (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gerondif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); с прошедшим законченным временем, употребляющимся в книжной, письменной речи (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passe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); употребление предлога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 после слов и выражений, обозначающих количество; употребление местоимения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Лексическая сторона речи подразумевает активизацию употребления в речи лексики по темам: </w:t>
      </w:r>
      <w:r w:rsidRPr="00F761B4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Музыка в моей жизни, Любимый композитор \музыкант \группа, Праздник музыки во Франции, Поп</w:t>
      </w:r>
      <w:r w:rsidRPr="00F761B4">
        <w:rPr>
          <w:rFonts w:ascii="Times New Roman" w:eastAsia="Times New Roman" w:hAnsi="Times New Roman"/>
          <w:i/>
          <w:color w:val="000000"/>
          <w:spacing w:val="6"/>
          <w:sz w:val="24"/>
          <w:szCs w:val="24"/>
        </w:rPr>
        <w:t>улярные французские певцы и музыканты, Музыкальные жанры;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активизацию употребления глагольной лексики; употребления в речи прилагательных.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Со стороны устной речи диалогической формы учащиеся научатся выражать свою уверенность: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suis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sur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e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que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…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Je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suis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certain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e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que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…, свое желание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je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voudrai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…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J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`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ai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envie</w:t>
      </w:r>
      <w:proofErr w:type="spellEnd"/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/>
        </w:rPr>
        <w:t>de</w:t>
      </w:r>
      <w:r w:rsidRPr="00F761B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; также научатся вести диалог о том, какое место занимает музыка в нашей жизни, как мы слушаем музыку; вести диалог-расспрос о празднике музыки во Франции;</w:t>
      </w:r>
      <w:proofErr w:type="gramEnd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учатся задавать вопросы к тексту и отвечать на них; восстанавливать логическую связь событий. </w:t>
      </w:r>
      <w:proofErr w:type="gram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Со стороны устной речи монологической формы продолжает учить учащихся умениям работать</w:t>
      </w:r>
      <w:r w:rsidRPr="009C2DCE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с художественным текстом; связывать отдельные факты, действия и поступки; пересказывать текст от лица отдельных персонажей; уточнять, когда происходило действие; определять местонахождение предмета в пространстве; умениям рассказывать о своем отношении к музыке; умениям представлять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афишу\анонс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концерта или другого музыкального мероприятия;</w:t>
      </w:r>
      <w:proofErr w:type="gramEnd"/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выполнять творческую работу.</w:t>
      </w:r>
    </w:p>
    <w:p w:rsidR="00651C4A" w:rsidRPr="00A94370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proofErr w:type="gramStart"/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Со стороны </w:t>
      </w:r>
      <w:proofErr w:type="spellStart"/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аудирования</w:t>
      </w:r>
      <w:proofErr w:type="spellEnd"/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обучающиеся учатся </w:t>
      </w:r>
      <w:r w:rsidRPr="00A94370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воспринимать на слух диалоги и тексты блока с опорой и без опоры на текст; </w:t>
      </w:r>
      <w:r w:rsidRPr="00A9437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воспринимать на слух и разучивать тексты французских </w:t>
      </w:r>
      <w:r w:rsidRPr="00A9437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стихотворений и песен;</w:t>
      </w:r>
      <w:r w:rsidRPr="00A9437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понимать речь учителя и своих одноклассников при усло</w:t>
      </w:r>
      <w:r w:rsidRPr="00A9437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softHyphen/>
        <w:t xml:space="preserve">вии, что все слова чётко артикулируются и произносятся </w:t>
      </w:r>
      <w:r w:rsidRPr="00A94370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в несколько замедленном темпе, а также в темпе, при</w:t>
      </w:r>
      <w:r w:rsidRPr="00A94370">
        <w:rPr>
          <w:rFonts w:ascii="Times New Roman" w:eastAsia="Times New Roman" w:hAnsi="Times New Roman"/>
          <w:color w:val="000000"/>
          <w:spacing w:val="9"/>
          <w:sz w:val="24"/>
          <w:szCs w:val="24"/>
        </w:rPr>
        <w:softHyphen/>
      </w:r>
      <w:r w:rsidRPr="00A9437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ближающемся к аутентичной французской речи.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Со стороны  чтения учащиеся научатся использовать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разные стратегии чтения: поисковое чтение, чтение с пониманием общего содержания, чтение с полным пониманием прочитанного; должны уметь понимать и интерпретировать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lastRenderedPageBreak/>
        <w:t xml:space="preserve">адаптированные тексты (текст-результат социологического опроса, художественный текст, текст-график) и тексты, созданные по образу и подобию письменных источников информации, реально существующих в практике общения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страничка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Comment</w:t>
      </w:r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ecoutez</w:t>
      </w:r>
      <w:proofErr w:type="spellEnd"/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vous</w:t>
      </w:r>
      <w:proofErr w:type="spellEnd"/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de</w:t>
      </w:r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la</w:t>
      </w:r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music</w:t>
      </w:r>
      <w:r w:rsidRPr="00545DB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? , познавательный тест “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Etes-vous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expert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vocabulaire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musical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?»»,программа выступлений музыкальных коллективов в День музыки во Франции); уметь пользоваться словарями, также толковыми французскими словарями в Интернете (например, fr.wiktionary.org) под руководством учителя.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письменной речи учащиеся научатся писать короткое высказывание для странички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 выполнять письменные упражнения с пробелами для употребления различных способов выражения пожелани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с.109 упр.7); выполнять упражнения коммуникативного характера (с.114 упр.1, с.116-117)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651C4A"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  <w:t>Второй раздел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 </w:t>
      </w:r>
      <w:r w:rsidRPr="00651C4A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«</w:t>
      </w:r>
      <w:r w:rsidRPr="00651C4A">
        <w:rPr>
          <w:rFonts w:ascii="Times New Roman" w:eastAsia="Times New Roman" w:hAnsi="Times New Roman"/>
          <w:i/>
          <w:sz w:val="24"/>
          <w:szCs w:val="24"/>
          <w:lang w:eastAsia="ru-RU"/>
        </w:rPr>
        <w:t>Быстрее, выше, сильнее!</w:t>
      </w:r>
      <w:r w:rsidRPr="00651C4A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»</w:t>
      </w:r>
      <w:r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(7 часов)</w:t>
      </w:r>
      <w:r w:rsidRPr="00651C4A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посвящен спорту, в данном разделе учащиеся расскажут о своем любимом виде спорта, о роли спорта в жизни каждого человека. Учащиеся обсудят вопрос, касающийся уроков физической культуры: плюсы занятия спортом. Также учащиеся познакомятся с выдающимися  французскими спортсменами, добившимися выдающихся результатов, и Российскими спортсменами, ставшими примером для молодого поколения. При изучении данного раздела планируется провести два внеаудиторных занятия: посещение стадиона, где ребята посмотрят и обсудят футбольный матч, а также уроков физической культуры у младших школьников.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С фонетической стороны продолжается дальнейшая коррекция и совершенствование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слухопроизносительных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и ритмико-интонационных навыков.</w:t>
      </w:r>
    </w:p>
    <w:p w:rsidR="00651C4A" w:rsidRPr="00010895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Грамматическая сторона речи подразумевает изучение * условного наклонения, настоящего времени (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conditionnel</w:t>
      </w:r>
      <w:proofErr w:type="spellEnd"/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present</w:t>
      </w:r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, употребление данного времени в независимом предложении для выражения вежливой просьбы, желаемого или предполагаемого действия; * будущего в прошедшем (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futur</w:t>
      </w:r>
      <w:proofErr w:type="spellEnd"/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dans</w:t>
      </w:r>
      <w:proofErr w:type="spellEnd"/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le</w:t>
      </w:r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pass</w:t>
      </w:r>
      <w:proofErr w:type="spellStart"/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é</w:t>
      </w:r>
      <w:proofErr w:type="spellEnd"/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; * употребление предлога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de</w:t>
      </w:r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после слов и выражений, обозначающих количество; *употребление местоимения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en</w:t>
      </w:r>
      <w:r w:rsidRPr="00896F2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Лексическая сторона речи: активизация употребления в речи лексики по темам: </w:t>
      </w:r>
      <w:r w:rsidRPr="009F1999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Спорт в моей жизни, Роль спорта в жизни молодого человека, Любимые виды спорта, Индивидуальные и коллективные виды спорта, Уроки физкультуры в школьном расписании, Спорт в жизни французов, Молодые французские спортсмены, добившиеся выдающиеся результаты в спорте, Новые виды спорта, Отдых в спортивном лагере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активизация в речи глагольной лексики(глаголы, передающие отношение к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.-л., а также глаголы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etre</w:t>
      </w:r>
      <w:proofErr w:type="spellEnd"/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gagner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 (сборник упражнений, страница 103-107);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активизация употребления в речи прилагательных.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Устная речь в диалогической форме подразумевает обучение учащихся умениям: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передать частоту и регулярность совершаемого действия;</w:t>
      </w:r>
    </w:p>
    <w:p w:rsidR="00651C4A" w:rsidRPr="009F1999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выразить</w:t>
      </w:r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цель</w:t>
      </w:r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Pourquoi</w:t>
      </w:r>
      <w:proofErr w:type="spellEnd"/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fait</w:t>
      </w:r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on</w:t>
      </w:r>
      <w:r w:rsidRPr="009F1999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du sport? Pour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etre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en bon santé… Pour ne pas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s`ennuyer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..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рационально и грамотно вести беседу: предложить тему для обсуждения, перечислить факты, добавить какую-либо мысль;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вести диалог-расспрос и диалог-обмен мнениями о том, какое место занимает спорт в нашей жизни, какие виды спорта мы выбираем;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задавать вопросы к тексту и отвечать на них;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восстанавливать логическую связь событий;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распределять роли и проигрывать их. Круглый</w:t>
      </w:r>
      <w:r w:rsidRPr="0058007F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стол</w:t>
      </w:r>
      <w:r w:rsidRPr="0058007F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Aimez-vous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le sport?</w:t>
      </w:r>
      <w:r w:rsidRPr="0058007F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»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58007F">
        <w:rPr>
          <w:rFonts w:ascii="Times New Roman" w:eastAsia="Times New Roman" w:hAnsi="Times New Roman"/>
          <w:color w:val="000000"/>
          <w:spacing w:val="8"/>
          <w:sz w:val="24"/>
          <w:szCs w:val="24"/>
        </w:rPr>
        <w:lastRenderedPageBreak/>
        <w:t xml:space="preserve">Устная речь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монологической форме обучает учащихся умениям: 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работать с адаптированным текстом статьи из журнала для подростков;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связывать между собой отдельные факты, изложенные в статье, выстраивать логику повествования с помощью специальных связующих слов;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пересказывать те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атьи, используя приемы сокращения;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рассказывать о своем отношении к спорту;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рассказывать о новом виде спорта с опорой на тексты в учебнике;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творческую проектную работу.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учащиеся научатся воспринимать на слух диалоги и тексты с опорой на текст; воспринимать на слух и разучивать тексты французских стихотворений, понимать на слух речь  учителя и своих одноклассников.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чтении продолжается развитие умения использовать разные стратегии чтения: поисковое чтение, чтение с пониманием общего содержания; умения понимать и интерпретировать аутентичные тексты и тексты, созданные по образу и подобию письменных источников информации, реально существующих в практике общения (страничка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Quel</w:t>
      </w:r>
      <w:proofErr w:type="spellEnd"/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sport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choisir</w:t>
      </w:r>
      <w:proofErr w:type="spellEnd"/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», текст-биография французского спортсмена, познавательные тексты о различных видах спорта;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умение пользоваться французско-русским и русско-французским словарями, а также толковыми французскими словарями в Интернете (например,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http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\\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fr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wiktionary</w:t>
      </w:r>
      <w:proofErr w:type="spellEnd"/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org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под руководством учителя.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письменной речи учащиеся учатся писать короткие высказывания для странички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 выполнять письменные упражнения с пробелами (упр.7,8 стр.132); письменно отвечать на вопросы к тексту; выполнять упражнения коммуникативного характера.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651C4A">
        <w:rPr>
          <w:rFonts w:ascii="Times New Roman" w:eastAsia="Times New Roman" w:hAnsi="Times New Roman"/>
          <w:b/>
          <w:sz w:val="24"/>
          <w:szCs w:val="24"/>
        </w:rPr>
        <w:t>Третий раздел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C4A">
        <w:rPr>
          <w:rFonts w:ascii="Times New Roman" w:eastAsia="Times New Roman" w:hAnsi="Times New Roman"/>
          <w:i/>
          <w:sz w:val="24"/>
          <w:szCs w:val="24"/>
        </w:rPr>
        <w:t>«Хобби»</w:t>
      </w:r>
      <w:r>
        <w:rPr>
          <w:rFonts w:ascii="Times New Roman" w:eastAsia="Times New Roman" w:hAnsi="Times New Roman"/>
          <w:sz w:val="24"/>
          <w:szCs w:val="24"/>
        </w:rPr>
        <w:t xml:space="preserve"> (7 часов)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посвящен увлечениям молодежи, их хобби, любимым досугам, занятиям вне школы, программе выходного дня. Учащиеся расскажут о роли и месте чтения в их жизни, о воскресном отдыхе в семье и с друзьями, пикнике за городом. Учащиеся познакомятся с парком аттракционов «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Астерикс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» и парком «Франция в миниатюре».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С фонетической стороны продолжается дальнейшая коррекция и совершенствование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слухопроизносительных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и ритмико-интонационных навыков,</w:t>
      </w:r>
    </w:p>
    <w:p w:rsidR="00651C4A" w:rsidRPr="00A94370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продолжается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фонологической компетенции с помощью: фонетических упражнений на имитацию и дифференциацию звуков; заучивания рифмовок,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коротких стихотворений, песен, небольших </w:t>
      </w:r>
      <w:r w:rsidRPr="00A9437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фрагментов текста;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разнообразных способов предъявления учащимся материала, предназначенного для восприятия на слух (с </w:t>
      </w:r>
      <w:r w:rsidRPr="00A9437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опорой и без опоры на текст);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прослушивания аудиозаписей, просмотра видеосюжетов, </w:t>
      </w:r>
      <w:r w:rsidRPr="00A94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устной проработки формул речевого этикета.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Грамматическая сторона речи подразумевает изучение повелительного наклонения,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местоимения-прямого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дополнения,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местоимения-косвенного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дополнения.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Лексическая сторона речи: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активизация употребления в речи лексики по темам: Мой любимый досуг, Мои увлечения (чтение, информатика, кино, телевидение и т.д.), Мои любимые занятия вне школы, Роль и место чтения в нашей жизни, Программа выходного дня, Воскресный отдых в семье и с друзьями, Пикник за городом, Поход с друзьями в Макдональдс, парк «Франция в миниатюре»;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активизация употребления глагольной лексики (глаголы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местонахлждения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, а также глаголы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aller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и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se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preparer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 (сборник упражнений, с.122-126);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употребление предлогов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a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de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перед инфинитивом и дополнением.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lastRenderedPageBreak/>
        <w:t>Устная речь в диалогической форме: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передать сходство и различие: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Ces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deux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maisons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sont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pareilles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La champagne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c`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tout different…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выразить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радость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</w:t>
      </w:r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`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est</w:t>
      </w:r>
      <w:proofErr w:type="spellEnd"/>
      <w:proofErr w:type="gram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une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tres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grande</w:t>
      </w:r>
      <w:proofErr w:type="spellEnd"/>
      <w:r w:rsidRPr="00245334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joie pour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moi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Quelle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 xml:space="preserve"> joie!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вести диалог-расспрос и диалог-обмен мнениями о том, какое место занимает спорт в нашей жизни, какие виды спорта мы выбираем;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задавать вопросы к тексту и отвечать на них;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восстанавливать логическую связь событий;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Устная речь в монологической форме: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работать с адаптированным текстом статьи из журнала для подростков;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связывать между собой отдельные факты, изложенные в статье, выстраивать логику повествования с помощью специальных связующих слов;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пересказывать те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атьи, используя приемы сокращения;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рассказывать о своем отношении к различным видам отдыха, телевидению, компьютерным играм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;</w:t>
      </w:r>
      <w:proofErr w:type="gramEnd"/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уметь рассказывать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 пикнике за городом с опорой на тексты в учебнике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выполнять творческую проектную работу,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рассказывать о воскресном отдыхе в кругу семьи или в компании с друзьями.</w:t>
      </w:r>
    </w:p>
    <w:p w:rsidR="00651C4A" w:rsidRPr="00AF22EE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proofErr w:type="gramStart"/>
      <w:r w:rsidRPr="00AF22E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Со стороны </w:t>
      </w:r>
      <w:proofErr w:type="spellStart"/>
      <w:r w:rsidRPr="00AF22E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аудирования</w:t>
      </w:r>
      <w:proofErr w:type="spellEnd"/>
      <w:r w:rsidRPr="00AF22E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обучающиеся учатся </w:t>
      </w:r>
      <w:r w:rsidRPr="00AF22EE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воспринимать на слух диалоги и тексты блока с опорой и без опоры на текст; 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воспринимать на слух и разучивать тексты французских </w:t>
      </w:r>
      <w:r w:rsidRPr="00AF22EE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стихотворений и песен;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понимать речь учителя и своих одноклассников при усло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softHyphen/>
        <w:t xml:space="preserve">вии, что все слова чётко артикулируются и произносятся </w:t>
      </w:r>
      <w:r w:rsidRPr="00AF22EE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в несколько замедленном темпе, а также в темпе, при</w:t>
      </w:r>
      <w:r w:rsidRPr="00AF22EE">
        <w:rPr>
          <w:rFonts w:ascii="Times New Roman" w:eastAsia="Times New Roman" w:hAnsi="Times New Roman"/>
          <w:color w:val="000000"/>
          <w:spacing w:val="9"/>
          <w:sz w:val="24"/>
          <w:szCs w:val="24"/>
        </w:rPr>
        <w:softHyphen/>
      </w:r>
      <w:r w:rsidRPr="00AF22EE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ближающемся к аутентичной французской речи.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 чтении продолжается развитие умения использовать разные стратегии чтения: поисковое чтение, чтение с пониманием общего содержания;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умения понимать и интерпретировать аутентичные тексты и тексты, созданные по образу и подобию письменных источников информации, реально существующих в практике общения (страничка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Pourquoi</w:t>
      </w:r>
      <w:proofErr w:type="spellEnd"/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les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jeunes</w:t>
      </w:r>
      <w:proofErr w:type="spellEnd"/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ne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lisent</w:t>
      </w:r>
      <w:proofErr w:type="spellEnd"/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ils</w:t>
      </w:r>
      <w:proofErr w:type="spellEnd"/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pas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beaucoup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», уметь пользоваться французско-русским и русско-французским словарями, а также толковыми французскими словарями в Интернете (например,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http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\\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fr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wiktionary</w:t>
      </w:r>
      <w:proofErr w:type="spellEnd"/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org</w:t>
      </w:r>
      <w:r w:rsidRPr="00010895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под руководством учителя.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Письменная речь: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написать короткое высказывание для странички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письменные упражнения с пробелами (упр.5, 7 стр.156);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письменно отвечать на вопросы к тексту;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письменные упражнения коммуникативного характера (упр.1 стр.162.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651C4A">
        <w:rPr>
          <w:rFonts w:ascii="Times New Roman" w:eastAsia="Times New Roman" w:hAnsi="Times New Roman"/>
          <w:b/>
          <w:sz w:val="24"/>
          <w:szCs w:val="24"/>
        </w:rPr>
        <w:t>Четвертый раздел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C4A">
        <w:rPr>
          <w:rFonts w:ascii="Times New Roman" w:eastAsia="Times New Roman" w:hAnsi="Times New Roman"/>
          <w:i/>
          <w:sz w:val="24"/>
          <w:szCs w:val="24"/>
        </w:rPr>
        <w:t>«Экология»</w:t>
      </w:r>
      <w:r>
        <w:rPr>
          <w:rFonts w:ascii="Times New Roman" w:eastAsia="Times New Roman" w:hAnsi="Times New Roman"/>
          <w:sz w:val="24"/>
          <w:szCs w:val="24"/>
        </w:rPr>
        <w:t xml:space="preserve"> (7 часов)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познакомит учащихся с важным вопросом Земли: вопрос проблем окружающей среды, защиты окружающей среды. Учащиеся обсудят вопрос «Мой вклад в защиту окружающей среды», что заставит задуматься каждого учащегося, а что именно он может сделать для защиты окружающей среды, как может помочь природе. Учащиеся познакомятся с информацией о Государственных заповедниках, природных и региональных парках Франции, узнают о животных, занесенных в Красную книгу.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lastRenderedPageBreak/>
        <w:t xml:space="preserve">С фонетической стороны продолжается дальнейшая коррекция и совершенствование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слухопроизносительных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и ритмико-интонационных навыков,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продолжается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фонологической компетенции с помощью: фонетических упражнений на имитацию и дифференциацию звуков; заучивания рифмовок,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коротких стихотворений, песен, небольших </w:t>
      </w:r>
      <w:r w:rsidRPr="00A9437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фрагментов текста;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разнообразных способов предъявления учащимся материала, предназначенного для восприятия на слух (с </w:t>
      </w:r>
      <w:r w:rsidRPr="00A9437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опорой и без опоры на текст);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прослушивания аудиозаписей, просмотра видеосюжетов, </w:t>
      </w:r>
      <w:r w:rsidRPr="00A94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устной проработки формул речевого этикета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причастие прошедшего времени, согласование причастия прошедшего времени;</w:t>
      </w:r>
    </w:p>
    <w:p w:rsidR="00651C4A" w:rsidRPr="00B07B9E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указательное местоимение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\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cela</w:t>
      </w:r>
      <w:proofErr w:type="spell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Лексическая сторона речи:</w:t>
      </w:r>
    </w:p>
    <w:p w:rsidR="00651C4A" w:rsidRPr="00B07B9E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активизация употребления в речи лексики по темам: </w:t>
      </w:r>
      <w:r w:rsidRPr="00B07B9E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>Экология, Защита окружающей среды, Мой вклад в защиту окружающей среды, Природа, Государственные заповедники, Животные, занесенные в Красную книгу;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активизация употребления глагольной лексики, прилагательных.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Устная речь в диалогической форме:</w:t>
      </w:r>
    </w:p>
    <w:p w:rsidR="00651C4A" w:rsidRPr="00B07B9E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уметь объяснять причину: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parce</w:t>
      </w:r>
      <w:proofErr w:type="spellEnd"/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que</w:t>
      </w:r>
      <w:proofErr w:type="spellEnd"/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..,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puisque</w:t>
      </w:r>
      <w:proofErr w:type="spellEnd"/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..,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comme</w:t>
      </w:r>
      <w:proofErr w:type="spellEnd"/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..,</w:t>
      </w:r>
    </w:p>
    <w:p w:rsidR="00651C4A" w:rsidRPr="00B07B9E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уметь выразить вероятность: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surement</w:t>
      </w:r>
      <w:proofErr w:type="spellEnd"/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certainement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…</w:t>
      </w:r>
      <w:r w:rsidRPr="00B07B9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,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вести диалог-расспрос и диалог-обмен мнениями о том, какое место занимает спорт в нашей жизни, какие виды спорта мы выбираем;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задавать вопросы к тексту и отвечать на них;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восстанавливать логическую связь событий.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Устная речь в монологической форме: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работать с адаптированным текстом статьи из журнала для подростков;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связывать между собой отдельные факты, изложенные в статье, выстраивать логику повествования с помощью специальных связующих слов;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пересказывать те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атьи, используя приемы сокращения;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рассказывать о своем отношении к ситуации экологии на нашей планете;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рассказывать о животных, нуждающихся в защите с опорой на тексты в учебнике;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выполнять творческую проектную работу,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рассказывать об отношении современных подростков к экологии.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:</w:t>
      </w:r>
    </w:p>
    <w:p w:rsidR="00651C4A" w:rsidRPr="00AF22EE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proofErr w:type="gramStart"/>
      <w:r w:rsidRPr="00AF22EE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обучающиеся учатся </w:t>
      </w:r>
      <w:r w:rsidRPr="00AF22EE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воспринимать на слух диалоги и тексты блока с опорой и без опоры на текст; 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воспринимать на слух и разучивать тексты французских </w:t>
      </w:r>
      <w:r w:rsidRPr="00AF22EE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стихотворений и песен;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понимать речь учителя и своих одноклассников при усло</w:t>
      </w:r>
      <w:r w:rsidRPr="00AF22EE">
        <w:rPr>
          <w:rFonts w:ascii="Times New Roman" w:eastAsia="Times New Roman" w:hAnsi="Times New Roman"/>
          <w:color w:val="000000"/>
          <w:spacing w:val="8"/>
          <w:sz w:val="24"/>
          <w:szCs w:val="24"/>
        </w:rPr>
        <w:softHyphen/>
        <w:t xml:space="preserve">вии, что все слова чётко артикулируются и произносятся </w:t>
      </w:r>
      <w:r w:rsidRPr="00AF22EE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в несколько замедленном темпе, а также в темпе, при</w:t>
      </w:r>
      <w:r w:rsidRPr="00AF22EE">
        <w:rPr>
          <w:rFonts w:ascii="Times New Roman" w:eastAsia="Times New Roman" w:hAnsi="Times New Roman"/>
          <w:color w:val="000000"/>
          <w:spacing w:val="9"/>
          <w:sz w:val="24"/>
          <w:szCs w:val="24"/>
        </w:rPr>
        <w:softHyphen/>
      </w:r>
      <w:r w:rsidRPr="00AF22EE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ближающемся к аутентичной французской речи.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Чтение: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использовать разные стратегии чтения: поисковое чтение, чтение с пониманием общего содержания, с полным пониманием прочитанного;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понимать и интерпретировать аутентичные тексты и тексты, созданные по образу письменных источников информации, реально существующих в практике общения;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proofErr w:type="gramStart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lastRenderedPageBreak/>
        <w:t xml:space="preserve">уметь пользоваться французско-русским и русско-французским словарями, а также толковыми французскими словарями в Интернете (например, 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http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\\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fr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proofErr w:type="spellStart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wiktionary</w:t>
      </w:r>
      <w:proofErr w:type="spellEnd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org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 под руководством учителя.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Письменная речь: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написать короткое высказывание для странички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выполнять письменное упражнение с пробелами (упр.6,7 стр.180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exercices</w:t>
      </w:r>
      <w:proofErr w:type="spellEnd"/>
      <w:r w:rsidRPr="0007185D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a</w:t>
      </w:r>
      <w:r w:rsidRPr="0007185D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tous</w:t>
      </w:r>
      <w:proofErr w:type="spellEnd"/>
      <w:r w:rsidRPr="0007185D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письменно отвечать на вопросы к тексту;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упражнения коммуникативного характера (упр.8 стр.187).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 w:rsidRPr="00651C4A">
        <w:rPr>
          <w:rFonts w:ascii="Times New Roman" w:eastAsia="Times New Roman" w:hAnsi="Times New Roman"/>
          <w:b/>
          <w:sz w:val="24"/>
          <w:szCs w:val="24"/>
        </w:rPr>
        <w:t>Пятый раздел</w:t>
      </w:r>
      <w:r>
        <w:rPr>
          <w:rFonts w:ascii="Times New Roman" w:eastAsia="Times New Roman" w:hAnsi="Times New Roman"/>
          <w:sz w:val="24"/>
          <w:szCs w:val="24"/>
        </w:rPr>
        <w:t xml:space="preserve"> « </w:t>
      </w:r>
      <w:r w:rsidRPr="00651C4A">
        <w:rPr>
          <w:rFonts w:ascii="Times New Roman" w:eastAsia="Times New Roman" w:hAnsi="Times New Roman"/>
          <w:i/>
          <w:sz w:val="24"/>
          <w:szCs w:val="24"/>
        </w:rPr>
        <w:t>Если все люди Земли</w:t>
      </w:r>
      <w:r>
        <w:rPr>
          <w:rFonts w:ascii="Times New Roman" w:eastAsia="Times New Roman" w:hAnsi="Times New Roman"/>
          <w:sz w:val="24"/>
          <w:szCs w:val="24"/>
        </w:rPr>
        <w:t>…» (8 часов)</w:t>
      </w:r>
      <w:r w:rsidRPr="00651C4A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посвящен проблеме мира на Земле. Учащиеся познакомятся с Европейским сообществом, их символикой и атрибутами; узнают об общих чертах представителей стран Евросоюза, познакомятся с программой Евросоюза для молодежи.</w:t>
      </w:r>
    </w:p>
    <w:p w:rsidR="00651C4A" w:rsidRDefault="00651C4A" w:rsidP="00651C4A">
      <w:pPr>
        <w:shd w:val="clear" w:color="auto" w:fill="FFFFFF"/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Фонетическая сторона речи: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ab/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продолжается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фонологической компетенции с помощью: фонетических упражнений на имитацию и дифференциацию звуков; заучивания рифмовок,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коротких стихотворений, песен, небольших </w:t>
      </w:r>
      <w:r w:rsidRPr="00A9437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фрагментов текста;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37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разнообразных способов предъявления учащимся материала, предназначенного для восприятия на слух (с </w:t>
      </w:r>
      <w:r w:rsidRPr="00A9437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опорой и без опоры на текст); </w:t>
      </w:r>
      <w:r w:rsidRPr="00A9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прослушивания аудиозаписей, просмотра видеосюжетов, </w:t>
      </w:r>
      <w:r w:rsidRPr="00A94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устной проработки формул речевого этикета.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познакомятся с согласованием времен изъявительного наклонения (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concordance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des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temps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`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indicative</w:t>
      </w: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Лексическая сторона речи: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употребления в речи лексики по темам: Европейское сообщество, Символика, Атрибуты, Общие и национальные черты представителей стран Евросоюза, Программы Евросоюза для молодежи;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употребления глагольной лексики (глаголы, передающие различные чувства и настроения);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употребления в речи прилагательных и наречий.</w:t>
      </w:r>
    </w:p>
    <w:p w:rsidR="00651C4A" w:rsidRDefault="00651C4A" w:rsidP="00651C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Устная речь в диалогической форме: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 выразить понятие количества: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beaucoup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plusieurs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plupart</w:t>
      </w:r>
      <w:proofErr w:type="spellEnd"/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уточнить источник информации: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selon</w:t>
      </w:r>
      <w:proofErr w:type="spellEnd"/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les</w:t>
      </w:r>
      <w:r w:rsidRPr="00DE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journalists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вести несложный диалог-расспрос об образовании Европейского сообщества, о культурном наследии Европейского союза, его атрибутах;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вести диалог-расспрос и диалог-обмен мнениями о том, какое место занимает спорт в нашей жизни, какие виды спорта мы выбираем;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задавать вопросы к тексту и отвечать на них;</w:t>
      </w:r>
    </w:p>
    <w:p w:rsidR="00651C4A" w:rsidRPr="00DE2F81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восстанавливать логическую связь событий.</w:t>
      </w:r>
    </w:p>
    <w:p w:rsidR="00651C4A" w:rsidRDefault="00651C4A" w:rsidP="00651C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Устная речь в монологической форме: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работать с адаптированным текстом статьи из журнала для подростков;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связывать между собой отдельные факты, изложенные в статье, выстраивать логику повествования с помощью специальных связующих слов;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пересказывать те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атьи, используя приемы сокращения;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 рассказывать о Европейском сообществе, его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образрвании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его атрибутах;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коротко рассказать о культурном наследии Европейского союза;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уметь рассказать о некоторых особенностях представителей разных европейских стран;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выполнять творческую проектную работу</w:t>
      </w:r>
    </w:p>
    <w:p w:rsidR="00651C4A" w:rsidRDefault="00651C4A" w:rsidP="00651C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51C4A" w:rsidRPr="00DE2F81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 w:rsidRPr="00DE2F8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обучающиеся учатся </w:t>
      </w:r>
      <w:r w:rsidRPr="00DE2F81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воспринимать на слух диалоги и тексты блока с опорой и без опоры на текст; </w:t>
      </w:r>
    </w:p>
    <w:p w:rsidR="00651C4A" w:rsidRPr="00DE2F81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 w:rsidRPr="00DE2F8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воспринимать на слух и разучивать тексты французских </w:t>
      </w:r>
      <w:r w:rsidRPr="00DE2F8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стихотворений и песен;</w:t>
      </w:r>
      <w:r w:rsidRPr="00DE2F8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понимать речь учителя и своих одноклассников при усло</w:t>
      </w:r>
      <w:r w:rsidRPr="00DE2F81">
        <w:rPr>
          <w:rFonts w:ascii="Times New Roman" w:eastAsia="Times New Roman" w:hAnsi="Times New Roman"/>
          <w:color w:val="000000"/>
          <w:spacing w:val="8"/>
          <w:sz w:val="24"/>
          <w:szCs w:val="24"/>
        </w:rPr>
        <w:softHyphen/>
        <w:t xml:space="preserve">вии, что все слова чётко артикулируются и произносятся </w:t>
      </w:r>
      <w:r w:rsidRPr="00DE2F8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в несколько замедленном темпе, а также в темпе, при</w:t>
      </w:r>
      <w:r w:rsidRPr="00DE2F8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softHyphen/>
      </w:r>
      <w:r w:rsidRPr="00DE2F8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ближающемся к аутентичной французской речи.</w:t>
      </w:r>
    </w:p>
    <w:p w:rsidR="00651C4A" w:rsidRPr="00DE2F81" w:rsidRDefault="00651C4A" w:rsidP="00651C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уметь использовать разные стратегии чтения: поисковое чтение, чтение с пониманием общего содержания, с полным пониманием прочитанного;</w:t>
      </w:r>
    </w:p>
    <w:p w:rsidR="00651C4A" w:rsidRDefault="00651C4A" w:rsidP="00651C4A">
      <w:pPr>
        <w:pStyle w:val="a3"/>
        <w:numPr>
          <w:ilvl w:val="0"/>
          <w:numId w:val="22"/>
        </w:numPr>
        <w:pBdr>
          <w:bottom w:val="none" w:sz="0" w:space="1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уметь понимать и интерпретировать аутентичные тексты (информативно-познавательный текст о Евросоюзе, статья из французского журнала для подростков, текст познавательной викторины «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Gagner</w:t>
      </w:r>
      <w:proofErr w:type="spellEnd"/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le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voyage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au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Parlement</w:t>
      </w:r>
      <w:proofErr w:type="spellEnd"/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europeen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»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и тексты, созданные по образу и подобию письменных источников информации, реально существующих в практике общения (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веб-страничка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форума «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Parler</w:t>
      </w:r>
      <w:proofErr w:type="spellEnd"/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de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l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`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Union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/>
        </w:rPr>
        <w:t>europeenne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»</w:t>
      </w:r>
      <w:r w:rsidRPr="00AA56E0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proofErr w:type="gramStart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уметь пользоваться французско-русским и русско-французским словарями, а также толковыми французскими словарями в Интернете (например, 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http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\\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fr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proofErr w:type="spellStart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wiktionary</w:t>
      </w:r>
      <w:proofErr w:type="spellEnd"/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.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org</w:t>
      </w:r>
      <w:r w:rsidRPr="004C3E00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) под руководством учителя.</w:t>
      </w:r>
      <w:proofErr w:type="gramEnd"/>
    </w:p>
    <w:p w:rsidR="00651C4A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Письменная речь: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написать короткое высказывание для странички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веб-форума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написать доклад-сообщение о Европейском союзе;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письменные упражнения с пробелами (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exerceces</w:t>
      </w:r>
      <w:proofErr w:type="spellEnd"/>
      <w:r w:rsidRPr="00134767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a</w:t>
      </w:r>
      <w:r w:rsidRPr="00134767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/>
        </w:rPr>
        <w:t>tous</w:t>
      </w:r>
      <w:proofErr w:type="spellEnd"/>
      <w:r w:rsidRPr="00134767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с.206-207, упр.6-7);</w:t>
      </w:r>
    </w:p>
    <w:p w:rsidR="00651C4A" w:rsidRDefault="00651C4A" w:rsidP="00651C4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выполнять письменные упражнения коммуникативного характера (с.211, упр.5).</w:t>
      </w:r>
    </w:p>
    <w:p w:rsidR="00651C4A" w:rsidRPr="00134767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При изучении данного раздела планируется провести экскурсию в библиотеку (внеаудиторное занятие).</w:t>
      </w:r>
    </w:p>
    <w:p w:rsidR="00651C4A" w:rsidRPr="0007185D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</w:p>
    <w:p w:rsidR="00651C4A" w:rsidRPr="00134767" w:rsidRDefault="00651C4A" w:rsidP="00651C4A">
      <w:pPr>
        <w:pBdr>
          <w:top w:val="none" w:sz="0" w:space="5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</w:p>
    <w:p w:rsidR="00651C4A" w:rsidRPr="000B08AE" w:rsidRDefault="00651C4A" w:rsidP="0065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651C4A" w:rsidRPr="000B08AE" w:rsidSect="00C332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545DB0" w:rsidRPr="000B08AE" w:rsidRDefault="000B08AE" w:rsidP="000B08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525CF7">
        <w:rPr>
          <w:rFonts w:ascii="Times New Roman" w:hAnsi="Times New Roman"/>
          <w:b/>
          <w:sz w:val="28"/>
          <w:szCs w:val="28"/>
        </w:rPr>
        <w:t xml:space="preserve">       Т</w:t>
      </w:r>
      <w:r w:rsidR="00545DB0" w:rsidRPr="00545DB0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545DB0" w:rsidRPr="00545DB0" w:rsidRDefault="00545DB0" w:rsidP="00545DB0">
      <w:pPr>
        <w:rPr>
          <w:rFonts w:ascii="Times New Roman" w:hAnsi="Times New Roman"/>
          <w:sz w:val="28"/>
          <w:szCs w:val="28"/>
        </w:rPr>
      </w:pPr>
    </w:p>
    <w:tbl>
      <w:tblPr>
        <w:tblW w:w="15388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08"/>
        <w:gridCol w:w="851"/>
        <w:gridCol w:w="850"/>
        <w:gridCol w:w="2268"/>
        <w:gridCol w:w="2741"/>
        <w:gridCol w:w="2551"/>
        <w:gridCol w:w="2694"/>
        <w:gridCol w:w="2079"/>
      </w:tblGrid>
      <w:tr w:rsidR="00454CE8" w:rsidRPr="00545DB0" w:rsidTr="00BD1DEA">
        <w:trPr>
          <w:trHeight w:val="581"/>
          <w:jc w:val="center"/>
        </w:trPr>
        <w:tc>
          <w:tcPr>
            <w:tcW w:w="646" w:type="dxa"/>
            <w:vMerge w:val="restart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№</w:t>
            </w:r>
          </w:p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5DB0">
              <w:rPr>
                <w:rFonts w:ascii="Times New Roman" w:hAnsi="Times New Roman"/>
                <w:b/>
              </w:rPr>
              <w:t>п\</w:t>
            </w:r>
            <w:proofErr w:type="gramStart"/>
            <w:r w:rsidRPr="00545D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№</w:t>
            </w:r>
          </w:p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урока в теме</w:t>
            </w:r>
          </w:p>
        </w:tc>
        <w:tc>
          <w:tcPr>
            <w:tcW w:w="1701" w:type="dxa"/>
            <w:gridSpan w:val="2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Дата</w:t>
            </w:r>
          </w:p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7986" w:type="dxa"/>
            <w:gridSpan w:val="3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 w:rsidRPr="00545DB0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454CE8" w:rsidRPr="00545DB0" w:rsidTr="00BD1DEA">
        <w:trPr>
          <w:trHeight w:val="382"/>
          <w:jc w:val="center"/>
        </w:trPr>
        <w:tc>
          <w:tcPr>
            <w:tcW w:w="646" w:type="dxa"/>
            <w:vMerge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0" w:type="dxa"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268" w:type="dxa"/>
            <w:vMerge/>
          </w:tcPr>
          <w:p w:rsidR="00454CE8" w:rsidRPr="00545DB0" w:rsidRDefault="00454CE8" w:rsidP="00D96C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5DB0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5DB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5DB0">
              <w:rPr>
                <w:rFonts w:ascii="Times New Roman" w:hAnsi="Times New Roman"/>
                <w:b/>
                <w:sz w:val="20"/>
                <w:szCs w:val="20"/>
              </w:rPr>
              <w:t>Метапредметые</w:t>
            </w:r>
            <w:proofErr w:type="spellEnd"/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4CE8" w:rsidRPr="00545DB0" w:rsidTr="00520A18">
        <w:trPr>
          <w:trHeight w:val="620"/>
          <w:jc w:val="center"/>
        </w:trPr>
        <w:tc>
          <w:tcPr>
            <w:tcW w:w="15388" w:type="dxa"/>
            <w:gridSpan w:val="9"/>
          </w:tcPr>
          <w:p w:rsidR="00454CE8" w:rsidRPr="00454CE8" w:rsidRDefault="00454CE8" w:rsidP="00525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525CF7">
              <w:rPr>
                <w:rFonts w:ascii="Times New Roman" w:hAnsi="Times New Roman"/>
                <w:b/>
                <w:sz w:val="28"/>
                <w:szCs w:val="28"/>
              </w:rPr>
              <w:t>Послушайте гитариста и закройте глаза… (4 часа</w:t>
            </w:r>
            <w:r w:rsidRPr="00454CE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525CF7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моей жизни</w:t>
            </w:r>
            <w:r w:rsidR="00662A9C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454CE8" w:rsidP="00525CF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Составлять рассказ о</w:t>
            </w:r>
            <w:r w:rsidR="00525CF7">
              <w:rPr>
                <w:rFonts w:ascii="Times New Roman" w:hAnsi="Times New Roman"/>
              </w:rPr>
              <w:t xml:space="preserve"> любимой музыке</w:t>
            </w:r>
            <w:r w:rsidRPr="00545DB0">
              <w:rPr>
                <w:rFonts w:ascii="Times New Roman" w:hAnsi="Times New Roman"/>
              </w:rPr>
              <w:t>, воспринимать на слух речь учителя и одноклассников, отвечать на вопросы собеседника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Воспитание любви и уважения к Отечеству, формирование ответственного отношения к учению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самостоятельно определять долгосрочные и краткосрочные цели своего обучения, ставить задачи в учебе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5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525CF7" w:rsidP="00D96C6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Любимые музыканты.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Описывать события, читать аутентичные тексты с выбором нужной информации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иной 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вникать в смысл прочитанного, услышанного, определять тему,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525CF7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Известные музыканты мира.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Адекватное произношение и различение на слух всех звуков французского языка</w:t>
            </w:r>
            <w:r w:rsidR="00520A18">
              <w:rPr>
                <w:rFonts w:ascii="Times New Roman" w:hAnsi="Times New Roman"/>
              </w:rPr>
              <w:t xml:space="preserve">; читать с полным пониманием </w:t>
            </w:r>
            <w:r w:rsidR="00520A18">
              <w:rPr>
                <w:rFonts w:ascii="Times New Roman" w:hAnsi="Times New Roman"/>
              </w:rPr>
              <w:lastRenderedPageBreak/>
              <w:t xml:space="preserve">прочитанного, выражать свое отношение к </w:t>
            </w:r>
            <w:proofErr w:type="gramStart"/>
            <w:r w:rsidR="00520A18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Формирование ответственного отношения к учению, готовности к самообразованию</w:t>
            </w:r>
            <w:r w:rsidR="00520A18">
              <w:rPr>
                <w:rFonts w:ascii="Times New Roman" w:hAnsi="Times New Roman"/>
              </w:rPr>
              <w:t xml:space="preserve">; </w:t>
            </w:r>
            <w:r w:rsidR="00520A18">
              <w:rPr>
                <w:rFonts w:ascii="Times New Roman" w:hAnsi="Times New Roman"/>
              </w:rPr>
              <w:lastRenderedPageBreak/>
              <w:t>осознание возможностей самореализации средствами французского языка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Развивать умения осуществлять самоконтроль в учебной деятельности и при необходимости вносить в </w:t>
            </w:r>
            <w:r w:rsidRPr="00545DB0">
              <w:rPr>
                <w:rFonts w:ascii="Times New Roman" w:hAnsi="Times New Roman"/>
              </w:rPr>
              <w:lastRenderedPageBreak/>
              <w:t>нее коррективы</w:t>
            </w:r>
            <w:r w:rsidR="00520A18">
              <w:rPr>
                <w:rFonts w:ascii="Times New Roman" w:hAnsi="Times New Roman"/>
              </w:rPr>
              <w:t>; развивать умения вникать в смысл прочитанного, формулировать тему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8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525CF7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любимый певец.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Читать аутентичные тексты преимущественно с пониманием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="00520A18">
              <w:rPr>
                <w:rFonts w:ascii="Times New Roman" w:hAnsi="Times New Roman"/>
              </w:rPr>
              <w:t>; приобщение к ценностям мировой культуры через источники информации на французском языке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критического мышления через активное включение в образовательный процесс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Развитие умений рассуждать, строить умозаключения, </w:t>
            </w:r>
            <w:proofErr w:type="spellStart"/>
            <w:r w:rsidRPr="00545DB0">
              <w:rPr>
                <w:rFonts w:ascii="Times New Roman" w:hAnsi="Times New Roman"/>
              </w:rPr>
              <w:t>прогназировать</w:t>
            </w:r>
            <w:proofErr w:type="spellEnd"/>
            <w:r w:rsidRPr="00545DB0">
              <w:rPr>
                <w:rFonts w:ascii="Times New Roman" w:hAnsi="Times New Roman"/>
              </w:rPr>
              <w:t>, делать сравнения и выводы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662A9C" w:rsidRPr="00545DB0" w:rsidTr="00520A18">
        <w:trPr>
          <w:trHeight w:val="620"/>
          <w:jc w:val="center"/>
        </w:trPr>
        <w:tc>
          <w:tcPr>
            <w:tcW w:w="15388" w:type="dxa"/>
            <w:gridSpan w:val="9"/>
          </w:tcPr>
          <w:p w:rsidR="00662A9C" w:rsidRPr="00545DB0" w:rsidRDefault="00662A9C" w:rsidP="00525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 w:rsidR="00525CF7">
              <w:rPr>
                <w:rFonts w:ascii="Times New Roman" w:hAnsi="Times New Roman"/>
                <w:b/>
                <w:sz w:val="28"/>
                <w:szCs w:val="28"/>
              </w:rPr>
              <w:t xml:space="preserve">Быстрее, выше, сильнее! </w:t>
            </w:r>
            <w:r w:rsidRPr="00662A9C">
              <w:rPr>
                <w:rFonts w:ascii="Times New Roman" w:hAnsi="Times New Roman"/>
                <w:b/>
                <w:sz w:val="28"/>
                <w:szCs w:val="28"/>
              </w:rPr>
              <w:t>(7 часов</w:t>
            </w:r>
            <w:r w:rsidRPr="00662A9C">
              <w:rPr>
                <w:rFonts w:ascii="Times New Roman" w:hAnsi="Times New Roman"/>
                <w:b/>
              </w:rPr>
              <w:t>)</w:t>
            </w: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D506F9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 нашей жизни.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Владеть приемами работы с текстом, уметь пользоваться справочным материалом</w:t>
            </w:r>
            <w:r w:rsidR="003F6DA9">
              <w:rPr>
                <w:rFonts w:ascii="Times New Roman" w:hAnsi="Times New Roman"/>
              </w:rPr>
              <w:t>; владеть элементарными средствами выражения чувств и эмоций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Готовность отстаивать общечеловеческие ценности, свою гражданскую позицию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организовывать совместную работу с одноклассниками, работать индивидуальн</w:t>
            </w:r>
            <w:r w:rsidR="003F6DA9">
              <w:rPr>
                <w:rFonts w:ascii="Times New Roman" w:hAnsi="Times New Roman"/>
              </w:rPr>
              <w:t>о; вникать в смысл прочитанного, формулировать тему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D506F9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любимый вид спорта.</w:t>
            </w:r>
          </w:p>
        </w:tc>
        <w:tc>
          <w:tcPr>
            <w:tcW w:w="2741" w:type="dxa"/>
          </w:tcPr>
          <w:p w:rsidR="00454CE8" w:rsidRPr="00545DB0" w:rsidRDefault="00454CE8" w:rsidP="003F6DA9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Воспринимать на слух и понимать речь учителя, </w:t>
            </w:r>
            <w:proofErr w:type="spellStart"/>
            <w:r w:rsidRPr="00545DB0">
              <w:rPr>
                <w:rFonts w:ascii="Times New Roman" w:hAnsi="Times New Roman"/>
              </w:rPr>
              <w:t>одноклассников</w:t>
            </w:r>
            <w:proofErr w:type="gramStart"/>
            <w:r w:rsidRPr="00545DB0">
              <w:rPr>
                <w:rFonts w:ascii="Times New Roman" w:hAnsi="Times New Roman"/>
              </w:rPr>
              <w:t>,о</w:t>
            </w:r>
            <w:proofErr w:type="gramEnd"/>
            <w:r w:rsidRPr="00545DB0">
              <w:rPr>
                <w:rFonts w:ascii="Times New Roman" w:hAnsi="Times New Roman"/>
              </w:rPr>
              <w:t>твечать</w:t>
            </w:r>
            <w:proofErr w:type="spellEnd"/>
            <w:r w:rsidRPr="00545DB0">
              <w:rPr>
                <w:rFonts w:ascii="Times New Roman" w:hAnsi="Times New Roman"/>
              </w:rPr>
              <w:t xml:space="preserve"> на вопросы собеседника</w:t>
            </w:r>
            <w:r w:rsidR="003F6DA9">
              <w:rPr>
                <w:rFonts w:ascii="Times New Roman" w:hAnsi="Times New Roman"/>
              </w:rPr>
              <w:t xml:space="preserve">; </w:t>
            </w:r>
            <w:r w:rsidR="003F6DA9">
              <w:rPr>
                <w:rFonts w:ascii="Times New Roman" w:hAnsi="Times New Roman"/>
              </w:rPr>
              <w:lastRenderedPageBreak/>
              <w:t>уметь выходить из трудного положения в условиях дефицита языковых за счет контекстуальной догадки, переспроса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Формирование толерантного отношения к представителям иной </w:t>
            </w:r>
            <w:r w:rsidRPr="00545DB0">
              <w:rPr>
                <w:rFonts w:ascii="Times New Roman" w:hAnsi="Times New Roman"/>
              </w:rPr>
              <w:lastRenderedPageBreak/>
              <w:t>культурно-языковой общности</w:t>
            </w:r>
            <w:r w:rsidR="003F6DA9">
              <w:rPr>
                <w:rFonts w:ascii="Times New Roman" w:hAnsi="Times New Roman"/>
              </w:rPr>
              <w:t xml:space="preserve">; </w:t>
            </w:r>
            <w:r w:rsidR="00E91A7C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взаимопонимания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Развитие умений рассуждат</w:t>
            </w:r>
            <w:r w:rsidR="00E91A7C">
              <w:rPr>
                <w:rFonts w:ascii="Times New Roman" w:hAnsi="Times New Roman"/>
              </w:rPr>
              <w:t>ь, строить умозаключения, прогно</w:t>
            </w:r>
            <w:r w:rsidRPr="00545DB0">
              <w:rPr>
                <w:rFonts w:ascii="Times New Roman" w:hAnsi="Times New Roman"/>
              </w:rPr>
              <w:t xml:space="preserve">зировать, делать </w:t>
            </w:r>
            <w:r w:rsidRPr="00545DB0">
              <w:rPr>
                <w:rFonts w:ascii="Times New Roman" w:hAnsi="Times New Roman"/>
              </w:rPr>
              <w:lastRenderedPageBreak/>
              <w:t>сравнения и выводы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D506F9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Известные спортсмены мира.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Читать текст с полным пониманием прочитанного, выражать свое отношение к </w:t>
            </w:r>
            <w:proofErr w:type="gramStart"/>
            <w:r w:rsidRPr="00545DB0">
              <w:rPr>
                <w:rFonts w:ascii="Times New Roman" w:hAnsi="Times New Roman"/>
              </w:rPr>
              <w:t>прочитанному</w:t>
            </w:r>
            <w:proofErr w:type="gramEnd"/>
            <w:r w:rsidRPr="00545DB0">
              <w:rPr>
                <w:rFonts w:ascii="Times New Roman" w:hAnsi="Times New Roman"/>
              </w:rPr>
              <w:t>, отвечать на вопросы собеседника</w:t>
            </w:r>
            <w:r w:rsidR="00E91A7C">
              <w:rPr>
                <w:rFonts w:ascii="Times New Roman" w:hAnsi="Times New Roman"/>
              </w:rPr>
              <w:t>; воспринимать на слух речь учителя и одноклассников</w:t>
            </w:r>
          </w:p>
        </w:tc>
        <w:tc>
          <w:tcPr>
            <w:tcW w:w="2551" w:type="dxa"/>
          </w:tcPr>
          <w:p w:rsidR="00454CE8" w:rsidRPr="00545DB0" w:rsidRDefault="00E91A7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критического мышления через активное включение в образовательный процесс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вникать в смысл прочитанного, формулировать тему, основную мысль текста</w:t>
            </w:r>
            <w:r w:rsidR="00E91A7C">
              <w:rPr>
                <w:rFonts w:ascii="Times New Roman" w:hAnsi="Times New Roman"/>
              </w:rPr>
              <w:t>; развитие умений рассуждать, делать выводы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D506F9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Известные спортсмены России.</w:t>
            </w:r>
          </w:p>
        </w:tc>
        <w:tc>
          <w:tcPr>
            <w:tcW w:w="2741" w:type="dxa"/>
          </w:tcPr>
          <w:p w:rsidR="00454CE8" w:rsidRPr="00545DB0" w:rsidRDefault="00E91A7C" w:rsidP="00D50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</w:t>
            </w:r>
            <w:r w:rsidR="00D506F9">
              <w:rPr>
                <w:rFonts w:ascii="Times New Roman" w:hAnsi="Times New Roman"/>
              </w:rPr>
              <w:t>б известных спортсменах своей страны</w:t>
            </w:r>
            <w:r>
              <w:rPr>
                <w:rFonts w:ascii="Times New Roman" w:hAnsi="Times New Roman"/>
              </w:rPr>
              <w:t>, о возможностях использования французского языка в своей будущей карьере; сообщать краткие сведения о стране изучаемого языка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Осознание возможностей самореализации средствами французского языка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вникать в смысл прочитанного, увиденного, формулировать тему, проблему  и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D506F9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спорта.</w:t>
            </w:r>
          </w:p>
        </w:tc>
        <w:tc>
          <w:tcPr>
            <w:tcW w:w="2741" w:type="dxa"/>
          </w:tcPr>
          <w:p w:rsidR="00454CE8" w:rsidRPr="00545DB0" w:rsidRDefault="00E91A7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диалог, соблюдая нормы речевого этикета, при необходимости, переспрашивая; вести диалог по теме; составлять план устного высказывания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иной 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Развивать умения находить наиболее эффективные способы решения познавательных задач</w:t>
            </w:r>
            <w:r w:rsidR="00E91A7C">
              <w:rPr>
                <w:rFonts w:ascii="Times New Roman" w:hAnsi="Times New Roman"/>
              </w:rPr>
              <w:t>; развитие умения рассуждать, строить умозаключения; развитие умения читать, вникать в смысл прочитанного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Спорт-здоровье.</w:t>
            </w:r>
          </w:p>
        </w:tc>
        <w:tc>
          <w:tcPr>
            <w:tcW w:w="2741" w:type="dxa"/>
          </w:tcPr>
          <w:p w:rsidR="00454CE8" w:rsidRPr="00545DB0" w:rsidRDefault="00E91A7C" w:rsidP="00654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себе и</w:t>
            </w:r>
            <w:r w:rsidR="00654948">
              <w:rPr>
                <w:rFonts w:ascii="Times New Roman" w:hAnsi="Times New Roman"/>
              </w:rPr>
              <w:t xml:space="preserve"> о своем любимом виде спорта</w:t>
            </w:r>
            <w:r>
              <w:rPr>
                <w:rFonts w:ascii="Times New Roman" w:hAnsi="Times New Roman"/>
              </w:rPr>
              <w:t>, читать несложные тексты, уметь выражать свое мнение</w:t>
            </w:r>
            <w:r w:rsidR="00A34FFF">
              <w:rPr>
                <w:rFonts w:ascii="Times New Roman" w:hAnsi="Times New Roman"/>
              </w:rPr>
              <w:t>; воспринимать на слух несложные аутентичные тексты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уважительного отношения к другому человеку, его мнению, культуре, языку, традиции, языкам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Развивать умения использовать интерактивные интернет технологии, </w:t>
            </w:r>
            <w:proofErr w:type="spellStart"/>
            <w:r w:rsidRPr="00545DB0">
              <w:rPr>
                <w:rFonts w:ascii="Times New Roman" w:hAnsi="Times New Roman"/>
              </w:rPr>
              <w:t>мультимедийные</w:t>
            </w:r>
            <w:proofErr w:type="spellEnd"/>
            <w:r w:rsidRPr="00545DB0">
              <w:rPr>
                <w:rFonts w:ascii="Times New Roman" w:hAnsi="Times New Roman"/>
              </w:rPr>
              <w:t xml:space="preserve"> средства обучения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454CE8" w:rsidRPr="00545DB0" w:rsidRDefault="00662A9C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D4D13" w:rsidP="00654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</w:t>
            </w:r>
            <w:r w:rsidR="00654948">
              <w:rPr>
                <w:rFonts w:ascii="Times New Roman" w:hAnsi="Times New Roman"/>
              </w:rPr>
              <w:t>Быстрее, выше, сильнее!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41" w:type="dxa"/>
          </w:tcPr>
          <w:p w:rsidR="00454CE8" w:rsidRPr="00545DB0" w:rsidRDefault="00A34FFF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устного сообщения, излагать результаты проектной деятельности; уметь осуществлять совместную проектную работу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ответственного отношения к учебе, готовности к саморазвитию, осознание возможности самореализации средствами французского языка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рассуждать, строить умозаключения, делать сравнения и выводы</w:t>
            </w:r>
            <w:r w:rsidR="00A34FFF">
              <w:rPr>
                <w:rFonts w:ascii="Times New Roman" w:hAnsi="Times New Roman"/>
              </w:rPr>
              <w:t xml:space="preserve">; развивать умения использовать интерактивные интернет </w:t>
            </w:r>
            <w:proofErr w:type="spellStart"/>
            <w:r w:rsidR="00A34FFF">
              <w:rPr>
                <w:rFonts w:ascii="Times New Roman" w:hAnsi="Times New Roman"/>
              </w:rPr>
              <w:t>технолоии</w:t>
            </w:r>
            <w:proofErr w:type="spellEnd"/>
            <w:r w:rsidR="00A34FFF">
              <w:rPr>
                <w:rFonts w:ascii="Times New Roman" w:hAnsi="Times New Roman"/>
              </w:rPr>
              <w:t xml:space="preserve">, </w:t>
            </w:r>
            <w:proofErr w:type="spellStart"/>
            <w:r w:rsidR="00A34FFF">
              <w:rPr>
                <w:rFonts w:ascii="Times New Roman" w:hAnsi="Times New Roman"/>
              </w:rPr>
              <w:t>мультимедийные</w:t>
            </w:r>
            <w:proofErr w:type="spellEnd"/>
            <w:r w:rsidR="00A34FFF">
              <w:rPr>
                <w:rFonts w:ascii="Times New Roman" w:hAnsi="Times New Roman"/>
              </w:rPr>
              <w:t xml:space="preserve"> средства обучения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6D4D13" w:rsidRPr="00545DB0" w:rsidTr="00520A18">
        <w:trPr>
          <w:trHeight w:val="620"/>
          <w:jc w:val="center"/>
        </w:trPr>
        <w:tc>
          <w:tcPr>
            <w:tcW w:w="15388" w:type="dxa"/>
            <w:gridSpan w:val="9"/>
          </w:tcPr>
          <w:p w:rsidR="006D4D13" w:rsidRPr="006D4D13" w:rsidRDefault="006D4D13" w:rsidP="006549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654948">
              <w:rPr>
                <w:rFonts w:ascii="Times New Roman" w:hAnsi="Times New Roman"/>
                <w:b/>
                <w:sz w:val="28"/>
                <w:szCs w:val="28"/>
              </w:rPr>
              <w:t>Хобби. (7</w:t>
            </w:r>
            <w:r w:rsidRPr="006D4D13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Читать несложные аутентичные тексты разных жанров с полным пониманием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Pr="00545DB0">
              <w:rPr>
                <w:rFonts w:ascii="Times New Roman" w:hAnsi="Times New Roman"/>
              </w:rPr>
              <w:t>, уметь оценивать полученную информацию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иной 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вникать в смысл прочитанного, уметь формулировать основную мысль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Хобби в моей жизни.</w:t>
            </w:r>
          </w:p>
        </w:tc>
        <w:tc>
          <w:tcPr>
            <w:tcW w:w="2741" w:type="dxa"/>
          </w:tcPr>
          <w:p w:rsidR="00454CE8" w:rsidRPr="00545DB0" w:rsidRDefault="00454CE8" w:rsidP="00A34FFF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Иметь представление об особенностях образа жизни, культуры страны изучаемого языка</w:t>
            </w:r>
            <w:r w:rsidR="00A34FFF">
              <w:rPr>
                <w:rFonts w:ascii="Times New Roman" w:hAnsi="Times New Roman"/>
              </w:rPr>
              <w:t>; читать несложные аутентичные тексты с точным пониманием, используя различные приемы смысловой догадки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взаимопонимания</w:t>
            </w:r>
          </w:p>
        </w:tc>
        <w:tc>
          <w:tcPr>
            <w:tcW w:w="2694" w:type="dxa"/>
          </w:tcPr>
          <w:p w:rsidR="00454CE8" w:rsidRPr="00545DB0" w:rsidRDefault="00A34FFF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умения вникать в смысл прочитанного, определять тему и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Хобби 21 века.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Читать аутентичные тексты разных жанров преимущественно с пониманием основного содержания, воспринимать на слух речь одноклассников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критического мышления через активное включение в образовательный процесс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Развитие умений читать, вникать в смысл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Pr="00545DB0">
              <w:rPr>
                <w:rFonts w:ascii="Times New Roman" w:hAnsi="Times New Roman"/>
              </w:rPr>
              <w:t>, формулировать тему</w:t>
            </w:r>
            <w:r w:rsidR="00A34FFF">
              <w:rPr>
                <w:rFonts w:ascii="Times New Roman" w:hAnsi="Times New Roman"/>
              </w:rPr>
              <w:t>;  развитие умений работать в группах и индивидуально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E45BB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Развлечения </w:t>
            </w:r>
            <w:r>
              <w:rPr>
                <w:rFonts w:ascii="Times New Roman" w:hAnsi="Times New Roman"/>
              </w:rPr>
              <w:lastRenderedPageBreak/>
              <w:t>молодежи.</w:t>
            </w:r>
          </w:p>
        </w:tc>
        <w:tc>
          <w:tcPr>
            <w:tcW w:w="2741" w:type="dxa"/>
          </w:tcPr>
          <w:p w:rsidR="00454CE8" w:rsidRPr="00545DB0" w:rsidRDefault="00A34FFF" w:rsidP="00A34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Описывать явления, передавать основное </w:t>
            </w:r>
            <w:r>
              <w:rPr>
                <w:rFonts w:ascii="Times New Roman" w:hAnsi="Times New Roman"/>
              </w:rPr>
              <w:lastRenderedPageBreak/>
              <w:t xml:space="preserve">содержание услышанного; выражать свое мнение; </w:t>
            </w:r>
            <w:r w:rsidR="000D6638">
              <w:rPr>
                <w:rFonts w:ascii="Times New Roman" w:hAnsi="Times New Roman"/>
              </w:rPr>
              <w:t>вести диалог, расспрашивать собеседника, отвечать на его вопросы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Готовность отстаивать общечеловеческие </w:t>
            </w:r>
            <w:r w:rsidRPr="00545DB0">
              <w:rPr>
                <w:rFonts w:ascii="Times New Roman" w:hAnsi="Times New Roman"/>
              </w:rPr>
              <w:lastRenderedPageBreak/>
              <w:t>ценности, свою гражданскую позицию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Развитие умений рассуждать, делать </w:t>
            </w:r>
            <w:r w:rsidRPr="00545DB0">
              <w:rPr>
                <w:rFonts w:ascii="Times New Roman" w:hAnsi="Times New Roman"/>
              </w:rPr>
              <w:lastRenderedPageBreak/>
              <w:t>сравнения и выводы</w:t>
            </w:r>
            <w:r w:rsidR="000D6638">
              <w:rPr>
                <w:rFonts w:ascii="Times New Roman" w:hAnsi="Times New Roman"/>
              </w:rPr>
              <w:t>; умения самостоятельно определять цели своего обучения, ставить задачи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E45BB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стиль подростка.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Читать несложные аутентичные тексты разных жанров с полным пониманием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Pr="00545DB0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находить наиболее эффективные способы решения учебных задач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как хобби.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Владение приемами работы с текстом: уметь пользоваться определенной стратегией чтения в зависимости от коммуникативной задачи</w:t>
            </w:r>
          </w:p>
        </w:tc>
        <w:tc>
          <w:tcPr>
            <w:tcW w:w="2551" w:type="dxa"/>
          </w:tcPr>
          <w:p w:rsidR="00454CE8" w:rsidRPr="000D6638" w:rsidRDefault="000D6638" w:rsidP="00D96C67">
            <w:pPr>
              <w:rPr>
                <w:rFonts w:ascii="Times New Roman" w:hAnsi="Times New Roman"/>
                <w:sz w:val="20"/>
                <w:szCs w:val="20"/>
              </w:rPr>
            </w:pPr>
            <w:r w:rsidRPr="000D6638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учебе, готовности к саморазвитию, осознание возможностей самореализации средствами французского языка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Развитие умений читать, вникать в смысл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Pr="00545DB0">
              <w:rPr>
                <w:rFonts w:ascii="Times New Roman" w:hAnsi="Times New Roman"/>
              </w:rPr>
              <w:t>, формулировать тему</w:t>
            </w:r>
            <w:r w:rsidR="000D6638">
              <w:rPr>
                <w:rFonts w:ascii="Times New Roman" w:hAnsi="Times New Roman"/>
              </w:rPr>
              <w:t>; развитие умений работать в группах и индивидуально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«Хобби».</w:t>
            </w:r>
          </w:p>
        </w:tc>
        <w:tc>
          <w:tcPr>
            <w:tcW w:w="2741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устного сообщения, излагать результаты проектной деятельности; уметь осуществлять совместную проектную работу.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ответственного отношения к учению, готовности к саморазвитию</w:t>
            </w:r>
            <w:r w:rsidR="000D6638">
              <w:rPr>
                <w:rFonts w:ascii="Times New Roman" w:hAnsi="Times New Roman"/>
              </w:rPr>
              <w:t xml:space="preserve"> </w:t>
            </w:r>
            <w:r w:rsidRPr="00545DB0">
              <w:rPr>
                <w:rFonts w:ascii="Times New Roman" w:hAnsi="Times New Roman"/>
              </w:rPr>
              <w:t>и самообразованию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рассуждать, строить умозаключения, делать сравнения и выводы</w:t>
            </w:r>
            <w:r w:rsidR="000D6638">
              <w:rPr>
                <w:rFonts w:ascii="Times New Roman" w:hAnsi="Times New Roman"/>
              </w:rPr>
              <w:t>, аргументировать и отстаивать  свою точку зрения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6D4D13" w:rsidRPr="00545DB0" w:rsidTr="00520A18">
        <w:trPr>
          <w:trHeight w:val="620"/>
          <w:jc w:val="center"/>
        </w:trPr>
        <w:tc>
          <w:tcPr>
            <w:tcW w:w="15388" w:type="dxa"/>
            <w:gridSpan w:val="9"/>
          </w:tcPr>
          <w:p w:rsidR="006D4D13" w:rsidRPr="006D4D13" w:rsidRDefault="006D4D13" w:rsidP="006549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="00654948">
              <w:rPr>
                <w:rFonts w:ascii="Times New Roman" w:hAnsi="Times New Roman"/>
                <w:b/>
                <w:sz w:val="28"/>
                <w:szCs w:val="28"/>
              </w:rPr>
              <w:t>Экология. (7</w:t>
            </w:r>
            <w:r w:rsidRPr="006D4D13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экологии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654948" w:rsidP="00654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Иметь представление о проблемах экологии в наши дни; </w:t>
            </w:r>
            <w:r w:rsidR="008877CB">
              <w:rPr>
                <w:rFonts w:ascii="Times New Roman" w:hAnsi="Times New Roman"/>
              </w:rPr>
              <w:t>описывать события, передавать основное содержание, основную мысль прочитанного или услышанного; писать поздравления с опорой на образец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Готовность отстаивать общечеловеческие ценности, свою гражданскую позицию</w:t>
            </w:r>
            <w:r w:rsidR="008877CB">
              <w:rPr>
                <w:rFonts w:ascii="Times New Roman" w:hAnsi="Times New Roman"/>
              </w:rPr>
              <w:t>; воспитание любви и уважения к культуре своей страны; усвоение традиционных ценностей российского общества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рассуждать, строить умозаключения, развитие умений читать, вникать в смысл прочитанного</w:t>
            </w:r>
            <w:r w:rsidR="008877CB">
              <w:rPr>
                <w:rFonts w:ascii="Times New Roman" w:hAnsi="Times New Roman"/>
              </w:rPr>
              <w:t xml:space="preserve">; развивать умения использовать интерактивные интернет технологии, </w:t>
            </w:r>
            <w:proofErr w:type="spellStart"/>
            <w:r w:rsidR="008877CB">
              <w:rPr>
                <w:rFonts w:ascii="Times New Roman" w:hAnsi="Times New Roman"/>
              </w:rPr>
              <w:t>мультимедийные</w:t>
            </w:r>
            <w:proofErr w:type="spellEnd"/>
            <w:r w:rsidR="008877CB">
              <w:rPr>
                <w:rFonts w:ascii="Times New Roman" w:hAnsi="Times New Roman"/>
              </w:rPr>
              <w:t xml:space="preserve"> средства обучения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2</w:t>
            </w:r>
            <w:r w:rsidR="009E45B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экология?</w:t>
            </w:r>
          </w:p>
        </w:tc>
        <w:tc>
          <w:tcPr>
            <w:tcW w:w="2741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Расспрашивать собеседника, отвечать на его вопросы, читать аутентичный текст с выборочным пониманием прочитанного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критического мышления через активное включение в образовательный процесс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умений организовывать совместную учебную деятельность с учителем и классом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20"/>
          <w:jc w:val="center"/>
        </w:trPr>
        <w:tc>
          <w:tcPr>
            <w:tcW w:w="646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2</w:t>
            </w:r>
            <w:r w:rsidR="009E45BB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книга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BD1DEA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диалог, расспрашивать собеседника, соблюдая нормы речевого этикета; с</w:t>
            </w:r>
            <w:r w:rsidR="00454CE8" w:rsidRPr="00545DB0">
              <w:rPr>
                <w:rFonts w:ascii="Times New Roman" w:hAnsi="Times New Roman"/>
              </w:rPr>
              <w:t>оставлять план устного высказывания, кратко излагать результаты проектной деятельности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Осознание возможностей самореализации средствами французского языка</w:t>
            </w:r>
            <w:r w:rsidR="00BD1DEA">
              <w:rPr>
                <w:rFonts w:ascii="Times New Roman" w:hAnsi="Times New Roman"/>
              </w:rPr>
              <w:t>; готовность отстаивать свою гражданскую позицию</w:t>
            </w:r>
          </w:p>
        </w:tc>
        <w:tc>
          <w:tcPr>
            <w:tcW w:w="2694" w:type="dxa"/>
          </w:tcPr>
          <w:p w:rsidR="00454CE8" w:rsidRPr="00545DB0" w:rsidRDefault="00BD1DEA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наиболее эффективные способы решения учебных и познавательных задач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9E45B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Животный и растительный мир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Читать аутентичные тексты с преимущественным пониманием </w:t>
            </w:r>
            <w:proofErr w:type="gramStart"/>
            <w:r w:rsidRPr="00545DB0">
              <w:rPr>
                <w:rFonts w:ascii="Times New Roman" w:hAnsi="Times New Roman"/>
              </w:rPr>
              <w:t>прочитанного</w:t>
            </w:r>
            <w:proofErr w:type="gramEnd"/>
            <w:r w:rsidRPr="00545DB0">
              <w:rPr>
                <w:rFonts w:ascii="Times New Roman" w:hAnsi="Times New Roman"/>
              </w:rPr>
              <w:t>, с выбором нужной информации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критического мышления через активное включение в образовательный процесс</w:t>
            </w:r>
          </w:p>
        </w:tc>
        <w:tc>
          <w:tcPr>
            <w:tcW w:w="2694" w:type="dxa"/>
          </w:tcPr>
          <w:p w:rsidR="00454CE8" w:rsidRPr="00BD1DEA" w:rsidRDefault="00454CE8" w:rsidP="00D96C67">
            <w:pPr>
              <w:rPr>
                <w:rFonts w:ascii="Times New Roman" w:hAnsi="Times New Roman"/>
                <w:sz w:val="20"/>
                <w:szCs w:val="20"/>
              </w:rPr>
            </w:pPr>
            <w:r w:rsidRPr="00BD1DEA">
              <w:rPr>
                <w:rFonts w:ascii="Times New Roman" w:hAnsi="Times New Roman"/>
                <w:sz w:val="20"/>
                <w:szCs w:val="20"/>
              </w:rPr>
              <w:t>Развитие умения находить наиболее эффективные способы решения учебных задач</w:t>
            </w:r>
            <w:r w:rsidR="00BD1DEA" w:rsidRPr="00BD1DEA">
              <w:rPr>
                <w:rFonts w:ascii="Times New Roman" w:hAnsi="Times New Roman"/>
                <w:sz w:val="20"/>
                <w:szCs w:val="20"/>
              </w:rPr>
              <w:t>; развитие умения вникать в смысл прочитанного, определять тему и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45B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Заповедники.</w:t>
            </w:r>
          </w:p>
        </w:tc>
        <w:tc>
          <w:tcPr>
            <w:tcW w:w="2741" w:type="dxa"/>
          </w:tcPr>
          <w:p w:rsidR="00454CE8" w:rsidRPr="00545DB0" w:rsidRDefault="00654948" w:rsidP="00654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Иметь представление о заповедниках мира; </w:t>
            </w:r>
            <w:r w:rsidR="00BD1DEA">
              <w:rPr>
                <w:rFonts w:ascii="Times New Roman" w:hAnsi="Times New Roman"/>
              </w:rPr>
              <w:t>в</w:t>
            </w:r>
            <w:r w:rsidR="00454CE8" w:rsidRPr="00545DB0">
              <w:rPr>
                <w:rFonts w:ascii="Times New Roman" w:hAnsi="Times New Roman"/>
              </w:rPr>
              <w:t xml:space="preserve">оспринимать на слух и выборочно понимать с опорой на языковую догадку </w:t>
            </w:r>
            <w:proofErr w:type="gramStart"/>
            <w:r w:rsidR="00454CE8" w:rsidRPr="00545DB0">
              <w:rPr>
                <w:rFonts w:ascii="Times New Roman" w:hAnsi="Times New Roman"/>
              </w:rPr>
              <w:t>краткие</w:t>
            </w:r>
            <w:proofErr w:type="gramEnd"/>
            <w:r w:rsidR="00454CE8" w:rsidRPr="00545DB0">
              <w:rPr>
                <w:rFonts w:ascii="Times New Roman" w:hAnsi="Times New Roman"/>
              </w:rPr>
              <w:t xml:space="preserve"> несложные </w:t>
            </w:r>
            <w:proofErr w:type="spellStart"/>
            <w:r w:rsidR="00454CE8" w:rsidRPr="00545DB0">
              <w:rPr>
                <w:rFonts w:ascii="Times New Roman" w:hAnsi="Times New Roman"/>
              </w:rPr>
              <w:t>аудиотексты</w:t>
            </w:r>
            <w:proofErr w:type="spellEnd"/>
            <w:r w:rsidR="00454CE8" w:rsidRPr="00545DB0">
              <w:rPr>
                <w:rFonts w:ascii="Times New Roman" w:hAnsi="Times New Roman"/>
              </w:rPr>
              <w:t>, выделяя нужную информацию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иной 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рассуждать, делать сравнения, выводы, аргументировано отстаивать свою точку зрения</w:t>
            </w:r>
            <w:r w:rsidR="00BD1DEA">
              <w:rPr>
                <w:rFonts w:ascii="Times New Roman" w:hAnsi="Times New Roman"/>
              </w:rPr>
              <w:t>; развитие умения организовывать совместную работу учебную деятельность с учителем и классом, работать индивидуально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45BB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54CE8" w:rsidRPr="006D4D13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я могу помочь природе?</w:t>
            </w:r>
          </w:p>
        </w:tc>
        <w:tc>
          <w:tcPr>
            <w:tcW w:w="2741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рассказывать о своем отношении к ситуации с экологией на нашей планете; </w:t>
            </w:r>
            <w:r w:rsidR="00D247D4">
              <w:rPr>
                <w:rFonts w:ascii="Times New Roman" w:hAnsi="Times New Roman"/>
              </w:rPr>
              <w:t>рассказывать о праздниках; н</w:t>
            </w:r>
            <w:r w:rsidR="00454CE8" w:rsidRPr="00545DB0">
              <w:rPr>
                <w:rFonts w:ascii="Times New Roman" w:hAnsi="Times New Roman"/>
              </w:rPr>
              <w:t xml:space="preserve">ачинать, поддерживать и заканчивать диалог в стандартной ситуации </w:t>
            </w:r>
            <w:r w:rsidR="00454CE8" w:rsidRPr="00545DB0">
              <w:rPr>
                <w:rFonts w:ascii="Times New Roman" w:hAnsi="Times New Roman"/>
              </w:rPr>
              <w:lastRenderedPageBreak/>
              <w:t>общения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Формирование ответственного отношения к учению, готовности к саморазвитию</w:t>
            </w:r>
            <w:r w:rsidR="00417280">
              <w:rPr>
                <w:rFonts w:ascii="Times New Roman" w:hAnsi="Times New Roman"/>
              </w:rPr>
              <w:t xml:space="preserve"> </w:t>
            </w:r>
            <w:r w:rsidRPr="00545DB0">
              <w:rPr>
                <w:rFonts w:ascii="Times New Roman" w:hAnsi="Times New Roman"/>
              </w:rPr>
              <w:t>и самообразованию</w:t>
            </w:r>
            <w:r w:rsidR="00D247D4">
              <w:rPr>
                <w:rFonts w:ascii="Times New Roman" w:hAnsi="Times New Roman"/>
              </w:rPr>
              <w:t xml:space="preserve">; формирование толерантного отношения к </w:t>
            </w:r>
            <w:r w:rsidR="00417280">
              <w:rPr>
                <w:rFonts w:ascii="Times New Roman" w:hAnsi="Times New Roman"/>
              </w:rPr>
              <w:t xml:space="preserve">представителям иной </w:t>
            </w:r>
            <w:r w:rsidR="00417280">
              <w:rPr>
                <w:rFonts w:ascii="Times New Roman" w:hAnsi="Times New Roman"/>
              </w:rPr>
              <w:lastRenderedPageBreak/>
              <w:t>культурно-языковой общности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Развитие умения вникать в смысл услышанного</w:t>
            </w:r>
            <w:r w:rsidR="00417280">
              <w:rPr>
                <w:rFonts w:ascii="Times New Roman" w:hAnsi="Times New Roman"/>
              </w:rPr>
              <w:t xml:space="preserve">, прочитанного; развитие умения использовать интерактивные интернет технологии, </w:t>
            </w:r>
            <w:proofErr w:type="spellStart"/>
            <w:r w:rsidR="00417280">
              <w:rPr>
                <w:rFonts w:ascii="Times New Roman" w:hAnsi="Times New Roman"/>
              </w:rPr>
              <w:t>мультимедийные</w:t>
            </w:r>
            <w:proofErr w:type="spellEnd"/>
            <w:r w:rsidR="00417280">
              <w:rPr>
                <w:rFonts w:ascii="Times New Roman" w:hAnsi="Times New Roman"/>
              </w:rPr>
              <w:t xml:space="preserve"> средства обучения; развитие умения работать </w:t>
            </w:r>
            <w:r w:rsidR="00417280">
              <w:rPr>
                <w:rFonts w:ascii="Times New Roman" w:hAnsi="Times New Roman"/>
              </w:rPr>
              <w:lastRenderedPageBreak/>
              <w:t>в группах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9E45BB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54CE8" w:rsidRPr="006D4D13" w:rsidRDefault="006D4D13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654948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«Проблемы экологии».</w:t>
            </w:r>
          </w:p>
        </w:tc>
        <w:tc>
          <w:tcPr>
            <w:tcW w:w="274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устного сообщения, излагать результаты проектной деятельности; уметь осуществлять совместную проектную работу.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толерантного отношения к представителям иной культуры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вникать в смысл прочитанного, определять тему и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9A14A5" w:rsidRPr="00545DB0" w:rsidTr="00520A18">
        <w:trPr>
          <w:trHeight w:val="650"/>
          <w:jc w:val="center"/>
        </w:trPr>
        <w:tc>
          <w:tcPr>
            <w:tcW w:w="15388" w:type="dxa"/>
            <w:gridSpan w:val="9"/>
          </w:tcPr>
          <w:p w:rsidR="009A14A5" w:rsidRPr="009A14A5" w:rsidRDefault="009A14A5" w:rsidP="009E45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9E45BB">
              <w:rPr>
                <w:rFonts w:ascii="Times New Roman" w:hAnsi="Times New Roman"/>
                <w:b/>
                <w:sz w:val="28"/>
                <w:szCs w:val="28"/>
              </w:rPr>
              <w:t xml:space="preserve">          Если люди всей Земли… (8 часов</w:t>
            </w:r>
            <w:r w:rsidRPr="009A14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:rsidR="00454CE8" w:rsidRPr="009A14A5" w:rsidRDefault="009A14A5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и люди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Сообщать кратк</w:t>
            </w:r>
            <w:r>
              <w:rPr>
                <w:rFonts w:ascii="Times New Roman" w:hAnsi="Times New Roman"/>
              </w:rPr>
              <w:t>ую информацию о странах мира</w:t>
            </w:r>
            <w:r w:rsidRPr="00545DB0">
              <w:rPr>
                <w:rFonts w:ascii="Times New Roman" w:hAnsi="Times New Roman"/>
              </w:rPr>
              <w:t>, воспринимать на с</w:t>
            </w:r>
            <w:r>
              <w:rPr>
                <w:rFonts w:ascii="Times New Roman" w:hAnsi="Times New Roman"/>
              </w:rPr>
              <w:t xml:space="preserve">лух несложный аутентичный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545DB0">
              <w:rPr>
                <w:rFonts w:ascii="Times New Roman" w:hAnsi="Times New Roman"/>
              </w:rPr>
              <w:t>п</w:t>
            </w:r>
            <w:proofErr w:type="gramEnd"/>
            <w:r w:rsidRPr="00545DB0">
              <w:rPr>
                <w:rFonts w:ascii="Times New Roman" w:hAnsi="Times New Roman"/>
              </w:rPr>
              <w:t>редставлять</w:t>
            </w:r>
            <w:proofErr w:type="spellEnd"/>
            <w:r w:rsidRPr="00545DB0">
              <w:rPr>
                <w:rFonts w:ascii="Times New Roman" w:hAnsi="Times New Roman"/>
              </w:rPr>
              <w:t xml:space="preserve"> об особенностях культуры страны изучаемого языка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взаимопонимания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умений оценивать свои результаты в учебной деятельности, вносить в нее коррективы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</w:tcPr>
          <w:p w:rsidR="00454CE8" w:rsidRPr="009A14A5" w:rsidRDefault="009A14A5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Наследие народов мира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Начинать, </w:t>
            </w:r>
            <w:proofErr w:type="spellStart"/>
            <w:r w:rsidRPr="00545DB0">
              <w:rPr>
                <w:rFonts w:ascii="Times New Roman" w:hAnsi="Times New Roman"/>
              </w:rPr>
              <w:t>вести\поддерживать</w:t>
            </w:r>
            <w:proofErr w:type="spellEnd"/>
            <w:r w:rsidRPr="00545DB0">
              <w:rPr>
                <w:rFonts w:ascii="Times New Roman" w:hAnsi="Times New Roman"/>
              </w:rPr>
              <w:t xml:space="preserve"> диалог, отвечать на вопросы одноклассников, соблюдая норму речевого этикета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Готовность отстаивать общечеловеческие ценности, свою гражданскую позицию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умений организовывать совместную учебную деятельность с учителем и классом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650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</w:tcPr>
          <w:p w:rsidR="00454CE8" w:rsidRPr="009A14A5" w:rsidRDefault="009A14A5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Символика Евросоюза</w:t>
            </w:r>
            <w:r w:rsidR="009A14A5">
              <w:rPr>
                <w:rFonts w:ascii="Times New Roman" w:hAnsi="Times New Roman"/>
              </w:rPr>
              <w:t>.</w:t>
            </w:r>
          </w:p>
        </w:tc>
        <w:tc>
          <w:tcPr>
            <w:tcW w:w="274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 о странах Евросоюза, его </w:t>
            </w:r>
            <w:r>
              <w:rPr>
                <w:rFonts w:ascii="Times New Roman" w:hAnsi="Times New Roman"/>
              </w:rPr>
              <w:lastRenderedPageBreak/>
              <w:t xml:space="preserve">символике, </w:t>
            </w:r>
            <w:r w:rsidRPr="00545DB0">
              <w:rPr>
                <w:rFonts w:ascii="Times New Roman" w:hAnsi="Times New Roman"/>
              </w:rPr>
              <w:t>используя изученный лексический материал, готовность осуществлять групповую работу</w:t>
            </w:r>
          </w:p>
        </w:tc>
        <w:tc>
          <w:tcPr>
            <w:tcW w:w="2551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Формирование ответственного </w:t>
            </w:r>
            <w:r w:rsidRPr="00545DB0">
              <w:rPr>
                <w:rFonts w:ascii="Times New Roman" w:hAnsi="Times New Roman"/>
              </w:rPr>
              <w:lastRenderedPageBreak/>
              <w:t>отношения к учебе, готовности к саморазвитию, осознание возможности самореализации средствами французского языка</w:t>
            </w:r>
          </w:p>
        </w:tc>
        <w:tc>
          <w:tcPr>
            <w:tcW w:w="2694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Развитие умений работать в группах и </w:t>
            </w:r>
            <w:r w:rsidRPr="00545DB0">
              <w:rPr>
                <w:rFonts w:ascii="Times New Roman" w:hAnsi="Times New Roman"/>
              </w:rPr>
              <w:lastRenderedPageBreak/>
              <w:t>индивидуально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454CE8" w:rsidRPr="00545DB0" w:rsidTr="00BD1DEA">
        <w:trPr>
          <w:trHeight w:val="416"/>
          <w:jc w:val="center"/>
        </w:trPr>
        <w:tc>
          <w:tcPr>
            <w:tcW w:w="646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708" w:type="dxa"/>
          </w:tcPr>
          <w:p w:rsidR="00454CE8" w:rsidRPr="009A14A5" w:rsidRDefault="009A14A5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454CE8" w:rsidRPr="00545DB0" w:rsidRDefault="00454CE8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Франция.</w:t>
            </w:r>
          </w:p>
        </w:tc>
        <w:tc>
          <w:tcPr>
            <w:tcW w:w="274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Читать несложный аутентичный текст с полным пониманием прочитанного, используя различные приемы смысловой догадки, отвечать на вопросы учителя</w:t>
            </w:r>
          </w:p>
        </w:tc>
        <w:tc>
          <w:tcPr>
            <w:tcW w:w="2551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Готовность отстаивать общечеловеческие ценности, свою гражданскую позицию</w:t>
            </w:r>
          </w:p>
        </w:tc>
        <w:tc>
          <w:tcPr>
            <w:tcW w:w="2694" w:type="dxa"/>
          </w:tcPr>
          <w:p w:rsidR="00454CE8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вникать в смысл прочитанного, определять и формулировать тему, основную мысль текста</w:t>
            </w:r>
          </w:p>
        </w:tc>
        <w:tc>
          <w:tcPr>
            <w:tcW w:w="2079" w:type="dxa"/>
          </w:tcPr>
          <w:p w:rsidR="00454CE8" w:rsidRPr="00545DB0" w:rsidRDefault="00454CE8" w:rsidP="00D96C67">
            <w:pPr>
              <w:rPr>
                <w:rFonts w:ascii="Times New Roman" w:hAnsi="Times New Roman"/>
              </w:rPr>
            </w:pPr>
          </w:p>
        </w:tc>
      </w:tr>
      <w:tr w:rsidR="009E45BB" w:rsidRPr="00545DB0" w:rsidTr="00BD1DEA">
        <w:trPr>
          <w:trHeight w:val="416"/>
          <w:jc w:val="center"/>
        </w:trPr>
        <w:tc>
          <w:tcPr>
            <w:tcW w:w="646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Евросоюза.</w:t>
            </w:r>
          </w:p>
        </w:tc>
        <w:tc>
          <w:tcPr>
            <w:tcW w:w="2741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Распознавание и употребление в речи основных значений изученных лексических единиц, </w:t>
            </w:r>
            <w:r>
              <w:rPr>
                <w:rFonts w:ascii="Times New Roman" w:hAnsi="Times New Roman"/>
              </w:rPr>
              <w:t>уметь выполнять творческую проектную работу</w:t>
            </w:r>
          </w:p>
        </w:tc>
        <w:tc>
          <w:tcPr>
            <w:tcW w:w="2551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саморазвитию, выбору пути дальнейшего совершенствования своего образования с учетом устойчивых познавательных</w:t>
            </w:r>
            <w:r w:rsidRPr="00545DB0">
              <w:rPr>
                <w:rFonts w:ascii="Times New Roman" w:hAnsi="Times New Roman"/>
              </w:rPr>
              <w:t xml:space="preserve"> </w:t>
            </w:r>
            <w:r w:rsidRPr="00545DB0">
              <w:rPr>
                <w:rFonts w:ascii="Times New Roman" w:hAnsi="Times New Roman"/>
                <w:sz w:val="20"/>
                <w:szCs w:val="20"/>
              </w:rPr>
              <w:t>интересов</w:t>
            </w:r>
          </w:p>
        </w:tc>
        <w:tc>
          <w:tcPr>
            <w:tcW w:w="2694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Развитие умения использовать интерактивные </w:t>
            </w:r>
            <w:proofErr w:type="spellStart"/>
            <w:proofErr w:type="gramStart"/>
            <w:r w:rsidRPr="00545DB0">
              <w:rPr>
                <w:rFonts w:ascii="Times New Roman" w:hAnsi="Times New Roman"/>
              </w:rPr>
              <w:t>интернет-технологии</w:t>
            </w:r>
            <w:proofErr w:type="spellEnd"/>
            <w:proofErr w:type="gramEnd"/>
            <w:r w:rsidRPr="00545DB0">
              <w:rPr>
                <w:rFonts w:ascii="Times New Roman" w:hAnsi="Times New Roman"/>
              </w:rPr>
              <w:t>, развитие умения вникать в смысл увиденного и услышанного, формулировать основную проблему</w:t>
            </w:r>
          </w:p>
        </w:tc>
        <w:tc>
          <w:tcPr>
            <w:tcW w:w="2079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</w:p>
        </w:tc>
      </w:tr>
      <w:tr w:rsidR="009E45BB" w:rsidRPr="00545DB0" w:rsidTr="00BD1DEA">
        <w:trPr>
          <w:trHeight w:val="416"/>
          <w:jc w:val="center"/>
        </w:trPr>
        <w:tc>
          <w:tcPr>
            <w:tcW w:w="646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 Европейского союза.</w:t>
            </w:r>
          </w:p>
        </w:tc>
        <w:tc>
          <w:tcPr>
            <w:tcW w:w="2741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 xml:space="preserve">Начинать, </w:t>
            </w:r>
            <w:proofErr w:type="spellStart"/>
            <w:r w:rsidRPr="00545DB0">
              <w:rPr>
                <w:rFonts w:ascii="Times New Roman" w:hAnsi="Times New Roman"/>
              </w:rPr>
              <w:t>вести\поддерживать</w:t>
            </w:r>
            <w:proofErr w:type="spellEnd"/>
            <w:r w:rsidRPr="00545DB0">
              <w:rPr>
                <w:rFonts w:ascii="Times New Roman" w:hAnsi="Times New Roman"/>
              </w:rPr>
              <w:t xml:space="preserve"> диалог, отвечать на </w:t>
            </w:r>
            <w:r w:rsidRPr="00545DB0">
              <w:rPr>
                <w:rFonts w:ascii="Times New Roman" w:hAnsi="Times New Roman"/>
              </w:rPr>
              <w:lastRenderedPageBreak/>
              <w:t>вопросы одноклассников, соблюдая норму речевого этикета</w:t>
            </w:r>
          </w:p>
        </w:tc>
        <w:tc>
          <w:tcPr>
            <w:tcW w:w="2551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 xml:space="preserve">Формирование готовности и способности вести </w:t>
            </w:r>
            <w:r w:rsidRPr="00545DB0">
              <w:rPr>
                <w:rFonts w:ascii="Times New Roman" w:hAnsi="Times New Roman"/>
              </w:rPr>
              <w:lastRenderedPageBreak/>
              <w:t>диалог с другими людьми и достигать взаимопонимания</w:t>
            </w:r>
          </w:p>
        </w:tc>
        <w:tc>
          <w:tcPr>
            <w:tcW w:w="2694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lastRenderedPageBreak/>
              <w:t>Развитие умения рас</w:t>
            </w:r>
            <w:r>
              <w:rPr>
                <w:rFonts w:ascii="Times New Roman" w:hAnsi="Times New Roman"/>
              </w:rPr>
              <w:t xml:space="preserve">суждать, строить </w:t>
            </w:r>
            <w:proofErr w:type="spellStart"/>
            <w:r>
              <w:rPr>
                <w:rFonts w:ascii="Times New Roman" w:hAnsi="Times New Roman"/>
              </w:rPr>
              <w:t>умозаключения</w:t>
            </w:r>
            <w:r w:rsidRPr="00545DB0">
              <w:rPr>
                <w:rFonts w:ascii="Times New Roman" w:hAnsi="Times New Roman"/>
              </w:rPr>
              <w:t>прогнозир</w:t>
            </w:r>
            <w:r w:rsidRPr="00545DB0">
              <w:rPr>
                <w:rFonts w:ascii="Times New Roman" w:hAnsi="Times New Roman"/>
              </w:rPr>
              <w:lastRenderedPageBreak/>
              <w:t>овать</w:t>
            </w:r>
            <w:proofErr w:type="spellEnd"/>
            <w:r w:rsidRPr="00545DB0">
              <w:rPr>
                <w:rFonts w:ascii="Times New Roman" w:hAnsi="Times New Roman"/>
              </w:rPr>
              <w:t>, делать сравнения и выводы</w:t>
            </w:r>
          </w:p>
        </w:tc>
        <w:tc>
          <w:tcPr>
            <w:tcW w:w="2079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</w:p>
        </w:tc>
      </w:tr>
      <w:tr w:rsidR="009E45BB" w:rsidRPr="00545DB0" w:rsidTr="00BD1DEA">
        <w:trPr>
          <w:trHeight w:val="416"/>
          <w:jc w:val="center"/>
        </w:trPr>
        <w:tc>
          <w:tcPr>
            <w:tcW w:w="646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0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«Страны мира».</w:t>
            </w:r>
          </w:p>
        </w:tc>
        <w:tc>
          <w:tcPr>
            <w:tcW w:w="2741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устного сообщения, кратко излагать результаты проектной деятельности; ч</w:t>
            </w:r>
            <w:r w:rsidRPr="00545DB0">
              <w:rPr>
                <w:rFonts w:ascii="Times New Roman" w:hAnsi="Times New Roman"/>
              </w:rPr>
              <w:t>итать несложные аутентичные тексты с выборочным пониманием прочитанного</w:t>
            </w:r>
          </w:p>
        </w:tc>
        <w:tc>
          <w:tcPr>
            <w:tcW w:w="2551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взаимопонимания</w:t>
            </w:r>
          </w:p>
        </w:tc>
        <w:tc>
          <w:tcPr>
            <w:tcW w:w="2694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использовать интерактивные интернет технологии и 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средства; р</w:t>
            </w:r>
            <w:r w:rsidRPr="00545DB0">
              <w:rPr>
                <w:rFonts w:ascii="Times New Roman" w:hAnsi="Times New Roman"/>
              </w:rPr>
              <w:t>азвитие умения рассуждать, делать сравнения, выводы, аргументировано отстаивать свою точку зрения</w:t>
            </w:r>
          </w:p>
        </w:tc>
        <w:tc>
          <w:tcPr>
            <w:tcW w:w="2079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</w:p>
        </w:tc>
      </w:tr>
      <w:tr w:rsidR="009E45BB" w:rsidRPr="00545DB0" w:rsidTr="00BD1DEA">
        <w:trPr>
          <w:trHeight w:val="416"/>
          <w:jc w:val="center"/>
        </w:trPr>
        <w:tc>
          <w:tcPr>
            <w:tcW w:w="646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9E45BB" w:rsidRDefault="009E45BB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9E45BB" w:rsidRPr="00545DB0" w:rsidRDefault="009E45BB" w:rsidP="00D96C6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9E45BB" w:rsidRDefault="009F08F2" w:rsidP="00D96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люди всей Земли…</w:t>
            </w:r>
          </w:p>
        </w:tc>
        <w:tc>
          <w:tcPr>
            <w:tcW w:w="2741" w:type="dxa"/>
          </w:tcPr>
          <w:p w:rsidR="009E45BB" w:rsidRDefault="009F08F2" w:rsidP="00D96C67">
            <w:pPr>
              <w:rPr>
                <w:rFonts w:ascii="Times New Roman" w:hAnsi="Times New Roman"/>
              </w:rPr>
            </w:pPr>
            <w:r w:rsidRPr="00032984">
              <w:rPr>
                <w:rFonts w:ascii="Times New Roman" w:hAnsi="Times New Roman"/>
                <w:sz w:val="20"/>
                <w:szCs w:val="20"/>
              </w:rPr>
              <w:t>Уметь рационально и грамотно вести беседу, вести  несложный диалог-расспрос об образовании Евросоюза, о культурном наследии Евросоюза, его атрибутах</w:t>
            </w:r>
          </w:p>
        </w:tc>
        <w:tc>
          <w:tcPr>
            <w:tcW w:w="2551" w:type="dxa"/>
          </w:tcPr>
          <w:p w:rsidR="009E45BB" w:rsidRPr="00545DB0" w:rsidRDefault="009F08F2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Осознание научных, культурных достижений народ</w:t>
            </w:r>
            <w:r>
              <w:rPr>
                <w:rFonts w:ascii="Times New Roman" w:hAnsi="Times New Roman"/>
              </w:rPr>
              <w:t>ов мира</w:t>
            </w:r>
          </w:p>
        </w:tc>
        <w:tc>
          <w:tcPr>
            <w:tcW w:w="2694" w:type="dxa"/>
          </w:tcPr>
          <w:p w:rsidR="009E45BB" w:rsidRDefault="009F08F2" w:rsidP="00D96C67">
            <w:pPr>
              <w:rPr>
                <w:rFonts w:ascii="Times New Roman" w:hAnsi="Times New Roman"/>
              </w:rPr>
            </w:pPr>
            <w:r w:rsidRPr="00545DB0">
              <w:rPr>
                <w:rFonts w:ascii="Times New Roman" w:hAnsi="Times New Roman"/>
              </w:rPr>
              <w:t>Развитие умения вникать в смысл прочитанного, определять и формулировать тему, основную мысль текста</w:t>
            </w:r>
          </w:p>
        </w:tc>
        <w:tc>
          <w:tcPr>
            <w:tcW w:w="2079" w:type="dxa"/>
          </w:tcPr>
          <w:p w:rsidR="009E45BB" w:rsidRPr="00545DB0" w:rsidRDefault="009E45BB" w:rsidP="00D96C67">
            <w:pPr>
              <w:rPr>
                <w:rFonts w:ascii="Times New Roman" w:hAnsi="Times New Roman"/>
              </w:rPr>
            </w:pPr>
          </w:p>
        </w:tc>
      </w:tr>
    </w:tbl>
    <w:p w:rsidR="00F761B4" w:rsidRPr="00545DB0" w:rsidRDefault="00F761B4" w:rsidP="0060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</w:p>
    <w:p w:rsidR="008307B7" w:rsidRPr="00545DB0" w:rsidRDefault="008307B7" w:rsidP="0060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</w:rPr>
      </w:pPr>
    </w:p>
    <w:p w:rsidR="007701C4" w:rsidRPr="00545DB0" w:rsidRDefault="007701C4" w:rsidP="0060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</w:rPr>
      </w:pPr>
    </w:p>
    <w:p w:rsidR="00802191" w:rsidRPr="00545DB0" w:rsidRDefault="00802191" w:rsidP="007F4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pacing w:val="7"/>
          <w:sz w:val="24"/>
          <w:szCs w:val="24"/>
        </w:rPr>
      </w:pPr>
    </w:p>
    <w:p w:rsidR="004F0E6C" w:rsidRPr="00545DB0" w:rsidRDefault="004F0E6C">
      <w:pPr>
        <w:rPr>
          <w:rFonts w:ascii="Times New Roman" w:hAnsi="Times New Roman"/>
          <w:i/>
        </w:rPr>
      </w:pPr>
    </w:p>
    <w:p w:rsidR="00896543" w:rsidRDefault="00896543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</w:pPr>
    </w:p>
    <w:p w:rsidR="00545DB0" w:rsidRDefault="00545DB0">
      <w:pPr>
        <w:rPr>
          <w:rFonts w:ascii="Times New Roman" w:hAnsi="Times New Roman"/>
          <w:i/>
        </w:rPr>
        <w:sectPr w:rsidR="00545DB0" w:rsidSect="000B08AE">
          <w:headerReference w:type="default" r:id="rId9"/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3805" w:rsidRDefault="00D672C9" w:rsidP="00EE3805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УЧЕБНО </w:t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–М</w:t>
      </w:r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ЕТОДИЧЕСКОЕ, </w:t>
      </w:r>
      <w:r w:rsidR="00EE380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МАТЕРИАЛЬНО</w:t>
      </w:r>
      <w:r w:rsidR="00EE3805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ТЕХНИЧЕСКОЕ</w:t>
      </w:r>
      <w:r w:rsidR="00EE380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 ИНФОРМАЦИОННОЕ ОБЕСПЕЧЕНИЕ ОБРАЗОВАТЕЛНОГО ПРОЦЕССА</w:t>
      </w:r>
    </w:p>
    <w:p w:rsidR="00EE3805" w:rsidRPr="00A05C82" w:rsidRDefault="00D672C9" w:rsidP="00EE3805">
      <w:pPr>
        <w:autoSpaceDE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1. Методические материалы:</w:t>
      </w:r>
    </w:p>
    <w:p w:rsidR="00EE3805" w:rsidRDefault="00EE3805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452EC">
        <w:rPr>
          <w:rFonts w:ascii="Times New Roman" w:eastAsia="Times New Roman" w:hAnsi="Times New Roman"/>
          <w:sz w:val="24"/>
          <w:szCs w:val="24"/>
          <w:lang w:eastAsia="ar-SA"/>
        </w:rPr>
        <w:t>Н.А.Селиванова «Французский язык. Второй иностранный язык. Рабочие программы. Предметная линия учебников «Синяя птица» 5-9 классы», Москва,</w:t>
      </w:r>
      <w:r w:rsidRPr="00D45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452EC">
        <w:rPr>
          <w:rFonts w:ascii="Times New Roman" w:eastAsia="Times New Roman" w:hAnsi="Times New Roman"/>
          <w:sz w:val="24"/>
          <w:szCs w:val="24"/>
          <w:lang w:eastAsia="ar-SA"/>
        </w:rPr>
        <w:t>Просвещение,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:rsidR="00EE3805" w:rsidRDefault="00EE3805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Н.А.Селиванова, А.Ю.Шашурина «Французский язык. Второй иностранный язык 7-8 классы», Москва, Просвещение, 2015.</w:t>
      </w:r>
    </w:p>
    <w:p w:rsidR="00EE3805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3805">
        <w:rPr>
          <w:rFonts w:ascii="Times New Roman" w:eastAsia="Times New Roman" w:hAnsi="Times New Roman"/>
          <w:sz w:val="24"/>
          <w:szCs w:val="24"/>
          <w:lang w:eastAsia="ru-RU"/>
        </w:rPr>
        <w:t>. Н.А.Селиванова</w:t>
      </w:r>
      <w:r w:rsidR="00D96C67">
        <w:rPr>
          <w:rFonts w:ascii="Times New Roman" w:eastAsia="Times New Roman" w:hAnsi="Times New Roman"/>
          <w:sz w:val="24"/>
          <w:szCs w:val="24"/>
          <w:lang w:eastAsia="ru-RU"/>
        </w:rPr>
        <w:t>, А.Ю. Шашурина</w:t>
      </w:r>
      <w:r w:rsidR="00EE3805">
        <w:rPr>
          <w:rFonts w:ascii="Times New Roman" w:eastAsia="Times New Roman" w:hAnsi="Times New Roman"/>
          <w:sz w:val="24"/>
          <w:szCs w:val="24"/>
          <w:lang w:eastAsia="ru-RU"/>
        </w:rPr>
        <w:t xml:space="preserve"> «Французский язык. Книга для учителя», Москва, Просвещение, 2015</w:t>
      </w:r>
    </w:p>
    <w:p w:rsidR="00EE3805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3805">
        <w:rPr>
          <w:rFonts w:ascii="Times New Roman" w:eastAsia="Times New Roman" w:hAnsi="Times New Roman"/>
          <w:sz w:val="24"/>
          <w:szCs w:val="24"/>
          <w:lang w:eastAsia="ru-RU"/>
        </w:rPr>
        <w:t>. Н.А.Селиванова</w:t>
      </w:r>
      <w:r w:rsidR="00D96C67">
        <w:rPr>
          <w:rFonts w:ascii="Times New Roman" w:eastAsia="Times New Roman" w:hAnsi="Times New Roman"/>
          <w:sz w:val="24"/>
          <w:szCs w:val="24"/>
          <w:lang w:eastAsia="ru-RU"/>
        </w:rPr>
        <w:t xml:space="preserve">, А.Ю. Шашурина </w:t>
      </w:r>
      <w:r w:rsidR="00EE3805">
        <w:rPr>
          <w:rFonts w:ascii="Times New Roman" w:eastAsia="Times New Roman" w:hAnsi="Times New Roman"/>
          <w:sz w:val="24"/>
          <w:szCs w:val="24"/>
          <w:lang w:eastAsia="ru-RU"/>
        </w:rPr>
        <w:t xml:space="preserve"> «Сборник упражнений. Французский язык»</w:t>
      </w:r>
      <w:r w:rsidR="00D96C67">
        <w:rPr>
          <w:rFonts w:ascii="Times New Roman" w:eastAsia="Times New Roman" w:hAnsi="Times New Roman"/>
          <w:sz w:val="24"/>
          <w:szCs w:val="24"/>
          <w:lang w:eastAsia="ru-RU"/>
        </w:rPr>
        <w:t>, Москва, Просвещение, 2015</w:t>
      </w:r>
    </w:p>
    <w:p w:rsidR="00D672C9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подборка журналов, газет на французском языке.</w:t>
      </w:r>
    </w:p>
    <w:p w:rsidR="00D672C9" w:rsidRDefault="00D672C9" w:rsidP="00D672C9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Учебно-иллюстративный материал:</w:t>
      </w:r>
    </w:p>
    <w:p w:rsidR="00D672C9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 презентации по темам,</w:t>
      </w:r>
    </w:p>
    <w:p w:rsidR="00D672C9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аудио и видеоматериалы по темам;</w:t>
      </w:r>
    </w:p>
    <w:p w:rsidR="00D672C9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наглядные пособия.</w:t>
      </w:r>
    </w:p>
    <w:p w:rsidR="00D672C9" w:rsidRDefault="00D672C9" w:rsidP="00EE380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ind w:left="360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C9" w:rsidRDefault="00D672C9" w:rsidP="00D672C9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Материально-техническое обеспечение:</w:t>
      </w:r>
    </w:p>
    <w:p w:rsidR="00D672C9" w:rsidRDefault="00D672C9" w:rsidP="00D672C9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C9" w:rsidRDefault="001C4755" w:rsidP="001C475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1C4755">
        <w:rPr>
          <w:rFonts w:ascii="Times New Roman" w:eastAsia="Times New Roman" w:hAnsi="Times New Roman"/>
          <w:sz w:val="24"/>
          <w:szCs w:val="24"/>
          <w:lang w:eastAsia="ru-RU"/>
        </w:rPr>
        <w:t>ноутбук;</w:t>
      </w:r>
    </w:p>
    <w:p w:rsidR="001C4755" w:rsidRDefault="001C4755" w:rsidP="001C475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*магнитофон;</w:t>
      </w:r>
    </w:p>
    <w:p w:rsidR="001C4755" w:rsidRPr="001C4755" w:rsidRDefault="001C4755" w:rsidP="001C4755">
      <w:pPr>
        <w:widowControl w:val="0"/>
        <w:pBdr>
          <w:bottom w:val="none" w:sz="0" w:space="31" w:color="000000"/>
        </w:pBdr>
        <w:tabs>
          <w:tab w:val="left" w:pos="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*проектор.</w:t>
      </w:r>
    </w:p>
    <w:p w:rsidR="00EE3805" w:rsidRDefault="001C475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3805">
        <w:rPr>
          <w:rFonts w:ascii="Times New Roman" w:eastAsia="Times New Roman" w:hAnsi="Times New Roman"/>
          <w:sz w:val="24"/>
          <w:szCs w:val="24"/>
          <w:lang w:eastAsia="ru-RU"/>
        </w:rPr>
        <w:t>. Интернет-ресурсы:</w:t>
      </w:r>
    </w:p>
    <w:p w:rsidR="00EE3805" w:rsidRDefault="00EE380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05" w:rsidRPr="00A05C82" w:rsidRDefault="00EE3805" w:rsidP="00EE3805">
      <w:pPr>
        <w:pStyle w:val="a3"/>
        <w:widowControl w:val="0"/>
        <w:numPr>
          <w:ilvl w:val="0"/>
          <w:numId w:val="18"/>
        </w:numPr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издательства «Просвещение» </w:t>
      </w:r>
      <w:r w:rsidRPr="00D96C67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D9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96C67">
        <w:rPr>
          <w:rFonts w:ascii="Times New Roman" w:eastAsia="Times New Roman" w:hAnsi="Times New Roman"/>
          <w:sz w:val="24"/>
          <w:szCs w:val="24"/>
          <w:lang w:val="en-US" w:eastAsia="ru-RU"/>
        </w:rPr>
        <w:t>prosv</w:t>
      </w:r>
      <w:proofErr w:type="spellEnd"/>
      <w:r w:rsidRPr="00D9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96C6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96C67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D96C67">
        <w:rPr>
          <w:rFonts w:ascii="Times New Roman" w:eastAsia="Times New Roman" w:hAnsi="Times New Roman"/>
          <w:sz w:val="24"/>
          <w:szCs w:val="24"/>
          <w:lang w:val="en-US" w:eastAsia="ru-RU"/>
        </w:rPr>
        <w:t>umk</w:t>
      </w:r>
      <w:proofErr w:type="spellEnd"/>
      <w:r w:rsidRPr="00D96C67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="00D96C67">
        <w:rPr>
          <w:rFonts w:ascii="Times New Roman" w:eastAsia="Times New Roman" w:hAnsi="Times New Roman"/>
          <w:sz w:val="24"/>
          <w:szCs w:val="24"/>
          <w:lang w:val="en-US" w:eastAsia="ru-RU"/>
        </w:rPr>
        <w:t>francais</w:t>
      </w:r>
      <w:proofErr w:type="spellEnd"/>
    </w:p>
    <w:p w:rsidR="00EE3805" w:rsidRPr="00234F01" w:rsidRDefault="0094480D" w:rsidP="00EE3805">
      <w:pPr>
        <w:widowControl w:val="0"/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EE3805" w:rsidRPr="000946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www.youtube.com</w:t>
        </w:r>
      </w:hyperlink>
    </w:p>
    <w:p w:rsidR="00EE3805" w:rsidRPr="00234F01" w:rsidRDefault="00EE3805" w:rsidP="00EE3805">
      <w:pPr>
        <w:widowControl w:val="0"/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festival.1september.ru</w:t>
      </w:r>
    </w:p>
    <w:p w:rsidR="00EE3805" w:rsidRDefault="00EE3805" w:rsidP="00D96C67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05" w:rsidRDefault="00EE380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E3805" w:rsidRDefault="00EE380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E3805" w:rsidRDefault="00EE380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E3805" w:rsidRDefault="00EE3805" w:rsidP="00EE3805">
      <w:pPr>
        <w:widowControl w:val="0"/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45DB0" w:rsidRPr="00545DB0" w:rsidRDefault="00545DB0">
      <w:pPr>
        <w:rPr>
          <w:rFonts w:ascii="Times New Roman" w:hAnsi="Times New Roman"/>
        </w:rPr>
      </w:pPr>
    </w:p>
    <w:sectPr w:rsidR="00545DB0" w:rsidRPr="00545DB0" w:rsidSect="00C33225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3D" w:rsidRDefault="0065113D" w:rsidP="00410EE4">
      <w:pPr>
        <w:spacing w:after="0" w:line="240" w:lineRule="auto"/>
      </w:pPr>
      <w:r>
        <w:separator/>
      </w:r>
    </w:p>
  </w:endnote>
  <w:endnote w:type="continuationSeparator" w:id="0">
    <w:p w:rsidR="0065113D" w:rsidRDefault="0065113D" w:rsidP="0041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454"/>
      <w:docPartObj>
        <w:docPartGallery w:val="Page Numbers (Bottom of Page)"/>
        <w:docPartUnique/>
      </w:docPartObj>
    </w:sdtPr>
    <w:sdtContent>
      <w:p w:rsidR="00654948" w:rsidRDefault="00654948">
        <w:pPr>
          <w:pStyle w:val="a9"/>
          <w:jc w:val="right"/>
        </w:pPr>
        <w:fldSimple w:instr=" PAGE   \* MERGEFORMAT ">
          <w:r w:rsidR="009F08F2">
            <w:rPr>
              <w:noProof/>
            </w:rPr>
            <w:t>2</w:t>
          </w:r>
        </w:fldSimple>
      </w:p>
    </w:sdtContent>
  </w:sdt>
  <w:p w:rsidR="00654948" w:rsidRDefault="0065494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6213"/>
      <w:docPartObj>
        <w:docPartGallery w:val="Page Numbers (Bottom of Page)"/>
        <w:docPartUnique/>
      </w:docPartObj>
    </w:sdtPr>
    <w:sdtContent>
      <w:p w:rsidR="00654948" w:rsidRDefault="00654948">
        <w:pPr>
          <w:pStyle w:val="a9"/>
          <w:jc w:val="right"/>
        </w:pPr>
        <w:fldSimple w:instr=" PAGE   \* MERGEFORMAT ">
          <w:r w:rsidR="009F08F2">
            <w:rPr>
              <w:noProof/>
            </w:rPr>
            <w:t>13</w:t>
          </w:r>
        </w:fldSimple>
      </w:p>
    </w:sdtContent>
  </w:sdt>
  <w:p w:rsidR="00654948" w:rsidRDefault="006549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3D" w:rsidRDefault="0065113D" w:rsidP="00410EE4">
      <w:pPr>
        <w:spacing w:after="0" w:line="240" w:lineRule="auto"/>
      </w:pPr>
      <w:r>
        <w:separator/>
      </w:r>
    </w:p>
  </w:footnote>
  <w:footnote w:type="continuationSeparator" w:id="0">
    <w:p w:rsidR="0065113D" w:rsidRDefault="0065113D" w:rsidP="0041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48" w:rsidRDefault="00654948">
    <w:pPr>
      <w:pStyle w:val="a7"/>
    </w:pPr>
  </w:p>
  <w:p w:rsidR="00654948" w:rsidRDefault="006549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48" w:rsidRDefault="00654948">
    <w:pPr>
      <w:pStyle w:val="a7"/>
    </w:pPr>
  </w:p>
  <w:p w:rsidR="00654948" w:rsidRDefault="006549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0E6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A994C63"/>
    <w:multiLevelType w:val="multilevel"/>
    <w:tmpl w:val="FA52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BBD73F2"/>
    <w:multiLevelType w:val="multilevel"/>
    <w:tmpl w:val="C1E86734"/>
    <w:name w:val="Нумерованный список 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13392D6F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6E6262A"/>
    <w:multiLevelType w:val="multilevel"/>
    <w:tmpl w:val="3D2E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84416D1"/>
    <w:multiLevelType w:val="multilevel"/>
    <w:tmpl w:val="85BA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EC05D01"/>
    <w:multiLevelType w:val="multilevel"/>
    <w:tmpl w:val="85BA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ED345A2"/>
    <w:multiLevelType w:val="hybridMultilevel"/>
    <w:tmpl w:val="CD9218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7A58"/>
    <w:multiLevelType w:val="hybridMultilevel"/>
    <w:tmpl w:val="4B36B7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86A0C"/>
    <w:multiLevelType w:val="hybridMultilevel"/>
    <w:tmpl w:val="8B98C82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0409B"/>
    <w:multiLevelType w:val="hybridMultilevel"/>
    <w:tmpl w:val="F7A2A2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23812"/>
    <w:multiLevelType w:val="hybridMultilevel"/>
    <w:tmpl w:val="BB066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27B60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DB90054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53F0A5D"/>
    <w:multiLevelType w:val="hybridMultilevel"/>
    <w:tmpl w:val="E85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855C8"/>
    <w:multiLevelType w:val="multilevel"/>
    <w:tmpl w:val="561C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BAF7A32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21029B2"/>
    <w:multiLevelType w:val="multilevel"/>
    <w:tmpl w:val="FB78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8274DC0"/>
    <w:multiLevelType w:val="multilevel"/>
    <w:tmpl w:val="3D2E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9B7450F"/>
    <w:multiLevelType w:val="multilevel"/>
    <w:tmpl w:val="3D2E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B176766"/>
    <w:multiLevelType w:val="hybridMultilevel"/>
    <w:tmpl w:val="130035D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368CF"/>
    <w:multiLevelType w:val="multilevel"/>
    <w:tmpl w:val="140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6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21"/>
  </w:num>
  <w:num w:numId="10">
    <w:abstractNumId w:val="1"/>
  </w:num>
  <w:num w:numId="11">
    <w:abstractNumId w:val="6"/>
  </w:num>
  <w:num w:numId="12">
    <w:abstractNumId w:val="5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4"/>
  </w:num>
  <w:num w:numId="18">
    <w:abstractNumId w:val="8"/>
  </w:num>
  <w:num w:numId="19">
    <w:abstractNumId w:val="11"/>
  </w:num>
  <w:num w:numId="20">
    <w:abstractNumId w:val="10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E2"/>
    <w:rsid w:val="0002222C"/>
    <w:rsid w:val="00077F5B"/>
    <w:rsid w:val="000B08AE"/>
    <w:rsid w:val="000D6638"/>
    <w:rsid w:val="000D6D7B"/>
    <w:rsid w:val="000E59F8"/>
    <w:rsid w:val="0016309C"/>
    <w:rsid w:val="00167A89"/>
    <w:rsid w:val="00182BA0"/>
    <w:rsid w:val="001C1B92"/>
    <w:rsid w:val="001C4755"/>
    <w:rsid w:val="001C6A74"/>
    <w:rsid w:val="001F1F69"/>
    <w:rsid w:val="0022328F"/>
    <w:rsid w:val="00250AAC"/>
    <w:rsid w:val="002A2809"/>
    <w:rsid w:val="0032718A"/>
    <w:rsid w:val="003663E5"/>
    <w:rsid w:val="00383E4F"/>
    <w:rsid w:val="003F6DA9"/>
    <w:rsid w:val="00410EE4"/>
    <w:rsid w:val="00417280"/>
    <w:rsid w:val="004307A3"/>
    <w:rsid w:val="00454CE8"/>
    <w:rsid w:val="0046147C"/>
    <w:rsid w:val="00473843"/>
    <w:rsid w:val="00493C9C"/>
    <w:rsid w:val="00495635"/>
    <w:rsid w:val="004B146B"/>
    <w:rsid w:val="004F0E6C"/>
    <w:rsid w:val="00520A18"/>
    <w:rsid w:val="00525CF7"/>
    <w:rsid w:val="005442D1"/>
    <w:rsid w:val="00545DB0"/>
    <w:rsid w:val="005633D1"/>
    <w:rsid w:val="00583441"/>
    <w:rsid w:val="005B3418"/>
    <w:rsid w:val="005C2FE7"/>
    <w:rsid w:val="0060094C"/>
    <w:rsid w:val="00605B68"/>
    <w:rsid w:val="006205E4"/>
    <w:rsid w:val="00646A5E"/>
    <w:rsid w:val="0065113D"/>
    <w:rsid w:val="00651C4A"/>
    <w:rsid w:val="00654948"/>
    <w:rsid w:val="00662A9C"/>
    <w:rsid w:val="006D4D13"/>
    <w:rsid w:val="00706D7C"/>
    <w:rsid w:val="007701C4"/>
    <w:rsid w:val="007F4A98"/>
    <w:rsid w:val="00802191"/>
    <w:rsid w:val="008307B7"/>
    <w:rsid w:val="008738AA"/>
    <w:rsid w:val="008877CB"/>
    <w:rsid w:val="008940E2"/>
    <w:rsid w:val="00896543"/>
    <w:rsid w:val="00921AD7"/>
    <w:rsid w:val="0094480D"/>
    <w:rsid w:val="009A14A5"/>
    <w:rsid w:val="009B61D7"/>
    <w:rsid w:val="009C2DCE"/>
    <w:rsid w:val="009C7E93"/>
    <w:rsid w:val="009E45BB"/>
    <w:rsid w:val="009F08F2"/>
    <w:rsid w:val="00A34FFF"/>
    <w:rsid w:val="00AE00B6"/>
    <w:rsid w:val="00AE1335"/>
    <w:rsid w:val="00BA0E2E"/>
    <w:rsid w:val="00BA6D73"/>
    <w:rsid w:val="00BB65C7"/>
    <w:rsid w:val="00BB6BAA"/>
    <w:rsid w:val="00BD1DEA"/>
    <w:rsid w:val="00BF4E31"/>
    <w:rsid w:val="00C2470A"/>
    <w:rsid w:val="00C33225"/>
    <w:rsid w:val="00C5076E"/>
    <w:rsid w:val="00CB03D8"/>
    <w:rsid w:val="00CC678E"/>
    <w:rsid w:val="00D23B85"/>
    <w:rsid w:val="00D247D4"/>
    <w:rsid w:val="00D41658"/>
    <w:rsid w:val="00D452EC"/>
    <w:rsid w:val="00D506F9"/>
    <w:rsid w:val="00D672C9"/>
    <w:rsid w:val="00D96C67"/>
    <w:rsid w:val="00E111A1"/>
    <w:rsid w:val="00E91A7C"/>
    <w:rsid w:val="00EA6086"/>
    <w:rsid w:val="00EC7BFB"/>
    <w:rsid w:val="00ED62A1"/>
    <w:rsid w:val="00EE3805"/>
    <w:rsid w:val="00F761B4"/>
    <w:rsid w:val="00FC03D0"/>
    <w:rsid w:val="00FC7374"/>
    <w:rsid w:val="00FD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8940E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8940E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ubmenu-table">
    <w:name w:val="submenu-table"/>
    <w:basedOn w:val="a0"/>
    <w:rsid w:val="008940E2"/>
  </w:style>
  <w:style w:type="paragraph" w:styleId="a4">
    <w:name w:val="No Spacing"/>
    <w:qFormat/>
    <w:rsid w:val="008940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Стиль"/>
    <w:rsid w:val="00620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B03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1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E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1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EE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3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24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2016-10-14T12:38:00Z</cp:lastPrinted>
  <dcterms:created xsi:type="dcterms:W3CDTF">2015-10-10T06:20:00Z</dcterms:created>
  <dcterms:modified xsi:type="dcterms:W3CDTF">2016-10-14T12:39:00Z</dcterms:modified>
</cp:coreProperties>
</file>