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C1C" w:rsidRDefault="00E45C1C" w:rsidP="00DC53F3">
      <w:pPr>
        <w:ind w:right="-426"/>
        <w:rPr>
          <w:rFonts w:ascii="Times New Roman" w:hAnsi="Times New Roman" w:cs="Times New Roman"/>
          <w:sz w:val="44"/>
          <w:szCs w:val="44"/>
        </w:rPr>
      </w:pPr>
    </w:p>
    <w:p w:rsidR="00E45C1C" w:rsidRPr="00E45C1C" w:rsidRDefault="00E45C1C" w:rsidP="00E45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город Ноябрьск</w:t>
      </w:r>
    </w:p>
    <w:p w:rsidR="00E45C1C" w:rsidRPr="00E45C1C" w:rsidRDefault="00E45C1C" w:rsidP="00E45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 автономное дошкольное образовательное учреждение</w:t>
      </w:r>
    </w:p>
    <w:p w:rsidR="00E45C1C" w:rsidRPr="00E45C1C" w:rsidRDefault="00E45C1C" w:rsidP="00E45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комбинированного вида</w:t>
      </w:r>
    </w:p>
    <w:p w:rsidR="00E45C1C" w:rsidRPr="00E45C1C" w:rsidRDefault="00E45C1C" w:rsidP="00E45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«ЛУКОМОРЬЕ»</w:t>
      </w:r>
    </w:p>
    <w:p w:rsidR="00E45C1C" w:rsidRPr="00E45C1C" w:rsidRDefault="00E45C1C" w:rsidP="00E45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45C1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муниципального образования город Ноябрьск</w:t>
      </w:r>
    </w:p>
    <w:p w:rsidR="00E45C1C" w:rsidRPr="00E45C1C" w:rsidRDefault="00E45C1C" w:rsidP="00E45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45C1C" w:rsidRDefault="00E45C1C" w:rsidP="00656B11">
      <w:pPr>
        <w:ind w:left="-567"/>
        <w:rPr>
          <w:rFonts w:ascii="Times New Roman" w:hAnsi="Times New Roman" w:cs="Times New Roman"/>
          <w:sz w:val="44"/>
          <w:szCs w:val="44"/>
        </w:rPr>
      </w:pPr>
    </w:p>
    <w:p w:rsidR="00E45C1C" w:rsidRDefault="00E45C1C">
      <w:pPr>
        <w:rPr>
          <w:rFonts w:ascii="Times New Roman" w:hAnsi="Times New Roman" w:cs="Times New Roman"/>
          <w:sz w:val="44"/>
          <w:szCs w:val="44"/>
        </w:rPr>
      </w:pPr>
    </w:p>
    <w:p w:rsidR="00E45C1C" w:rsidRDefault="00E45C1C">
      <w:pPr>
        <w:rPr>
          <w:rFonts w:ascii="Times New Roman" w:hAnsi="Times New Roman" w:cs="Times New Roman"/>
          <w:sz w:val="44"/>
          <w:szCs w:val="44"/>
        </w:rPr>
      </w:pPr>
    </w:p>
    <w:p w:rsidR="00E45C1C" w:rsidRDefault="00E45C1C">
      <w:pPr>
        <w:rPr>
          <w:rFonts w:ascii="Times New Roman" w:hAnsi="Times New Roman" w:cs="Times New Roman"/>
          <w:sz w:val="44"/>
          <w:szCs w:val="44"/>
        </w:rPr>
      </w:pPr>
    </w:p>
    <w:p w:rsidR="00E45C1C" w:rsidRDefault="00E45C1C">
      <w:pPr>
        <w:rPr>
          <w:rFonts w:ascii="Times New Roman" w:hAnsi="Times New Roman" w:cs="Times New Roman"/>
          <w:sz w:val="44"/>
          <w:szCs w:val="44"/>
        </w:rPr>
      </w:pPr>
    </w:p>
    <w:p w:rsidR="00656B11" w:rsidRDefault="001C4F00" w:rsidP="00656B1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Картотека игр</w:t>
      </w:r>
      <w:r w:rsidR="00656B11" w:rsidRPr="00656B11">
        <w:rPr>
          <w:rFonts w:ascii="Times New Roman" w:hAnsi="Times New Roman" w:cs="Times New Roman"/>
          <w:sz w:val="36"/>
          <w:szCs w:val="36"/>
        </w:rPr>
        <w:t xml:space="preserve"> по здоровьезбережению</w:t>
      </w:r>
      <w:r w:rsidR="00656B11">
        <w:rPr>
          <w:rFonts w:ascii="Times New Roman" w:hAnsi="Times New Roman" w:cs="Times New Roman"/>
          <w:sz w:val="36"/>
          <w:szCs w:val="36"/>
        </w:rPr>
        <w:t>:</w:t>
      </w:r>
      <w:r w:rsidR="00656B11" w:rsidRPr="00656B1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56B11" w:rsidRDefault="00656B11" w:rsidP="00656B11">
      <w:pPr>
        <w:jc w:val="center"/>
        <w:rPr>
          <w:rFonts w:ascii="Times New Roman" w:hAnsi="Times New Roman" w:cs="Times New Roman"/>
          <w:sz w:val="36"/>
          <w:szCs w:val="36"/>
        </w:rPr>
      </w:pPr>
      <w:r w:rsidRPr="00656B11">
        <w:rPr>
          <w:rFonts w:ascii="Times New Roman" w:hAnsi="Times New Roman" w:cs="Times New Roman"/>
          <w:sz w:val="36"/>
          <w:szCs w:val="36"/>
        </w:rPr>
        <w:t>«Опасные предметы в быту и вокруг нас».</w:t>
      </w:r>
    </w:p>
    <w:p w:rsidR="00656B11" w:rsidRDefault="00656B11" w:rsidP="00656B1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56B11" w:rsidRDefault="00656B11" w:rsidP="00656B1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56B11" w:rsidRDefault="00656B11" w:rsidP="00656B1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56B11" w:rsidRDefault="00656B11" w:rsidP="00656B1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56B11" w:rsidRDefault="00656B11" w:rsidP="00656B1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1C4F00">
        <w:rPr>
          <w:rFonts w:ascii="Times New Roman" w:hAnsi="Times New Roman" w:cs="Times New Roman"/>
          <w:sz w:val="28"/>
          <w:szCs w:val="28"/>
        </w:rPr>
        <w:t>Выполнила</w:t>
      </w:r>
      <w:r w:rsidRPr="00656B11">
        <w:rPr>
          <w:rFonts w:ascii="Times New Roman" w:hAnsi="Times New Roman" w:cs="Times New Roman"/>
          <w:sz w:val="28"/>
          <w:szCs w:val="28"/>
        </w:rPr>
        <w:t>:</w:t>
      </w: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Пупышева Н.А.</w:t>
      </w: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6B11" w:rsidRDefault="00656B11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45C1C" w:rsidRPr="00656B11" w:rsidRDefault="00E45C1C" w:rsidP="00656B1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56B11">
        <w:rPr>
          <w:rFonts w:ascii="Times New Roman" w:hAnsi="Times New Roman" w:cs="Times New Roman"/>
          <w:sz w:val="28"/>
          <w:szCs w:val="28"/>
        </w:rPr>
        <w:br w:type="page"/>
      </w:r>
    </w:p>
    <w:p w:rsidR="00DC53F3" w:rsidRDefault="00DC53F3" w:rsidP="00DC53F3">
      <w:pPr>
        <w:ind w:right="-426"/>
        <w:rPr>
          <w:rFonts w:ascii="Times New Roman" w:hAnsi="Times New Roman" w:cs="Times New Roman"/>
          <w:sz w:val="44"/>
          <w:szCs w:val="44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4"/>
        <w:gridCol w:w="14"/>
        <w:gridCol w:w="5231"/>
        <w:gridCol w:w="29"/>
        <w:gridCol w:w="112"/>
      </w:tblGrid>
      <w:tr w:rsidR="00E45C1C" w:rsidRPr="00E45C1C" w:rsidTr="00656B11">
        <w:trPr>
          <w:trHeight w:val="6938"/>
        </w:trPr>
        <w:tc>
          <w:tcPr>
            <w:tcW w:w="5118" w:type="dxa"/>
            <w:gridSpan w:val="2"/>
          </w:tcPr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Тема: «Опасные предметы»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E45C1C" w:rsidRPr="00E45C1C" w:rsidRDefault="00E45C1C" w:rsidP="00E45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Источники опасности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Цель: 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закрепить знания о предметах, которые могут быть объектами возникновения опасности, формировать умения выбирать картинки предметов по описанной ситуации, воспитывать чувство товарищества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Правило: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не толкаться, не отбирать предметы друг у друга.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Материал: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макет или игровой уголок с предметами домашнего обихода, призы (фишки или картинки)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Ход игры: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воспитатель отворачивается, а дети за это время должны взять на макете или в игровом уголке те предметы, которые, по их мнению, могут быть опасны. Затем каждый объясняет свой выбор. Ответы поощряются призами.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72" w:type="dxa"/>
            <w:gridSpan w:val="3"/>
          </w:tcPr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                 Тема: «Опасные предметы»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E45C1C" w:rsidRPr="00E45C1C" w:rsidRDefault="00E45C1C" w:rsidP="00E45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Игра - дело серьёзное</w:t>
            </w:r>
          </w:p>
          <w:p w:rsidR="00E45C1C" w:rsidRPr="00E45C1C" w:rsidRDefault="00E45C1C" w:rsidP="00E45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Цель: 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упражнять детей в выборе безопасных предметов для игр по картинкам,</w:t>
            </w: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закреплять знания о том, какими предметами можно играть.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Материал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: картинки</w:t>
            </w: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 изображением различных  предметов (опасных и неопасных), два обруча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Ход игры:   </w:t>
            </w:r>
            <w:r w:rsidRPr="00E45C1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Воспитатель предлагает детям разложить картинки по двум обручам. В один обруч дети отбирают картинки с изображением предметов, с которыми можно играть, во второй – картинки с изображением предметов, с которыми нельзя играть, и объясняют свой выбор.</w:t>
            </w: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45C1C" w:rsidRPr="00E45C1C" w:rsidRDefault="00E45C1C" w:rsidP="00E45C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45C1C" w:rsidRPr="00DC1FBF" w:rsidTr="00656B11">
        <w:trPr>
          <w:trHeight w:val="277"/>
        </w:trPr>
        <w:tc>
          <w:tcPr>
            <w:tcW w:w="5118" w:type="dxa"/>
            <w:gridSpan w:val="2"/>
          </w:tcPr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Тема: «Опасные предметы»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Так или не так</w:t>
            </w:r>
          </w:p>
          <w:p w:rsidR="00E45C1C" w:rsidRPr="00E45C1C" w:rsidRDefault="00E45C1C" w:rsidP="00AB4523">
            <w:pPr>
              <w:pStyle w:val="a9"/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Цель</w:t>
            </w:r>
            <w:r w:rsidRPr="00E45C1C"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формировать умение детей отличать опасные для жизни ситуации от неопасных; развивать внимание; воспитывать желание соблюдать правила безопасности.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Материал: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2 карточки – с красным и с зелёным кружком,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картинки с изображением</w:t>
            </w: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опасных и безопасных действий детей;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Правила: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под красную </w:t>
            </w: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карточку (кружок) положить, под зелёную – неопасных (разрешённых).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Варианты: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индивидуально с воспитателем;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несколько детей по очереди, объясняя свой выбор.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72" w:type="dxa"/>
            <w:gridSpan w:val="3"/>
          </w:tcPr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Тема: «Опасные предметы»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Убери на место</w:t>
            </w:r>
          </w:p>
          <w:p w:rsidR="00E45C1C" w:rsidRPr="00E45C1C" w:rsidRDefault="00E45C1C" w:rsidP="00AB4523">
            <w:pPr>
              <w:pStyle w:val="a9"/>
              <w:jc w:val="center"/>
              <w:rPr>
                <w:rStyle w:val="FontStyle20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Цель</w:t>
            </w:r>
            <w:r w:rsidRPr="00E45C1C"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закрепить представления о правилах безопасного поведения, формировать знания о том, что для безопасности все предметы надо убирать на свои места; развивать наблюдательность, внимание; воспитывать желание соблюдать чистоту и порядок дома, воспитывать чувство товарищества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Правило: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не толкаться, не отбирать предметы друг у друга.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Материал: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макет или игровой уголок с предметами домашнего обихода, картинки-предметы.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Ход игры: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на макете разложить все предметы на свои места, сначала на «кухне», а потом и во всей «квартире».</w:t>
            </w:r>
          </w:p>
        </w:tc>
      </w:tr>
      <w:tr w:rsidR="00E45C1C" w:rsidRPr="00DC1FBF" w:rsidTr="00656B11">
        <w:trPr>
          <w:gridAfter w:val="1"/>
          <w:wAfter w:w="112" w:type="dxa"/>
          <w:trHeight w:val="324"/>
        </w:trPr>
        <w:tc>
          <w:tcPr>
            <w:tcW w:w="5118" w:type="dxa"/>
            <w:gridSpan w:val="2"/>
          </w:tcPr>
          <w:p w:rsid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56B11" w:rsidRDefault="00656B11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Тема: «Опасные предметы»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jc w:val="center"/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  <w:t>Сто бед</w:t>
            </w:r>
          </w:p>
          <w:p w:rsidR="00E45C1C" w:rsidRPr="00E45C1C" w:rsidRDefault="00E45C1C" w:rsidP="00AB4523">
            <w:pPr>
              <w:pStyle w:val="a9"/>
              <w:jc w:val="center"/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Цель</w:t>
            </w:r>
            <w:r w:rsidRPr="00E45C1C"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закрепить представления об опасных</w:t>
            </w:r>
            <w:r w:rsidRPr="00E45C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ситуациях в быту, о правиль-ных действиях в конкретных ситуациях; развивать внимание; воспитывать сочувственное отношение к пострадавшему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Материал: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картинки с изображением</w:t>
            </w:r>
            <w:r w:rsidRPr="00E45C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детей в опасной ситуации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Ход игры: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несколько картинок лежат на столе изображением вниз. Ребёнок выбирает любую, рассматривает и рассказывает: что на ней  изображено, почему такое случилось с ребенком, что он сделал неправильно, что теперь делать ребёнку.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60" w:type="dxa"/>
            <w:gridSpan w:val="2"/>
          </w:tcPr>
          <w:p w:rsid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56B11" w:rsidRDefault="00656B11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Тема: «Опасные предметы»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Мы – спасатели</w:t>
            </w:r>
          </w:p>
          <w:p w:rsidR="00E45C1C" w:rsidRPr="00E45C1C" w:rsidRDefault="00E45C1C" w:rsidP="00AB4523">
            <w:pPr>
              <w:pStyle w:val="a9"/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Цель</w:t>
            </w:r>
            <w:r w:rsidRPr="00E45C1C"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закрепить представления об опасных ситуациях в быту, о правиль-ных действиях в конкретных ситуациях; развивать внимание; воспитывать сочувственное отношение к пострадавшему.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Материал: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 картинки, на которых  изображены дети в конкретных опасных ситуациях, набор карточек с изображением тех действий, которые необходимо выполнить в той или иной ситуации.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Ход игры: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воспитатель на стол кладёт картинку с изображением</w:t>
            </w: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опасной ситуации, ребёнок рассматривает её и из всех карточек с изображением действий выбирает две правильные, последовательно раскладывает их.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45C1C" w:rsidRPr="00E45C1C" w:rsidTr="00656B11">
        <w:trPr>
          <w:gridAfter w:val="2"/>
          <w:wAfter w:w="141" w:type="dxa"/>
        </w:trPr>
        <w:tc>
          <w:tcPr>
            <w:tcW w:w="5104" w:type="dxa"/>
          </w:tcPr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Тема: «Опасные предметы»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jc w:val="center"/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  <w:t>Что мы знаем о вещах</w:t>
            </w:r>
          </w:p>
          <w:p w:rsidR="00E45C1C" w:rsidRPr="00E45C1C" w:rsidRDefault="00E45C1C" w:rsidP="00AB4523">
            <w:pPr>
              <w:pStyle w:val="a9"/>
              <w:jc w:val="center"/>
              <w:rPr>
                <w:rStyle w:val="FontStyle1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Цель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: расширять представления детей о правилах безопасного поведения в быту; развивать внимание, память; воспитывать чувство сотрудничества</w:t>
            </w:r>
          </w:p>
          <w:p w:rsidR="00E45C1C" w:rsidRPr="00E45C1C" w:rsidRDefault="00E45C1C" w:rsidP="00AB4523">
            <w:pPr>
              <w:pStyle w:val="a9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Материал: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карточки с изображением пореза, ожога, ушиба руки и пожара, картинки с изображением различных, бытовых предметов.</w:t>
            </w:r>
          </w:p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Ход игры: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в игре принимают от 2 до 4 детей, каждый из них берёт себе по картинке с изображением «травмы». Воспитатель поочередно поднимает картинку с изображением предмета. Участники должны догадаться, к какой травме может привести неправильное обращение с этим предметом, соотнести со своей карточкой и взять картинку. При отборе ребёнок должен объяснить, чем опасен тот или иной предмет, рассказать правила общения с ними.</w:t>
            </w:r>
          </w:p>
        </w:tc>
        <w:tc>
          <w:tcPr>
            <w:tcW w:w="5245" w:type="dxa"/>
            <w:gridSpan w:val="2"/>
          </w:tcPr>
          <w:p w:rsidR="00E45C1C" w:rsidRPr="00E45C1C" w:rsidRDefault="00E45C1C" w:rsidP="00AB4523">
            <w:pPr>
              <w:pStyle w:val="a9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Тема: «Опасности вокруг нас»</w:t>
            </w:r>
          </w:p>
          <w:p w:rsidR="00E45C1C" w:rsidRPr="00E45C1C" w:rsidRDefault="00E45C1C" w:rsidP="00AB4523">
            <w:pPr>
              <w:pStyle w:val="a9"/>
              <w:ind w:left="565"/>
              <w:rPr>
                <w:rStyle w:val="FontStyle20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ind w:left="565"/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5C1C"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 прогулке</w:t>
            </w:r>
          </w:p>
          <w:p w:rsidR="00E45C1C" w:rsidRPr="00E45C1C" w:rsidRDefault="00E45C1C" w:rsidP="00AB4523">
            <w:pPr>
              <w:pStyle w:val="a9"/>
              <w:ind w:left="565"/>
              <w:jc w:val="center"/>
              <w:rPr>
                <w:rStyle w:val="FontStyle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45C1C" w:rsidRPr="00E45C1C" w:rsidRDefault="00E45C1C" w:rsidP="00AB4523">
            <w:pPr>
              <w:pStyle w:val="a9"/>
              <w:ind w:left="565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Цель: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закреплять знания о правильном поведении и общении с животными, соотносить изображенное на картинках с правильными и неправильными</w:t>
            </w:r>
          </w:p>
          <w:p w:rsidR="00E45C1C" w:rsidRPr="00E45C1C" w:rsidRDefault="00E45C1C" w:rsidP="00AB4523">
            <w:pPr>
              <w:pStyle w:val="a9"/>
              <w:ind w:left="565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действиями при встрече с животными</w:t>
            </w:r>
          </w:p>
          <w:p w:rsidR="00E45C1C" w:rsidRPr="00E45C1C" w:rsidRDefault="00E45C1C" w:rsidP="00AB4523">
            <w:pPr>
              <w:pStyle w:val="a9"/>
              <w:ind w:left="565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Материал: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иллюстрации, 2 обруча</w:t>
            </w:r>
          </w:p>
          <w:p w:rsidR="00E45C1C" w:rsidRPr="00E45C1C" w:rsidRDefault="00E45C1C" w:rsidP="00AB4523">
            <w:pPr>
              <w:pStyle w:val="a9"/>
              <w:ind w:left="565"/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Ход игры:  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несколько картинок лежат на столе изображением вниз. Ребёнок выбирает любую, рассматривает и рассказывает: что на ней  изображено, правильно или неправильно здесь поступает ребёнок.</w:t>
            </w:r>
          </w:p>
          <w:p w:rsidR="00E45C1C" w:rsidRPr="00656B11" w:rsidRDefault="00E45C1C" w:rsidP="00656B11">
            <w:pPr>
              <w:pStyle w:val="a9"/>
              <w:ind w:left="565"/>
              <w:rPr>
                <w:rStyle w:val="FontStyle2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Или  в один обруч положить картинки с</w:t>
            </w:r>
            <w:r w:rsidRPr="00E45C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изображением</w:t>
            </w:r>
            <w:r w:rsidRPr="00E45C1C">
              <w:rPr>
                <w:rStyle w:val="FontStyle12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E45C1C">
              <w:rPr>
                <w:rStyle w:val="FontStyle12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правильных действий при встрече с животными, а в другой – неправильными действиями.</w:t>
            </w:r>
          </w:p>
        </w:tc>
      </w:tr>
    </w:tbl>
    <w:p w:rsidR="00DC53F3" w:rsidRPr="00EF5FDA" w:rsidRDefault="00DC53F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44"/>
          <w:szCs w:val="44"/>
        </w:rPr>
        <w:lastRenderedPageBreak/>
        <w:br w:type="page"/>
      </w:r>
    </w:p>
    <w:p w:rsidR="00DC53F3" w:rsidRDefault="00DC53F3" w:rsidP="00DC53F3">
      <w:pPr>
        <w:ind w:right="-426"/>
        <w:rPr>
          <w:rFonts w:ascii="Times New Roman" w:hAnsi="Times New Roman" w:cs="Times New Roman"/>
          <w:sz w:val="44"/>
          <w:szCs w:val="44"/>
        </w:rPr>
      </w:pPr>
    </w:p>
    <w:p w:rsidR="00E2741C" w:rsidRDefault="00E2741C" w:rsidP="00E2741C">
      <w:pPr>
        <w:ind w:left="-1134" w:right="-426" w:firstLine="141"/>
        <w:rPr>
          <w:rFonts w:ascii="Times New Roman" w:hAnsi="Times New Roman" w:cs="Times New Roman"/>
          <w:sz w:val="44"/>
          <w:szCs w:val="44"/>
        </w:rPr>
      </w:pPr>
    </w:p>
    <w:p w:rsidR="00E2741C" w:rsidRPr="00E2741C" w:rsidRDefault="008C6EF4" w:rsidP="00054981">
      <w:pPr>
        <w:spacing w:line="0" w:lineRule="atLeast"/>
        <w:ind w:left="-1134" w:right="-426" w:firstLine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72484E" wp14:editId="694C8FA1">
            <wp:extent cx="4913630" cy="3476625"/>
            <wp:effectExtent l="0" t="0" r="1270" b="9525"/>
            <wp:docPr id="1" name="Рисунок 1" descr="C:\Users\Сергей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97" w:rsidRDefault="008C6EF4" w:rsidP="00054981">
      <w:pPr>
        <w:spacing w:line="0" w:lineRule="atLeast"/>
        <w:ind w:left="-1134" w:right="-426" w:firstLine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2F15A4" wp14:editId="5E5DFB9C">
            <wp:simplePos x="0" y="0"/>
            <wp:positionH relativeFrom="column">
              <wp:posOffset>-137160</wp:posOffset>
            </wp:positionH>
            <wp:positionV relativeFrom="paragraph">
              <wp:posOffset>2407285</wp:posOffset>
            </wp:positionV>
            <wp:extent cx="3552825" cy="2478405"/>
            <wp:effectExtent l="0" t="0" r="9525" b="0"/>
            <wp:wrapSquare wrapText="bothSides"/>
            <wp:docPr id="2" name="Рисунок 2" descr="C:\Users\Сергей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442" w:rsidRDefault="001C1497" w:rsidP="001C14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</w:rPr>
        <w:br w:type="textWrapping" w:clear="all"/>
      </w:r>
      <w:r w:rsidRPr="001C1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68A7101" wp14:editId="181E0B55">
            <wp:extent cx="5381625" cy="7620000"/>
            <wp:effectExtent l="0" t="0" r="9525" b="0"/>
            <wp:docPr id="7" name="Рисунок 7" descr="C:\Users\Сергей\Desktop\02labgi0l131956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02labgi0l13195681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3A578CB" wp14:editId="0E17F770">
            <wp:extent cx="5562600" cy="7620000"/>
            <wp:effectExtent l="0" t="0" r="0" b="0"/>
            <wp:docPr id="5" name="Рисунок 5" descr="C:\Users\Сергей\Desktop\04labgi0l131956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04labgi0l13195681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1497" w:rsidRDefault="001C1497" w:rsidP="001C14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C1497" w:rsidRDefault="008C6EF4" w:rsidP="001C14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7C488C" wp14:editId="62F7F9ED">
            <wp:extent cx="3230881" cy="2286000"/>
            <wp:effectExtent l="0" t="0" r="7620" b="0"/>
            <wp:docPr id="3" name="Рисунок 3" descr="C:\Users\Сергей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52" cy="22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97" w:rsidRDefault="001C1497" w:rsidP="001C14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3BD57C" wp14:editId="3879CE77">
            <wp:extent cx="6105319" cy="4229100"/>
            <wp:effectExtent l="0" t="0" r="0" b="0"/>
            <wp:docPr id="6" name="Рисунок 6" descr="C:\Users\Сергей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09" cy="42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97" w:rsidRPr="001C1497" w:rsidRDefault="001C1497" w:rsidP="001C1497">
      <w:pPr>
        <w:rPr>
          <w:rFonts w:ascii="Times New Roman" w:hAnsi="Times New Roman" w:cs="Times New Roman"/>
        </w:rPr>
      </w:pPr>
    </w:p>
    <w:p w:rsidR="001C1497" w:rsidRPr="001C1497" w:rsidRDefault="001C1497" w:rsidP="001C1497">
      <w:pPr>
        <w:rPr>
          <w:rFonts w:ascii="Times New Roman" w:hAnsi="Times New Roman" w:cs="Times New Roman"/>
        </w:rPr>
      </w:pPr>
    </w:p>
    <w:p w:rsidR="001C1497" w:rsidRPr="001C1497" w:rsidRDefault="001C1497" w:rsidP="001C1497">
      <w:pPr>
        <w:rPr>
          <w:rFonts w:ascii="Times New Roman" w:hAnsi="Times New Roman" w:cs="Times New Roman"/>
        </w:rPr>
      </w:pPr>
    </w:p>
    <w:p w:rsidR="001C1497" w:rsidRPr="001C1497" w:rsidRDefault="001C1497" w:rsidP="001C1497">
      <w:pPr>
        <w:rPr>
          <w:rFonts w:ascii="Times New Roman" w:hAnsi="Times New Roman" w:cs="Times New Roman"/>
        </w:rPr>
      </w:pPr>
    </w:p>
    <w:p w:rsidR="001C1497" w:rsidRDefault="001C1497" w:rsidP="001C1497">
      <w:pPr>
        <w:rPr>
          <w:rFonts w:ascii="Times New Roman" w:hAnsi="Times New Roman" w:cs="Times New Roman"/>
        </w:rPr>
      </w:pPr>
    </w:p>
    <w:p w:rsidR="001C1497" w:rsidRPr="001C1497" w:rsidRDefault="001C1497" w:rsidP="00DC53F3">
      <w:pPr>
        <w:ind w:right="-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66AF2E" wp14:editId="765B6015">
            <wp:extent cx="5940425" cy="4365112"/>
            <wp:effectExtent l="0" t="0" r="3175" b="0"/>
            <wp:docPr id="10" name="Рисунок 10" descr="C:\Users\Сергей\Desktop\a82c6321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a82c632137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8206CF" wp14:editId="594BEC5E">
            <wp:extent cx="5940425" cy="4278480"/>
            <wp:effectExtent l="0" t="0" r="3175" b="8255"/>
            <wp:docPr id="11" name="Рисунок 11" descr="C:\Users\Сергей\Desktop\m70f0d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m70f0da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B7C2B1" wp14:editId="34B4D366">
            <wp:extent cx="5940425" cy="4199386"/>
            <wp:effectExtent l="0" t="0" r="3175" b="0"/>
            <wp:docPr id="8" name="Рисунок 8" descr="C:\Users\Сергей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497" w:rsidRPr="001C1497" w:rsidSect="00656B11">
      <w:pgSz w:w="11906" w:h="16838"/>
      <w:pgMar w:top="284" w:right="991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760" w:rsidRDefault="00F92760" w:rsidP="001C1497">
      <w:pPr>
        <w:spacing w:after="0" w:line="240" w:lineRule="auto"/>
      </w:pPr>
      <w:r>
        <w:separator/>
      </w:r>
    </w:p>
  </w:endnote>
  <w:endnote w:type="continuationSeparator" w:id="0">
    <w:p w:rsidR="00F92760" w:rsidRDefault="00F92760" w:rsidP="001C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760" w:rsidRDefault="00F92760" w:rsidP="001C1497">
      <w:pPr>
        <w:spacing w:after="0" w:line="240" w:lineRule="auto"/>
      </w:pPr>
      <w:r>
        <w:separator/>
      </w:r>
    </w:p>
  </w:footnote>
  <w:footnote w:type="continuationSeparator" w:id="0">
    <w:p w:rsidR="00F92760" w:rsidRDefault="00F92760" w:rsidP="001C1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B03"/>
    <w:rsid w:val="00054981"/>
    <w:rsid w:val="001C1497"/>
    <w:rsid w:val="001C4F00"/>
    <w:rsid w:val="002C38CA"/>
    <w:rsid w:val="00462766"/>
    <w:rsid w:val="005D3B03"/>
    <w:rsid w:val="00656B11"/>
    <w:rsid w:val="00784292"/>
    <w:rsid w:val="00822442"/>
    <w:rsid w:val="008C6EF4"/>
    <w:rsid w:val="00A21CCE"/>
    <w:rsid w:val="00A66A71"/>
    <w:rsid w:val="00D83FCC"/>
    <w:rsid w:val="00DC53F3"/>
    <w:rsid w:val="00E2741C"/>
    <w:rsid w:val="00E45C1C"/>
    <w:rsid w:val="00EC2C34"/>
    <w:rsid w:val="00EF5FDA"/>
    <w:rsid w:val="00F9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328AC-AC6D-45A9-81D4-E50C736F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4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1497"/>
  </w:style>
  <w:style w:type="paragraph" w:styleId="a7">
    <w:name w:val="footer"/>
    <w:basedOn w:val="a"/>
    <w:link w:val="a8"/>
    <w:uiPriority w:val="99"/>
    <w:unhideWhenUsed/>
    <w:rsid w:val="001C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497"/>
  </w:style>
  <w:style w:type="paragraph" w:styleId="a9">
    <w:name w:val="No Spacing"/>
    <w:uiPriority w:val="1"/>
    <w:qFormat/>
    <w:rsid w:val="00E45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2">
    <w:name w:val="Font Style12"/>
    <w:uiPriority w:val="99"/>
    <w:rsid w:val="00E45C1C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0">
    <w:name w:val="Font Style20"/>
    <w:uiPriority w:val="99"/>
    <w:rsid w:val="00E45C1C"/>
    <w:rPr>
      <w:rFonts w:ascii="Arial Narrow" w:hAnsi="Arial Narrow" w:cs="Arial Narrow" w:hint="default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52D03-8D7B-4337-935E-55AA49E18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10</cp:revision>
  <dcterms:created xsi:type="dcterms:W3CDTF">2013-02-03T08:07:00Z</dcterms:created>
  <dcterms:modified xsi:type="dcterms:W3CDTF">2017-12-03T05:17:00Z</dcterms:modified>
</cp:coreProperties>
</file>