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EF" w:rsidRPr="00E435EF" w:rsidRDefault="00E435EF" w:rsidP="00E435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5E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"ГОРОДИЩЕНСКИЙ ДЕТСКИЙ САД " КОЛОКОЛЬЧИК"</w:t>
      </w:r>
    </w:p>
    <w:p w:rsidR="00E435EF" w:rsidRPr="00E435EF" w:rsidRDefault="00E435EF" w:rsidP="00E435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5EF">
        <w:rPr>
          <w:rFonts w:ascii="Times New Roman" w:eastAsia="Times New Roman" w:hAnsi="Times New Roman"/>
          <w:b/>
          <w:sz w:val="24"/>
          <w:szCs w:val="24"/>
          <w:lang w:eastAsia="ru-RU"/>
        </w:rPr>
        <w:t>403001,р.п</w:t>
      </w:r>
      <w:proofErr w:type="gramStart"/>
      <w:r w:rsidRPr="00E435EF">
        <w:rPr>
          <w:rFonts w:ascii="Times New Roman" w:eastAsia="Times New Roman" w:hAnsi="Times New Roman"/>
          <w:b/>
          <w:sz w:val="24"/>
          <w:szCs w:val="24"/>
          <w:lang w:eastAsia="ru-RU"/>
        </w:rPr>
        <w:t>.Г</w:t>
      </w:r>
      <w:proofErr w:type="gramEnd"/>
      <w:r w:rsidRPr="00E435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ородище,ул.8-го Гвардейского танкового корпуса,14,  </w:t>
      </w:r>
    </w:p>
    <w:p w:rsidR="00E435EF" w:rsidRPr="00E435EF" w:rsidRDefault="00E435EF" w:rsidP="00E435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E435EF">
        <w:rPr>
          <w:rFonts w:ascii="Times New Roman" w:eastAsia="Times New Roman" w:hAnsi="Times New Roman"/>
          <w:b/>
          <w:sz w:val="24"/>
          <w:szCs w:val="24"/>
          <w:lang w:eastAsia="ru-RU"/>
        </w:rPr>
        <w:t>Тел</w:t>
      </w:r>
      <w:r w:rsidRPr="00E435E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 3-43-72, e-mail- dskolokolchik@rambler.ru</w:t>
      </w:r>
    </w:p>
    <w:p w:rsidR="00E435EF" w:rsidRPr="00E435EF" w:rsidRDefault="00E435EF" w:rsidP="00E435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435EF">
        <w:rPr>
          <w:rFonts w:ascii="Times New Roman" w:eastAsia="Times New Roman" w:hAnsi="Times New Roman"/>
          <w:b/>
          <w:sz w:val="20"/>
          <w:szCs w:val="20"/>
          <w:lang w:eastAsia="ru-RU"/>
        </w:rPr>
        <w:t>ИНН-3403017796, КПП- 340301001, ОГРН- 1023405361396</w:t>
      </w:r>
    </w:p>
    <w:p w:rsidR="00E435EF" w:rsidRPr="00E435EF" w:rsidRDefault="00E435EF" w:rsidP="00E435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AF41CB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F41CB" w:rsidRDefault="00AF41CB" w:rsidP="00AF41CB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F41CB" w:rsidRDefault="00AF41CB" w:rsidP="00AF41CB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F41CB" w:rsidRPr="00AF41CB" w:rsidRDefault="00AF41CB" w:rsidP="00E435E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Тренинг для воспитателей </w:t>
      </w:r>
      <w:r w:rsidRPr="00AF41CB">
        <w:rPr>
          <w:rFonts w:ascii="Times New Roman" w:eastAsiaTheme="minorHAnsi" w:hAnsi="Times New Roman"/>
          <w:b/>
          <w:sz w:val="28"/>
          <w:szCs w:val="28"/>
        </w:rPr>
        <w:t xml:space="preserve"> «Климат педагогического коллектива. Гармонизация психологического климата в коллективе».</w:t>
      </w:r>
      <w:r w:rsidRPr="00AF41C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 БЮДЖЕТНОГО ДОШКОЛЬНОГО ОБРАЗОВАТЕЛЬНОГО УЧРЕЖДЕНИЯ  "ГОРОДИЩЕНСКИЙ ДЕТСКИЙ САД " КОЛОКОЛЬЧИК"</w:t>
      </w:r>
    </w:p>
    <w:p w:rsidR="00AF41CB" w:rsidRDefault="00AF41CB" w:rsidP="00AF41CB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F41CB" w:rsidRPr="00AF41CB" w:rsidRDefault="00AF41CB" w:rsidP="00AF41CB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Pr="00AF41CB" w:rsidRDefault="00E435EF" w:rsidP="00E435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855D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F41CB" w:rsidRPr="00AF41CB">
        <w:rPr>
          <w:rFonts w:ascii="Times New Roman" w:eastAsia="Times New Roman" w:hAnsi="Times New Roman"/>
          <w:sz w:val="24"/>
          <w:szCs w:val="24"/>
          <w:lang w:eastAsia="ru-RU"/>
        </w:rPr>
        <w:t>Составила: педаго</w:t>
      </w:r>
      <w:proofErr w:type="gramStart"/>
      <w:r w:rsidR="00AF41CB" w:rsidRPr="00AF41CB">
        <w:rPr>
          <w:rFonts w:ascii="Times New Roman" w:eastAsia="Times New Roman" w:hAnsi="Times New Roman"/>
          <w:sz w:val="24"/>
          <w:szCs w:val="24"/>
          <w:lang w:eastAsia="ru-RU"/>
        </w:rPr>
        <w:t>г-</w:t>
      </w:r>
      <w:proofErr w:type="gramEnd"/>
      <w:r w:rsidR="00AF41CB" w:rsidRPr="00AF41CB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</w:t>
      </w:r>
    </w:p>
    <w:p w:rsidR="00AF41CB" w:rsidRP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55D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855DB9">
        <w:rPr>
          <w:rFonts w:ascii="Times New Roman" w:eastAsia="Times New Roman" w:hAnsi="Times New Roman"/>
          <w:sz w:val="24"/>
          <w:szCs w:val="24"/>
          <w:lang w:eastAsia="ru-RU"/>
        </w:rPr>
        <w:t>Дудкина Наталья Михайловна</w:t>
      </w:r>
    </w:p>
    <w:p w:rsidR="00AF41CB" w:rsidRPr="00AF41CB" w:rsidRDefault="00AF41CB" w:rsidP="00AF4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41CB" w:rsidRDefault="00AF41CB" w:rsidP="002A2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35EF" w:rsidRDefault="00E435EF" w:rsidP="00E43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5EF" w:rsidRDefault="00E435EF" w:rsidP="00E43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5EF" w:rsidRDefault="00E435EF" w:rsidP="00E43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CB" w:rsidRPr="00E435EF" w:rsidRDefault="00E435EF" w:rsidP="00E435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5EF">
        <w:rPr>
          <w:rFonts w:ascii="Times New Roman" w:eastAsia="Times New Roman" w:hAnsi="Times New Roman"/>
          <w:sz w:val="24"/>
          <w:szCs w:val="24"/>
          <w:lang w:eastAsia="ru-RU"/>
        </w:rPr>
        <w:t>Городище 2015г</w:t>
      </w:r>
    </w:p>
    <w:p w:rsidR="00E435EF" w:rsidRDefault="00E435EF" w:rsidP="00AF41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0B5" w:rsidRPr="002A20B5" w:rsidRDefault="002A20B5" w:rsidP="00AF41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0B5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A20B5" w:rsidRPr="002A20B5" w:rsidRDefault="002A20B5" w:rsidP="002A20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0B5" w:rsidRPr="002A20B5" w:rsidRDefault="002A20B5" w:rsidP="002A20B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0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Современная жизнь с её многочисленными трудностями как экономического, так и психологического характера требует от человека любой профессии напряжения всех его нравственных и физических сил. Представители педагогического труда оказываются в наиболее сложной ситуации: они испытывают двойные нагрузки в связи с тем, что их труд отличается высокой эмоциональной загруженностью и </w:t>
      </w:r>
      <w:proofErr w:type="spellStart"/>
      <w:r w:rsidRPr="002A20B5">
        <w:rPr>
          <w:rFonts w:ascii="Times New Roman" w:eastAsia="Times New Roman" w:hAnsi="Times New Roman"/>
          <w:sz w:val="28"/>
          <w:szCs w:val="28"/>
          <w:lang w:eastAsia="ru-RU"/>
        </w:rPr>
        <w:t>стрессонасыщенностью</w:t>
      </w:r>
      <w:proofErr w:type="spellEnd"/>
      <w:r w:rsidRPr="002A20B5">
        <w:rPr>
          <w:rFonts w:ascii="Times New Roman" w:eastAsia="Times New Roman" w:hAnsi="Times New Roman"/>
          <w:sz w:val="28"/>
          <w:szCs w:val="28"/>
          <w:lang w:eastAsia="ru-RU"/>
        </w:rPr>
        <w:t>. Отрицательно окрашенные психологические состояния педагога снижают эффективность воспитания и обучения детей, повышают конфликтность во взаимоотношениях с воспитанниками</w:t>
      </w:r>
      <w:proofErr w:type="gramStart"/>
      <w:r w:rsidRPr="002A20B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A20B5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родителями, коллегами, способствуют возникновению и закреплению в структуре характера и профессиональных качеств негативных черт, разрушают психическое здоровье.</w:t>
      </w:r>
    </w:p>
    <w:p w:rsidR="002A20B5" w:rsidRDefault="002A20B5" w:rsidP="002A20B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A20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Профессиональная психологическая помощь воспитателям по поддержанию и улучшению их эмоционального и физического самочувствия занимает важное место в укреплении психического здоровья педагогов, способствует профилактике синдрома « эмоционального сгорания»</w:t>
      </w: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B5" w:rsidRDefault="002A20B5" w:rsidP="002A20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Тренинг для</w:t>
      </w:r>
      <w:r w:rsidR="00AF41CB">
        <w:rPr>
          <w:rFonts w:ascii="Times New Roman" w:hAnsi="Times New Roman"/>
          <w:b/>
          <w:sz w:val="28"/>
          <w:szCs w:val="28"/>
        </w:rPr>
        <w:t xml:space="preserve"> воспитателей </w:t>
      </w:r>
      <w:r>
        <w:rPr>
          <w:rFonts w:ascii="Times New Roman" w:hAnsi="Times New Roman"/>
          <w:b/>
          <w:sz w:val="28"/>
          <w:szCs w:val="28"/>
        </w:rPr>
        <w:t xml:space="preserve"> «Климат педагогического коллектива. Гармонизация психологического климата в коллективе».</w:t>
      </w:r>
    </w:p>
    <w:p w:rsidR="002A20B5" w:rsidRDefault="002A20B5" w:rsidP="002A20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выявить особенности развития психологического климата в коллективе и определить  пути  формирования благоприятного психологического климата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A20B5" w:rsidRDefault="002A20B5" w:rsidP="002A20B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2A20B5" w:rsidRDefault="002A20B5" w:rsidP="002A20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коммуникативных навыков, открытие новых форм сотрудничества;</w:t>
      </w:r>
    </w:p>
    <w:p w:rsidR="002A20B5" w:rsidRDefault="002A20B5" w:rsidP="002A20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-развитие  </w:t>
      </w:r>
      <w:proofErr w:type="spellStart"/>
      <w:r>
        <w:rPr>
          <w:rFonts w:ascii="Times New Roman" w:hAnsi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A20B5" w:rsidRDefault="002A20B5" w:rsidP="002A20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сплочению коллектива.</w:t>
      </w:r>
    </w:p>
    <w:p w:rsidR="002A20B5" w:rsidRDefault="002A20B5" w:rsidP="002A20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Методическое обеспечение:</w:t>
      </w:r>
      <w:r>
        <w:rPr>
          <w:rFonts w:ascii="Times New Roman" w:hAnsi="Times New Roman"/>
          <w:sz w:val="28"/>
          <w:szCs w:val="28"/>
        </w:rPr>
        <w:t xml:space="preserve">  листы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на каждого участника, цветные карандаши, ватманский лист, цветные геометрические фигуры по пять на каждого, клей карандашный, фломастеры, большая ветка в ведре с землёй, бумажные листья деревьев трёх цветов: красный, желтый, зелёный с петельками на каждого.</w:t>
      </w:r>
    </w:p>
    <w:p w:rsidR="002A20B5" w:rsidRDefault="002A20B5" w:rsidP="002A20B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Вводная </w:t>
      </w:r>
    </w:p>
    <w:p w:rsidR="002A20B5" w:rsidRDefault="002A20B5" w:rsidP="002A20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Приветствие </w:t>
      </w:r>
    </w:p>
    <w:p w:rsidR="002A20B5" w:rsidRDefault="002A20B5" w:rsidP="002A20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здоровается с коллективом и просит каждого из участников группы по кругу передать мячик и рассказать  коротко о том, в каком настроении он прибывает и что ожидает от тренинга.</w:t>
      </w:r>
    </w:p>
    <w:p w:rsidR="002A20B5" w:rsidRDefault="002A20B5" w:rsidP="002A20B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Упражнение «Дерево в течение дня»</w:t>
      </w:r>
      <w:r>
        <w:rPr>
          <w:rFonts w:ascii="Times New Roman" w:hAnsi="Times New Roman"/>
          <w:sz w:val="28"/>
          <w:szCs w:val="28"/>
        </w:rPr>
        <w:t xml:space="preserve"> Упражнение является диагностическим, т.к. можно просмотреть динамику самочувствия человека в течение рабочего дня, выявить насколько  комфортно на рабочем месте.</w:t>
      </w:r>
    </w:p>
    <w:p w:rsidR="002A20B5" w:rsidRDefault="002A20B5" w:rsidP="002A20B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Инструкция: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Прошу каждого из участников разделить альбомный лист на три части и нарисовать в каждой по дереву: первое дерево - символизирует его в начале рабочего дня; второе - в течение рабочего дня; третье - после работы.</w:t>
      </w:r>
    </w:p>
    <w:p w:rsidR="002A20B5" w:rsidRDefault="002A20B5" w:rsidP="002A20B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Обсуждение: Делимся впечатлениями (по желанию). Что мешает, отвлекает на работе? Что хотелось бы изменить на рабочем месте? Что хорошего в вашей работе?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что приносит удовлетворение). </w:t>
      </w:r>
    </w:p>
    <w:p w:rsidR="002A20B5" w:rsidRDefault="002A20B5" w:rsidP="002A20B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Что такое психологический климат коллектива? Особенности педагогических коллективов.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 Сегодня мы поговорим с Вами о психологическом климате коллектива, а так же о важности сплочённости коллектива.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Психологический климат - это межличностные отношения, типичные для трудового коллектива, которые определяют его основное настроение.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одном климате растение может расцвести, в другом — зачахнуть. То же самое можно сказать и о психологическом климате: в одних условиях люди чувствуют себя некомфортно, стремятся покинуть коллектив, проводят в нем меньше времени, их личностный рост замедляется, в других — коллектив функционирует оптимально и его члены получают возможность максимально полно реализовать свой потенциал.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Строительство психологического климата, сплоченности коллектива – это важнейшее дело не только администрации, но и каждого члена коллектива.</w:t>
      </w:r>
    </w:p>
    <w:p w:rsidR="002A20B5" w:rsidRDefault="002A20B5" w:rsidP="002A20B5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Климат называют благоприятным, если в коллективе царит атмосфера доброжелательности, заботы о каждом, доверия и требовательности. Если члены коллектива готовы к работе, проявляют творчество и достигают высокого качества, работая без контроля и неся ответственность за дело. Если в коллективе каждый защищён, чувствует причастность ко всему происходящему и активно вступает в общение.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2A20B5" w:rsidRDefault="002A20B5" w:rsidP="002A20B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Уровни развития коллектива.</w:t>
      </w:r>
    </w:p>
    <w:p w:rsidR="002A20B5" w:rsidRDefault="002A20B5" w:rsidP="002A20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Разобщенный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общих целей ценностей нет еще или уже, преобладают отрицательные оценки людей.</w:t>
      </w:r>
    </w:p>
    <w:p w:rsidR="002A20B5" w:rsidRDefault="002A20B5" w:rsidP="002A20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2.Расчлененный – цели и ценности есть, но понимаются они по-разному, используются и положительные и отрицательные оценки людей.</w:t>
      </w:r>
    </w:p>
    <w:p w:rsidR="002A20B5" w:rsidRDefault="002A20B5" w:rsidP="002A20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3.Высокий уровень сплоченности коллектива – высокая корпоративная культура.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Часть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Практическая </w:t>
      </w:r>
    </w:p>
    <w:p w:rsidR="002A20B5" w:rsidRDefault="002A20B5" w:rsidP="002A20B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 Квадрат»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Цель: развитие умения слушать друг к другу, доверять коллегам, сплочение коллектива.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закрытыми глазами, взявшись за руки нужно встать в квадрат. После того, как участники встанут, спрашиваю точно ли это квадрат? Далее они открывают глаза и проверяют. После можно предложить изобразить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круг, треугольник, и т.д.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Обсуждение: Каким образом можно было сделать это упражнение быстрее и качественнее.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2.Упражнение «Мандола нашего коллектива»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выявить  свои особенности  и особенностей окружающих людей, возможность  лучше их понять и принять. 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Вами 5 геометрических фигур разного цвета, выберите одну наиболее понравившеюся. Подойдите к ватману приклейте её  куда захотите и напишите на ней пожелание коллективу. Прочитайте информацию о выбранной вами фигуре и цвете (ознакомиться можно благодаря подготовленному раздаточному материалу).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каждый из участников проделает задание, то в итоге получится «Мандола коллектива». Рассматриваем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получившееся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20B5" w:rsidRDefault="002A20B5" w:rsidP="002A20B5">
      <w:pPr>
        <w:shd w:val="clear" w:color="auto" w:fill="FFFFFF"/>
        <w:spacing w:before="100" w:beforeAutospacing="1" w:after="100" w:afterAutospacing="1" w:line="360" w:lineRule="auto"/>
        <w:ind w:firstLine="3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Обсуждение: Как общее впечатление от мандолы? Что нового узнали о себе? Что о других? Что Вас расстроило и приятно удивило? Обговариваем: фигура – это выражение души нашего коллектива, в котором есть частичка каждого из нас. Каждая имеет свой смысл и место в этой гармоничной композиции. Посмотрите сколько здесь разных элементов, найдите свою фигуру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посмотрите как близко она расположена по отношению к другим. Каждый из нас частичка коллектива и каждому в нём найдётся достойное место!</w:t>
      </w:r>
    </w:p>
    <w:p w:rsidR="002A20B5" w:rsidRDefault="002A20B5" w:rsidP="002A20B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Упражнение «Дерево достижений нашего коллектива»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 сплочение коллектива.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Инструкция: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Существует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поверие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 том, что в давние времена в каждом союзе людей, объединённых одним делом (коллективе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современному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росло дерево. Дерево это было не обычным, т.к. питали его человеческие достижения, творческие победы, позитивные эмоции от общения между людьми. Если обстановка была не выносимой дерево засыхало и требовалось множество усилий его реанимировать. Я уверена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 нашем коллективе такое дерево растёт и сейчас , я Вам его покажу» Вывожу дерево достижений .( заранее подготовленную большую ветку в красивом горшке с землёй).  Перед  Вами листочки 3-х цветов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желтый, красный, зелёный). Вспомните,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пожалуйста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успехи в работе – прикрепите на дерево листочки зелёного цвета. Если вы научились без конфликтно общаться друг с друго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прикрепите красный листочек. Если достигли успехов в личном плане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жёлтый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Обсуждение.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2A20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резюмированние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пройденного, возможность применения полученного опыта в реальной жизни.</w:t>
      </w:r>
    </w:p>
    <w:p w:rsidR="002A20B5" w:rsidRDefault="002A20B5" w:rsidP="002A20B5">
      <w:pPr>
        <w:pStyle w:val="a3"/>
        <w:shd w:val="clear" w:color="auto" w:fill="FFFFFF"/>
        <w:spacing w:before="100" w:beforeAutospacing="1" w:after="100" w:afterAutospacing="1" w:line="360" w:lineRule="auto"/>
        <w:ind w:left="6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Обсуждение: Что запомнилось больше всего? Как и где можно применять полученный опыт?</w:t>
      </w:r>
    </w:p>
    <w:p w:rsidR="000103E4" w:rsidRDefault="002A20B5">
      <w:pPr>
        <w:rPr>
          <w:rFonts w:ascii="Times New Roman" w:hAnsi="Times New Roman"/>
          <w:b/>
          <w:sz w:val="28"/>
          <w:szCs w:val="28"/>
        </w:rPr>
      </w:pPr>
      <w:r w:rsidRPr="002A20B5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2A20B5" w:rsidRPr="00AF41CB" w:rsidRDefault="002A20B5" w:rsidP="00AF41CB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2A20B5">
        <w:rPr>
          <w:rFonts w:ascii="Times New Roman" w:eastAsiaTheme="minorHAnsi" w:hAnsi="Times New Roman"/>
          <w:sz w:val="28"/>
          <w:szCs w:val="28"/>
        </w:rPr>
        <w:t>Фото</w:t>
      </w:r>
      <w:r>
        <w:rPr>
          <w:rFonts w:ascii="Times New Roman" w:eastAsiaTheme="minorHAnsi" w:hAnsi="Times New Roman"/>
          <w:sz w:val="28"/>
          <w:szCs w:val="28"/>
        </w:rPr>
        <w:t xml:space="preserve"> к упражнению </w:t>
      </w:r>
      <w:r w:rsidRPr="002A20B5">
        <w:rPr>
          <w:rFonts w:ascii="Times New Roman" w:eastAsiaTheme="minorHAnsi" w:hAnsi="Times New Roman"/>
          <w:sz w:val="28"/>
          <w:szCs w:val="28"/>
        </w:rPr>
        <w:t>«Дерево достижений нашего коллектива»</w:t>
      </w:r>
    </w:p>
    <w:p w:rsidR="002A20B5" w:rsidRDefault="002A20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BFBF9B" wp14:editId="6D26471E">
            <wp:extent cx="5229225" cy="3819525"/>
            <wp:effectExtent l="0" t="0" r="9525" b="9525"/>
            <wp:docPr id="1" name="Рисунок 1" descr="C:\Users\Natalya\Desktop\фотографии\фото\работа\DSCN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a\Desktop\фотографии\фото\работа\DSCN1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430" cy="38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B5" w:rsidRPr="002A20B5" w:rsidRDefault="002A20B5" w:rsidP="002A20B5">
      <w:pPr>
        <w:spacing w:line="360" w:lineRule="auto"/>
        <w:rPr>
          <w:rFonts w:ascii="Times New Roman" w:eastAsiaTheme="minorHAnsi" w:hAnsi="Times New Roman"/>
          <w:noProof/>
          <w:sz w:val="28"/>
          <w:szCs w:val="28"/>
          <w:lang w:eastAsia="ru-RU"/>
        </w:rPr>
      </w:pPr>
      <w:r w:rsidRPr="002A20B5">
        <w:rPr>
          <w:rFonts w:ascii="Times New Roman" w:eastAsiaTheme="minorHAnsi" w:hAnsi="Times New Roman"/>
          <w:noProof/>
          <w:sz w:val="28"/>
          <w:szCs w:val="28"/>
          <w:lang w:eastAsia="ru-RU"/>
        </w:rPr>
        <w:t xml:space="preserve">Фото к </w:t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t xml:space="preserve">упражнению </w:t>
      </w:r>
      <w:r w:rsidRPr="002A20B5">
        <w:rPr>
          <w:rFonts w:ascii="Times New Roman" w:eastAsiaTheme="minorHAnsi" w:hAnsi="Times New Roman"/>
          <w:noProof/>
          <w:sz w:val="28"/>
          <w:szCs w:val="28"/>
          <w:lang w:eastAsia="ru-RU"/>
        </w:rPr>
        <w:t xml:space="preserve">«Мандала коллектива» </w:t>
      </w:r>
    </w:p>
    <w:p w:rsidR="002A20B5" w:rsidRDefault="002A20B5">
      <w:pPr>
        <w:rPr>
          <w:rFonts w:ascii="Times New Roman" w:hAnsi="Times New Roman"/>
          <w:b/>
          <w:sz w:val="28"/>
          <w:szCs w:val="28"/>
        </w:rPr>
      </w:pPr>
    </w:p>
    <w:p w:rsidR="002A20B5" w:rsidRDefault="002A20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9BD299" wp14:editId="08EAFEB1">
            <wp:extent cx="5229225" cy="3188913"/>
            <wp:effectExtent l="0" t="0" r="0" b="0"/>
            <wp:docPr id="2" name="Рисунок 2" descr="E:\20140324_14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40324_140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05" cy="31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CB" w:rsidRPr="00AF41CB" w:rsidRDefault="00AF41CB" w:rsidP="00AF41CB">
      <w:pPr>
        <w:spacing w:line="360" w:lineRule="auto"/>
        <w:rPr>
          <w:rFonts w:ascii="Times New Roman" w:eastAsiaTheme="minorHAnsi" w:hAnsi="Times New Roman"/>
          <w:noProof/>
          <w:sz w:val="28"/>
          <w:szCs w:val="28"/>
          <w:lang w:eastAsia="ru-RU"/>
        </w:rPr>
      </w:pPr>
      <w:r w:rsidRPr="00AF41CB">
        <w:rPr>
          <w:rFonts w:ascii="Times New Roman" w:eastAsiaTheme="minorHAnsi" w:hAnsi="Times New Roman"/>
          <w:noProof/>
          <w:sz w:val="28"/>
          <w:szCs w:val="28"/>
          <w:lang w:eastAsia="ru-RU"/>
        </w:rPr>
        <w:t>Фото к Упражнению « Дерево в течении дня»</w:t>
      </w:r>
    </w:p>
    <w:p w:rsidR="002A20B5" w:rsidRDefault="002A20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EF37DD" wp14:editId="133ED1A2">
            <wp:extent cx="5076825" cy="3901439"/>
            <wp:effectExtent l="0" t="0" r="0" b="4445"/>
            <wp:docPr id="3" name="Рисунок 3" descr="E:\20140324_13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40324_133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049" cy="38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CB" w:rsidRPr="002A20B5" w:rsidRDefault="00AF41CB">
      <w:pPr>
        <w:rPr>
          <w:rFonts w:ascii="Times New Roman" w:hAnsi="Times New Roman"/>
          <w:b/>
          <w:sz w:val="28"/>
          <w:szCs w:val="28"/>
        </w:rPr>
      </w:pPr>
    </w:p>
    <w:sectPr w:rsidR="00AF41CB" w:rsidRPr="002A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4254"/>
    <w:multiLevelType w:val="hybridMultilevel"/>
    <w:tmpl w:val="BBA2EA4A"/>
    <w:lvl w:ilvl="0" w:tplc="0A08249C">
      <w:start w:val="1"/>
      <w:numFmt w:val="decimal"/>
      <w:lvlText w:val="%1."/>
      <w:lvlJc w:val="left"/>
      <w:pPr>
        <w:ind w:left="66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81" w:hanging="360"/>
      </w:pPr>
    </w:lvl>
    <w:lvl w:ilvl="2" w:tplc="0419001B">
      <w:start w:val="1"/>
      <w:numFmt w:val="lowerRoman"/>
      <w:lvlText w:val="%3."/>
      <w:lvlJc w:val="right"/>
      <w:pPr>
        <w:ind w:left="2101" w:hanging="180"/>
      </w:pPr>
    </w:lvl>
    <w:lvl w:ilvl="3" w:tplc="0419000F">
      <w:start w:val="1"/>
      <w:numFmt w:val="decimal"/>
      <w:lvlText w:val="%4."/>
      <w:lvlJc w:val="left"/>
      <w:pPr>
        <w:ind w:left="2821" w:hanging="360"/>
      </w:pPr>
    </w:lvl>
    <w:lvl w:ilvl="4" w:tplc="04190019">
      <w:start w:val="1"/>
      <w:numFmt w:val="lowerLetter"/>
      <w:lvlText w:val="%5."/>
      <w:lvlJc w:val="left"/>
      <w:pPr>
        <w:ind w:left="3541" w:hanging="360"/>
      </w:pPr>
    </w:lvl>
    <w:lvl w:ilvl="5" w:tplc="0419001B">
      <w:start w:val="1"/>
      <w:numFmt w:val="lowerRoman"/>
      <w:lvlText w:val="%6."/>
      <w:lvlJc w:val="right"/>
      <w:pPr>
        <w:ind w:left="4261" w:hanging="180"/>
      </w:pPr>
    </w:lvl>
    <w:lvl w:ilvl="6" w:tplc="0419000F">
      <w:start w:val="1"/>
      <w:numFmt w:val="decimal"/>
      <w:lvlText w:val="%7."/>
      <w:lvlJc w:val="left"/>
      <w:pPr>
        <w:ind w:left="4981" w:hanging="360"/>
      </w:pPr>
    </w:lvl>
    <w:lvl w:ilvl="7" w:tplc="04190019">
      <w:start w:val="1"/>
      <w:numFmt w:val="lowerLetter"/>
      <w:lvlText w:val="%8."/>
      <w:lvlJc w:val="left"/>
      <w:pPr>
        <w:ind w:left="5701" w:hanging="360"/>
      </w:pPr>
    </w:lvl>
    <w:lvl w:ilvl="8" w:tplc="0419001B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318047D4"/>
    <w:multiLevelType w:val="hybridMultilevel"/>
    <w:tmpl w:val="1736C906"/>
    <w:lvl w:ilvl="0" w:tplc="076875F0">
      <w:start w:val="3"/>
      <w:numFmt w:val="decimal"/>
      <w:lvlText w:val="%1."/>
      <w:lvlJc w:val="left"/>
      <w:pPr>
        <w:ind w:left="661" w:hanging="360"/>
      </w:pPr>
    </w:lvl>
    <w:lvl w:ilvl="1" w:tplc="04190019">
      <w:start w:val="1"/>
      <w:numFmt w:val="lowerLetter"/>
      <w:lvlText w:val="%2."/>
      <w:lvlJc w:val="left"/>
      <w:pPr>
        <w:ind w:left="1381" w:hanging="360"/>
      </w:pPr>
    </w:lvl>
    <w:lvl w:ilvl="2" w:tplc="0419001B">
      <w:start w:val="1"/>
      <w:numFmt w:val="lowerRoman"/>
      <w:lvlText w:val="%3."/>
      <w:lvlJc w:val="right"/>
      <w:pPr>
        <w:ind w:left="2101" w:hanging="180"/>
      </w:pPr>
    </w:lvl>
    <w:lvl w:ilvl="3" w:tplc="0419000F">
      <w:start w:val="1"/>
      <w:numFmt w:val="decimal"/>
      <w:lvlText w:val="%4."/>
      <w:lvlJc w:val="left"/>
      <w:pPr>
        <w:ind w:left="2821" w:hanging="360"/>
      </w:pPr>
    </w:lvl>
    <w:lvl w:ilvl="4" w:tplc="04190019">
      <w:start w:val="1"/>
      <w:numFmt w:val="lowerLetter"/>
      <w:lvlText w:val="%5."/>
      <w:lvlJc w:val="left"/>
      <w:pPr>
        <w:ind w:left="3541" w:hanging="360"/>
      </w:pPr>
    </w:lvl>
    <w:lvl w:ilvl="5" w:tplc="0419001B">
      <w:start w:val="1"/>
      <w:numFmt w:val="lowerRoman"/>
      <w:lvlText w:val="%6."/>
      <w:lvlJc w:val="right"/>
      <w:pPr>
        <w:ind w:left="4261" w:hanging="180"/>
      </w:pPr>
    </w:lvl>
    <w:lvl w:ilvl="6" w:tplc="0419000F">
      <w:start w:val="1"/>
      <w:numFmt w:val="decimal"/>
      <w:lvlText w:val="%7."/>
      <w:lvlJc w:val="left"/>
      <w:pPr>
        <w:ind w:left="4981" w:hanging="360"/>
      </w:pPr>
    </w:lvl>
    <w:lvl w:ilvl="7" w:tplc="04190019">
      <w:start w:val="1"/>
      <w:numFmt w:val="lowerLetter"/>
      <w:lvlText w:val="%8."/>
      <w:lvlJc w:val="left"/>
      <w:pPr>
        <w:ind w:left="5701" w:hanging="360"/>
      </w:pPr>
    </w:lvl>
    <w:lvl w:ilvl="8" w:tplc="0419001B">
      <w:start w:val="1"/>
      <w:numFmt w:val="lowerRoman"/>
      <w:lvlText w:val="%9."/>
      <w:lvlJc w:val="right"/>
      <w:pPr>
        <w:ind w:left="64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18"/>
    <w:rsid w:val="000103E4"/>
    <w:rsid w:val="0002288C"/>
    <w:rsid w:val="00024D87"/>
    <w:rsid w:val="00032648"/>
    <w:rsid w:val="00034AA2"/>
    <w:rsid w:val="000356FF"/>
    <w:rsid w:val="00070A93"/>
    <w:rsid w:val="00071EA1"/>
    <w:rsid w:val="000765F5"/>
    <w:rsid w:val="00081B39"/>
    <w:rsid w:val="000822FF"/>
    <w:rsid w:val="000861BB"/>
    <w:rsid w:val="000B7C5F"/>
    <w:rsid w:val="000C63B8"/>
    <w:rsid w:val="000C699A"/>
    <w:rsid w:val="000D283C"/>
    <w:rsid w:val="000D5AD0"/>
    <w:rsid w:val="000F1D8D"/>
    <w:rsid w:val="000F2993"/>
    <w:rsid w:val="000F55B1"/>
    <w:rsid w:val="000F6BBC"/>
    <w:rsid w:val="00102094"/>
    <w:rsid w:val="00117F56"/>
    <w:rsid w:val="00120B08"/>
    <w:rsid w:val="001266DD"/>
    <w:rsid w:val="0014596B"/>
    <w:rsid w:val="00147C01"/>
    <w:rsid w:val="00154A1E"/>
    <w:rsid w:val="00167F93"/>
    <w:rsid w:val="00195B4A"/>
    <w:rsid w:val="001A3CEA"/>
    <w:rsid w:val="001A5D39"/>
    <w:rsid w:val="001C014D"/>
    <w:rsid w:val="001C69E5"/>
    <w:rsid w:val="001E72FE"/>
    <w:rsid w:val="001F1D74"/>
    <w:rsid w:val="001F472B"/>
    <w:rsid w:val="002026AA"/>
    <w:rsid w:val="00220DAE"/>
    <w:rsid w:val="002272DA"/>
    <w:rsid w:val="00235477"/>
    <w:rsid w:val="00256029"/>
    <w:rsid w:val="002653E3"/>
    <w:rsid w:val="00265CA2"/>
    <w:rsid w:val="002752B7"/>
    <w:rsid w:val="00275A7A"/>
    <w:rsid w:val="00277656"/>
    <w:rsid w:val="002A20B5"/>
    <w:rsid w:val="002A470C"/>
    <w:rsid w:val="002B673B"/>
    <w:rsid w:val="002B7A81"/>
    <w:rsid w:val="002C4F1B"/>
    <w:rsid w:val="002D5DC3"/>
    <w:rsid w:val="002D6E4E"/>
    <w:rsid w:val="002E759D"/>
    <w:rsid w:val="002F7963"/>
    <w:rsid w:val="00321843"/>
    <w:rsid w:val="00323028"/>
    <w:rsid w:val="0032422A"/>
    <w:rsid w:val="0032440E"/>
    <w:rsid w:val="003424FF"/>
    <w:rsid w:val="003475A4"/>
    <w:rsid w:val="00352101"/>
    <w:rsid w:val="0036621D"/>
    <w:rsid w:val="00381FD4"/>
    <w:rsid w:val="0038200C"/>
    <w:rsid w:val="003958E6"/>
    <w:rsid w:val="003A4DEC"/>
    <w:rsid w:val="003B1C11"/>
    <w:rsid w:val="003B740A"/>
    <w:rsid w:val="003C1666"/>
    <w:rsid w:val="003E2375"/>
    <w:rsid w:val="003F7FB9"/>
    <w:rsid w:val="004017DD"/>
    <w:rsid w:val="00404004"/>
    <w:rsid w:val="0040531F"/>
    <w:rsid w:val="004061F2"/>
    <w:rsid w:val="004418FF"/>
    <w:rsid w:val="004568A9"/>
    <w:rsid w:val="004621D3"/>
    <w:rsid w:val="00465ACD"/>
    <w:rsid w:val="00471B97"/>
    <w:rsid w:val="0047579E"/>
    <w:rsid w:val="0049176B"/>
    <w:rsid w:val="004A5899"/>
    <w:rsid w:val="004C09B7"/>
    <w:rsid w:val="004C354F"/>
    <w:rsid w:val="0050278B"/>
    <w:rsid w:val="005137E6"/>
    <w:rsid w:val="00515DA7"/>
    <w:rsid w:val="00516D78"/>
    <w:rsid w:val="0054251F"/>
    <w:rsid w:val="00562BBF"/>
    <w:rsid w:val="0056583C"/>
    <w:rsid w:val="005806E2"/>
    <w:rsid w:val="00583A71"/>
    <w:rsid w:val="005B343F"/>
    <w:rsid w:val="005B4136"/>
    <w:rsid w:val="005C4598"/>
    <w:rsid w:val="005D41CC"/>
    <w:rsid w:val="00601F64"/>
    <w:rsid w:val="00607D56"/>
    <w:rsid w:val="00612C73"/>
    <w:rsid w:val="0061588F"/>
    <w:rsid w:val="00632193"/>
    <w:rsid w:val="0063249B"/>
    <w:rsid w:val="0064107F"/>
    <w:rsid w:val="00654094"/>
    <w:rsid w:val="00656341"/>
    <w:rsid w:val="00661ABF"/>
    <w:rsid w:val="00663764"/>
    <w:rsid w:val="00683F55"/>
    <w:rsid w:val="0069145E"/>
    <w:rsid w:val="00695885"/>
    <w:rsid w:val="006A2D3D"/>
    <w:rsid w:val="006B2AEF"/>
    <w:rsid w:val="006C2F25"/>
    <w:rsid w:val="006D4043"/>
    <w:rsid w:val="006E3E85"/>
    <w:rsid w:val="006E7095"/>
    <w:rsid w:val="00702374"/>
    <w:rsid w:val="0070751B"/>
    <w:rsid w:val="007107B2"/>
    <w:rsid w:val="007157BC"/>
    <w:rsid w:val="00721B28"/>
    <w:rsid w:val="0072790C"/>
    <w:rsid w:val="007316F5"/>
    <w:rsid w:val="007404EE"/>
    <w:rsid w:val="00763268"/>
    <w:rsid w:val="0076421D"/>
    <w:rsid w:val="00773950"/>
    <w:rsid w:val="00792A5D"/>
    <w:rsid w:val="00794DCB"/>
    <w:rsid w:val="007A0C0F"/>
    <w:rsid w:val="007B3A9B"/>
    <w:rsid w:val="007B60F3"/>
    <w:rsid w:val="007B61B2"/>
    <w:rsid w:val="007B775A"/>
    <w:rsid w:val="007D324D"/>
    <w:rsid w:val="007D3591"/>
    <w:rsid w:val="007E7DF0"/>
    <w:rsid w:val="007F364E"/>
    <w:rsid w:val="00823295"/>
    <w:rsid w:val="00825FB0"/>
    <w:rsid w:val="00833E6F"/>
    <w:rsid w:val="00846718"/>
    <w:rsid w:val="008540EA"/>
    <w:rsid w:val="00855DB9"/>
    <w:rsid w:val="00863CEB"/>
    <w:rsid w:val="00864B6A"/>
    <w:rsid w:val="00870324"/>
    <w:rsid w:val="008866BD"/>
    <w:rsid w:val="00886FDB"/>
    <w:rsid w:val="008B358B"/>
    <w:rsid w:val="008D22A7"/>
    <w:rsid w:val="008D334D"/>
    <w:rsid w:val="008D697D"/>
    <w:rsid w:val="008D6F51"/>
    <w:rsid w:val="008E61DE"/>
    <w:rsid w:val="008F5B2A"/>
    <w:rsid w:val="009066F8"/>
    <w:rsid w:val="009370FF"/>
    <w:rsid w:val="00951276"/>
    <w:rsid w:val="0099311C"/>
    <w:rsid w:val="009C574B"/>
    <w:rsid w:val="009C5977"/>
    <w:rsid w:val="009F66FE"/>
    <w:rsid w:val="00A311EB"/>
    <w:rsid w:val="00A31310"/>
    <w:rsid w:val="00A37018"/>
    <w:rsid w:val="00A41857"/>
    <w:rsid w:val="00A56078"/>
    <w:rsid w:val="00A57159"/>
    <w:rsid w:val="00A73003"/>
    <w:rsid w:val="00A83689"/>
    <w:rsid w:val="00AB4A4F"/>
    <w:rsid w:val="00AB79FE"/>
    <w:rsid w:val="00AB7EDE"/>
    <w:rsid w:val="00AE3466"/>
    <w:rsid w:val="00AE45DA"/>
    <w:rsid w:val="00AE7841"/>
    <w:rsid w:val="00AF41CB"/>
    <w:rsid w:val="00AF6DDE"/>
    <w:rsid w:val="00B02843"/>
    <w:rsid w:val="00B16C79"/>
    <w:rsid w:val="00B272C6"/>
    <w:rsid w:val="00B35044"/>
    <w:rsid w:val="00B37BB1"/>
    <w:rsid w:val="00B40ED0"/>
    <w:rsid w:val="00B46D35"/>
    <w:rsid w:val="00B6312E"/>
    <w:rsid w:val="00B64D4C"/>
    <w:rsid w:val="00B65D08"/>
    <w:rsid w:val="00B74C58"/>
    <w:rsid w:val="00B801B2"/>
    <w:rsid w:val="00B82ECA"/>
    <w:rsid w:val="00BA0335"/>
    <w:rsid w:val="00BA57D1"/>
    <w:rsid w:val="00BA7A5F"/>
    <w:rsid w:val="00BE0F1E"/>
    <w:rsid w:val="00C12D0D"/>
    <w:rsid w:val="00C15FC6"/>
    <w:rsid w:val="00C46339"/>
    <w:rsid w:val="00C5602F"/>
    <w:rsid w:val="00C827FD"/>
    <w:rsid w:val="00C90A4E"/>
    <w:rsid w:val="00CB3805"/>
    <w:rsid w:val="00CB6504"/>
    <w:rsid w:val="00CC0F21"/>
    <w:rsid w:val="00CF10D8"/>
    <w:rsid w:val="00CF3752"/>
    <w:rsid w:val="00D02DFC"/>
    <w:rsid w:val="00D06078"/>
    <w:rsid w:val="00D118E3"/>
    <w:rsid w:val="00D2607A"/>
    <w:rsid w:val="00D36AFB"/>
    <w:rsid w:val="00D36BBF"/>
    <w:rsid w:val="00D47D9E"/>
    <w:rsid w:val="00D62CCD"/>
    <w:rsid w:val="00D752DA"/>
    <w:rsid w:val="00D80FCA"/>
    <w:rsid w:val="00D938F8"/>
    <w:rsid w:val="00DA2112"/>
    <w:rsid w:val="00DA645D"/>
    <w:rsid w:val="00DC589A"/>
    <w:rsid w:val="00DE02E2"/>
    <w:rsid w:val="00DE2144"/>
    <w:rsid w:val="00E01823"/>
    <w:rsid w:val="00E10843"/>
    <w:rsid w:val="00E14B0D"/>
    <w:rsid w:val="00E166ED"/>
    <w:rsid w:val="00E270C0"/>
    <w:rsid w:val="00E318F9"/>
    <w:rsid w:val="00E41148"/>
    <w:rsid w:val="00E435EF"/>
    <w:rsid w:val="00E45E25"/>
    <w:rsid w:val="00E63222"/>
    <w:rsid w:val="00E80AD1"/>
    <w:rsid w:val="00E85DC4"/>
    <w:rsid w:val="00E86958"/>
    <w:rsid w:val="00E916AD"/>
    <w:rsid w:val="00EB0033"/>
    <w:rsid w:val="00ED179B"/>
    <w:rsid w:val="00ED1C9B"/>
    <w:rsid w:val="00EE14F1"/>
    <w:rsid w:val="00EE29E2"/>
    <w:rsid w:val="00EE2B29"/>
    <w:rsid w:val="00EE545B"/>
    <w:rsid w:val="00EE66BB"/>
    <w:rsid w:val="00EF0DE2"/>
    <w:rsid w:val="00EF2ABE"/>
    <w:rsid w:val="00EF3EF2"/>
    <w:rsid w:val="00EF7EAE"/>
    <w:rsid w:val="00F11D38"/>
    <w:rsid w:val="00F2585A"/>
    <w:rsid w:val="00F329B6"/>
    <w:rsid w:val="00F44CE4"/>
    <w:rsid w:val="00F51FDB"/>
    <w:rsid w:val="00F5367A"/>
    <w:rsid w:val="00F55D1E"/>
    <w:rsid w:val="00F6308B"/>
    <w:rsid w:val="00F70DDA"/>
    <w:rsid w:val="00F71F4C"/>
    <w:rsid w:val="00F74E24"/>
    <w:rsid w:val="00F761E6"/>
    <w:rsid w:val="00F860DA"/>
    <w:rsid w:val="00FA6D17"/>
    <w:rsid w:val="00FD320C"/>
    <w:rsid w:val="00FD3EA9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0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0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2015-12-26T15:09:00Z</dcterms:created>
  <dcterms:modified xsi:type="dcterms:W3CDTF">2015-12-28T20:23:00Z</dcterms:modified>
</cp:coreProperties>
</file>