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20" w:rsidRDefault="000E0D9E">
      <w:r w:rsidRPr="000E0D9E">
        <w:rPr>
          <w:b/>
        </w:rPr>
        <w:t xml:space="preserve">НЕТРАДИЦИОННЫЕ ТЕХНИКИ РИСОВАНИЯ КАК СРЕДСТВО </w:t>
      </w:r>
      <w:r w:rsidR="00012DC3">
        <w:rPr>
          <w:b/>
        </w:rPr>
        <w:t>Р</w:t>
      </w:r>
      <w:r w:rsidRPr="000E0D9E">
        <w:rPr>
          <w:b/>
        </w:rPr>
        <w:t xml:space="preserve">АЗВИТИЯ ИНТЕРЕСА К ИЗОБРАЗИТЕЛЬНОЙ ДЕЯТЕЛЬНОСТИ У ДЕТЕЙ МЛАДШЕГО ДОШКОЛЬНОГО ВОЗРАСТА </w:t>
      </w:r>
    </w:p>
    <w:p w:rsidR="000E0D9E" w:rsidRPr="000E0D9E" w:rsidRDefault="000E0D9E" w:rsidP="00DA54A1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</w:t>
      </w:r>
      <w:r w:rsidRPr="000E0D9E">
        <w:rPr>
          <w:i/>
        </w:rPr>
        <w:t xml:space="preserve">Н.И. Колесникова </w:t>
      </w:r>
    </w:p>
    <w:p w:rsidR="000E0D9E" w:rsidRDefault="000E0D9E" w:rsidP="00DA54A1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</w:p>
    <w:p w:rsidR="000E0D9E" w:rsidRDefault="000E0D9E" w:rsidP="00DA54A1">
      <w:pPr>
        <w:spacing w:after="0"/>
      </w:pPr>
      <w:r>
        <w:t xml:space="preserve">  Изобразительная деятельность ребенка приобретает художественно-творческий характер постепенно, в результате накопления, уточнения образов-представлений и овладения способами изображения. Продуктом  художественно-творческой деятельности является выразительный  образ.</w:t>
      </w:r>
    </w:p>
    <w:p w:rsidR="000E0D9E" w:rsidRDefault="000E0D9E">
      <w:r>
        <w:t xml:space="preserve">  Движения руки, направленные на выполнения рисунка, не рождаются самим процессом изображения , ведь ребенок только начинает творить. Поэтому </w:t>
      </w:r>
      <w:r w:rsidR="00853F7E">
        <w:t xml:space="preserve">способам рисования его следует учить. Художники включают в это понятие технику линии, тушевки, определенную манеру рисунка  и письма  способом использования тех или иных </w:t>
      </w:r>
      <w:r w:rsidR="00D031E0">
        <w:t xml:space="preserve">материалов (бумаги, холста, дерева, карандаша, угля , красок: пастельных, масляных, акварельных, гуаши, темперы и </w:t>
      </w:r>
      <w:proofErr w:type="spellStart"/>
      <w:r w:rsidR="00D031E0">
        <w:t>др</w:t>
      </w:r>
      <w:proofErr w:type="spellEnd"/>
      <w:r w:rsidR="00D031E0">
        <w:t xml:space="preserve"> .) в соответствии с их свойствами  и изобразительными возможностями. Однако техника понимается и более узко: как прямой, непосредственный результат работы художника со специальным материалом  и инструментом  ( отсюда выражение: техника масляной живописи, акварели, гуаши и пр.) , умение использовать  выразительные возможности материала, и более широко: так например, способ передачи вещественности предметов.</w:t>
      </w:r>
    </w:p>
    <w:p w:rsidR="00510BC3" w:rsidRDefault="00D031E0">
      <w:r>
        <w:t xml:space="preserve">  Рисование в детском саду – художественно-творческая деятельность, так же, как и деятельность художника, включает определенную технику. Овладеть этой техникой ребенку необходимо для того, чтобы он мог свободно </w:t>
      </w:r>
      <w:r w:rsidR="00AF792D">
        <w:t xml:space="preserve">этим распорядится при решении различных изобразительных задач, наиболее полно выразить в рисунке свои впечатления от происходящих в жизни событий , явлений . по мнению Т.С. Комаровой , обучение детей технике рисования   должно осуществляться  «не само по себе, не ради технического совершенства изображения, а для того, чтобы ребенок мог выразительно и без особых </w:t>
      </w:r>
      <w:r w:rsidR="00510BC3">
        <w:t>затруднений создать то изображение, которое он захочет».</w:t>
      </w:r>
    </w:p>
    <w:p w:rsidR="00D031E0" w:rsidRDefault="00510BC3">
      <w:r>
        <w:t xml:space="preserve">  Если ребенок не владеет своей рукой, каждое изобразительное движение дается ему с трудом , рука быстро устает и процесс создания изображения не приносит радости. Вместе с тем овладеть линией , штрихом, пятном другими средствами выразительности, научится правильно держать карандаш , кисти рациональным способам их использования – достаточно сложно задача решить которую самостоятельно ребенок не может. Необходимо , чтобы он правильно воспринял </w:t>
      </w:r>
      <w:r w:rsidR="00AF792D">
        <w:t xml:space="preserve"> </w:t>
      </w:r>
      <w:r>
        <w:t>способы действия в рисовании от взрослого.</w:t>
      </w:r>
    </w:p>
    <w:p w:rsidR="004A3F19" w:rsidRDefault="004A3F19">
      <w:r>
        <w:t xml:space="preserve">  Термин «нетрадиционный» подразумевает  использование материалов , инструментов, способов рисования, которые не являются общепринятыми,  традиционными, широко известными.</w:t>
      </w:r>
    </w:p>
    <w:p w:rsidR="004A3F19" w:rsidRDefault="004A3F19">
      <w:r>
        <w:t xml:space="preserve">  Нетрадиционное рисование позволяет не ограничивать проявления творческих способностей детей,  не ставя их в рамки </w:t>
      </w:r>
      <w:r w:rsidR="00AA719A">
        <w:t xml:space="preserve"> «образца и показа» приемов рисования и их последовательности; не навязывать детям свою точку зрения на окружающий мир, дает им возможность реализации своего творческого потенциала.</w:t>
      </w:r>
    </w:p>
    <w:p w:rsidR="001A15D5" w:rsidRDefault="001A15D5">
      <w:r>
        <w:t xml:space="preserve">  На  сегодняшний день существует следующие виды нетрадиционного  рисования, применяемые в дошкольном возрасте: </w:t>
      </w:r>
      <w:proofErr w:type="spellStart"/>
      <w:r>
        <w:t>ниткография</w:t>
      </w:r>
      <w:proofErr w:type="spellEnd"/>
      <w:r>
        <w:t xml:space="preserve">, </w:t>
      </w:r>
      <w:proofErr w:type="spellStart"/>
      <w:r>
        <w:t>кля</w:t>
      </w:r>
      <w:r w:rsidR="00DA54A1">
        <w:t>к</w:t>
      </w:r>
      <w:r>
        <w:t>сография</w:t>
      </w:r>
      <w:proofErr w:type="spellEnd"/>
      <w:r>
        <w:t>,  рисование пальчиками, рисование ладошками, рисование по мокрому, рисование жесткой полусухой кистью, рисование салфетками и др.</w:t>
      </w:r>
    </w:p>
    <w:p w:rsidR="001A15D5" w:rsidRDefault="001A15D5">
      <w:r>
        <w:lastRenderedPageBreak/>
        <w:t xml:space="preserve">  Применение нетрадиционных техник  рисования способствует обогащению знаний и представлений детей о предметах и их использовании материалах, их свойствах, способах применения.</w:t>
      </w:r>
    </w:p>
    <w:p w:rsidR="001A15D5" w:rsidRDefault="001A15D5">
      <w:r>
        <w:t xml:space="preserve">  Нетрадиционные техники изображения требуют соблюдения последовательности выполнения действий. Так дети учатся планировать процесс рисования.</w:t>
      </w:r>
    </w:p>
    <w:p w:rsidR="001A15D5" w:rsidRDefault="001A15D5">
      <w:r>
        <w:t xml:space="preserve">  Работа с нетрадиционными техниками изображения стимулирует положительную мотивацию у ребенка, </w:t>
      </w:r>
      <w:r w:rsidR="00260FCF">
        <w:t>вызывает</w:t>
      </w:r>
      <w:r>
        <w:t xml:space="preserve"> радостное настроение </w:t>
      </w:r>
      <w:r w:rsidR="00260FCF">
        <w:t>, снимает страх пред процессом рисования.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выполнения задания.</w:t>
      </w:r>
    </w:p>
    <w:p w:rsidR="00260FCF" w:rsidRDefault="00260FCF">
      <w:r>
        <w:t>Многие виды нетрадиционного рисования способствуют повышению уровня зрительно</w:t>
      </w:r>
      <w:r w:rsidR="00DA54A1">
        <w:t xml:space="preserve"> </w:t>
      </w:r>
      <w:r>
        <w:t>-</w:t>
      </w:r>
      <w:r w:rsidR="00DA54A1">
        <w:t xml:space="preserve"> </w:t>
      </w:r>
      <w:r>
        <w:t>моторной координации.</w:t>
      </w:r>
    </w:p>
    <w:p w:rsidR="00260FCF" w:rsidRDefault="00260FCF"/>
    <w:p w:rsidR="00260FCF" w:rsidRDefault="00260FCF">
      <w:pPr>
        <w:rPr>
          <w:i/>
        </w:rPr>
      </w:pPr>
      <w:r>
        <w:t xml:space="preserve">                                    </w:t>
      </w:r>
      <w:r w:rsidRPr="00260FCF">
        <w:rPr>
          <w:i/>
        </w:rPr>
        <w:t>Список использованной литературы:</w:t>
      </w:r>
    </w:p>
    <w:p w:rsidR="00782BDF" w:rsidRDefault="00260FCF" w:rsidP="00260FCF">
      <w:pPr>
        <w:pStyle w:val="a3"/>
        <w:numPr>
          <w:ilvl w:val="0"/>
          <w:numId w:val="1"/>
        </w:numPr>
      </w:pPr>
      <w:r>
        <w:t xml:space="preserve">Комарова , Т.С. обучение детей технике рисования </w:t>
      </w:r>
      <w:r w:rsidR="00DA54A1">
        <w:t xml:space="preserve">(Текст) Т.С. Комарова. – М. </w:t>
      </w:r>
      <w:r w:rsidR="00782BDF">
        <w:t>Педагогическое общество России, 2005.- 140с.</w:t>
      </w:r>
    </w:p>
    <w:p w:rsidR="00782BDF" w:rsidRDefault="00782BDF" w:rsidP="00260FCF">
      <w:pPr>
        <w:pStyle w:val="a3"/>
        <w:numPr>
          <w:ilvl w:val="0"/>
          <w:numId w:val="1"/>
        </w:numPr>
      </w:pPr>
      <w:r>
        <w:t>Никитина , А.В. Нетрадиционные техники рисования (Текст) А.В. Никитина . – СПб. : изд-во «</w:t>
      </w:r>
      <w:proofErr w:type="spellStart"/>
      <w:r>
        <w:t>Каро</w:t>
      </w:r>
      <w:proofErr w:type="spellEnd"/>
      <w:r>
        <w:t>». – 2008. -96 с.</w:t>
      </w:r>
    </w:p>
    <w:p w:rsidR="00260FCF" w:rsidRDefault="00782BDF" w:rsidP="00260FCF">
      <w:pPr>
        <w:pStyle w:val="a3"/>
        <w:numPr>
          <w:ilvl w:val="0"/>
          <w:numId w:val="1"/>
        </w:numPr>
      </w:pPr>
      <w:r>
        <w:t>Петрова, И.М. объемная аппликация (Текст)/ И.М. петрова. – СПб: Детство, 200 .-48с.</w:t>
      </w:r>
    </w:p>
    <w:p w:rsidR="00782BDF" w:rsidRDefault="00782BDF" w:rsidP="00260FCF">
      <w:pPr>
        <w:pStyle w:val="a3"/>
        <w:numPr>
          <w:ilvl w:val="0"/>
          <w:numId w:val="1"/>
        </w:numPr>
      </w:pPr>
      <w:proofErr w:type="spellStart"/>
      <w:r>
        <w:t>Сакулина</w:t>
      </w:r>
      <w:proofErr w:type="spellEnd"/>
      <w:r>
        <w:t xml:space="preserve">, Н.П., </w:t>
      </w:r>
      <w:proofErr w:type="spellStart"/>
      <w:r>
        <w:t>Комарова,Т.С</w:t>
      </w:r>
      <w:proofErr w:type="spellEnd"/>
      <w:r>
        <w:t>. Изобразительная  деятельность детском саду (Текст) : Пособие для воспитателей / Т.С. Комарова. – М. просвещение, 1982.- 208с.</w:t>
      </w:r>
    </w:p>
    <w:p w:rsidR="00782BDF" w:rsidRPr="00260FCF" w:rsidRDefault="00782BDF" w:rsidP="00260FCF">
      <w:pPr>
        <w:pStyle w:val="a3"/>
        <w:numPr>
          <w:ilvl w:val="0"/>
          <w:numId w:val="1"/>
        </w:numPr>
      </w:pPr>
      <w:r>
        <w:t xml:space="preserve">Художественное творчество и ребенок (Текст) / Под  рек. Н.А. Ветлугиной . – М.: Педагогика </w:t>
      </w:r>
      <w:r w:rsidR="00821F5D">
        <w:t xml:space="preserve">, 1982. – 287с. </w:t>
      </w:r>
      <w:bookmarkStart w:id="0" w:name="_GoBack"/>
      <w:bookmarkEnd w:id="0"/>
    </w:p>
    <w:sectPr w:rsidR="00782BDF" w:rsidRPr="00260FCF" w:rsidSect="002C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935"/>
    <w:multiLevelType w:val="hybridMultilevel"/>
    <w:tmpl w:val="7272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316F"/>
    <w:rsid w:val="00012DC3"/>
    <w:rsid w:val="000E0D9E"/>
    <w:rsid w:val="001A15D5"/>
    <w:rsid w:val="00260FCF"/>
    <w:rsid w:val="002C38E7"/>
    <w:rsid w:val="004A3F19"/>
    <w:rsid w:val="00510BC3"/>
    <w:rsid w:val="00574C67"/>
    <w:rsid w:val="00782BDF"/>
    <w:rsid w:val="00821F5D"/>
    <w:rsid w:val="00853F7E"/>
    <w:rsid w:val="009C51DF"/>
    <w:rsid w:val="00AA719A"/>
    <w:rsid w:val="00AF792D"/>
    <w:rsid w:val="00B4316F"/>
    <w:rsid w:val="00C352D2"/>
    <w:rsid w:val="00D031E0"/>
    <w:rsid w:val="00D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Колесников</dc:creator>
  <cp:lastModifiedBy>Наталья</cp:lastModifiedBy>
  <cp:revision>5</cp:revision>
  <dcterms:created xsi:type="dcterms:W3CDTF">2017-09-25T18:33:00Z</dcterms:created>
  <dcterms:modified xsi:type="dcterms:W3CDTF">2017-10-09T16:04:00Z</dcterms:modified>
</cp:coreProperties>
</file>