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16" w:rsidRPr="00856721" w:rsidRDefault="00641016" w:rsidP="00856721">
      <w:pPr>
        <w:spacing w:before="317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Пособие Фридриха Фребеля как средство речевого развития</w:t>
      </w:r>
    </w:p>
    <w:p w:rsidR="00EB01F5" w:rsidRDefault="008032A9" w:rsidP="00856721">
      <w:pPr>
        <w:spacing w:before="317" w:after="12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Фридрих Вильгельм Август Фребель – немецкий педагог, </w:t>
      </w:r>
      <w:r w:rsidR="00EB01F5">
        <w:rPr>
          <w:noProof/>
          <w:lang w:eastAsia="ru-RU"/>
        </w:rPr>
        <w:drawing>
          <wp:inline distT="0" distB="0" distL="0" distR="0" wp14:anchorId="4F98FCE4" wp14:editId="6D91E40C">
            <wp:extent cx="1880235" cy="2557798"/>
            <wp:effectExtent l="0" t="0" r="57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295" cy="25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F5" w:rsidRDefault="00EB01F5" w:rsidP="00EB01F5">
      <w:pPr>
        <w:spacing w:before="317" w:after="120" w:line="240" w:lineRule="auto"/>
        <w:jc w:val="center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8F4D17" wp14:editId="5D8D5DEB">
            <wp:simplePos x="0" y="0"/>
            <wp:positionH relativeFrom="column">
              <wp:posOffset>1786890</wp:posOffset>
            </wp:positionH>
            <wp:positionV relativeFrom="paragraph">
              <wp:posOffset>521335</wp:posOffset>
            </wp:positionV>
            <wp:extent cx="2171700" cy="3086100"/>
            <wp:effectExtent l="0" t="0" r="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2A9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теоретик дошкольного воспитания, ученик Песталоцци, исходил из того</w:t>
      </w:r>
      <w:r w:rsidR="00856721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</w:t>
      </w:r>
      <w:r w:rsidR="008032A9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что </w:t>
      </w:r>
      <w:r w:rsidR="00856721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дети – цветы </w:t>
      </w:r>
    </w:p>
    <w:p w:rsidR="008032A9" w:rsidRPr="00856721" w:rsidRDefault="00856721" w:rsidP="00EB01F5">
      <w:pPr>
        <w:spacing w:before="317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 воспитывать их должны «добрые садовницы».</w:t>
      </w:r>
      <w:r w:rsidR="00EB01F5" w:rsidRPr="00EB01F5">
        <w:rPr>
          <w:noProof/>
          <w:lang w:eastAsia="ru-RU"/>
        </w:rPr>
        <w:t xml:space="preserve"> </w:t>
      </w:r>
    </w:p>
    <w:p w:rsidR="00641016" w:rsidRPr="00856721" w:rsidRDefault="00856721" w:rsidP="00856721">
      <w:pPr>
        <w:spacing w:before="317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Этот немецкий педагог 19 века не только придумал сам термин «детский сад», но и привлек внимание общественности к необходимости заниматься с детьми дошкольного возраста. В термин «детский сад» </w:t>
      </w:r>
      <w:r w:rsidR="00641016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Фребель вложил понимание ребенка как цветка, который надо заботливо выращивать, сохраняя при этом его врожденную природу («дети — цветы жизни!»)</w:t>
      </w:r>
      <w:r w:rsidR="00641016" w:rsidRPr="00856721">
        <w:rPr>
          <w:rFonts w:ascii="Times New Roman" w:eastAsiaTheme="majorEastAsia" w:hAnsi="Times New Roman" w:cs="Times New Roman"/>
          <w:caps/>
          <w:kern w:val="24"/>
          <w:sz w:val="24"/>
          <w:szCs w:val="24"/>
        </w:rPr>
        <w:t xml:space="preserve"> </w:t>
      </w:r>
      <w:r w:rsidR="00641016"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Фребель изобрел систему раннего развития, основанную на «шести дарах», которые впоследствии получили его имя. Ядром системы была игра, которую Фребель называл языком ребенка, дающим представление о том, что «лежит у него на душе, чем занята голова, чего хотят руки и ноги».</w:t>
      </w:r>
    </w:p>
    <w:p w:rsidR="00856721" w:rsidRDefault="00856721" w:rsidP="00856721">
      <w:pPr>
        <w:spacing w:before="317" w:after="12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85672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Он предложил особый дидактический мателиал «Дары Фребеля», представлявшие систему занятий игр. В эту систему вошли дидактические игры с разными игрушками, материалами (мячом, кубиками, цилиндрами, шнурочками и т.д.), расположенные строго последовательно по принципу возрастающей сложности обучающих задач и игровых действий.</w:t>
      </w:r>
    </w:p>
    <w:p w:rsidR="00EB01F5" w:rsidRPr="00856721" w:rsidRDefault="00EB01F5" w:rsidP="00856721">
      <w:pPr>
        <w:spacing w:before="317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FA53A1" wp14:editId="1045FFA1">
            <wp:extent cx="5940425" cy="3351530"/>
            <wp:effectExtent l="0" t="0" r="3175" b="127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коррекционного обучения является дидактическая игра, она помогает в работе логопедов по обучению чтению и формированию понятий о лексико-грамматических средствах языка, а также навыко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словообразования у детей. 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занимает важное место на занятиях не только с логопедами, но и с педагогами, и с родителями. Дидактические игры подбираются в соответствии с процессами и уровнями нарушений речевой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 детей дошкольников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лексическими темами используются комплексы игр, имеющие большой диапазон вариативности и многофункциональности.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помогают специалистам детских образовательных учреждений коррекционного типа, а также родителям дошкольников для самостоятельных занятий с детьми.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решаются с помощью игры – как формы логопедического воздействия.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речи проводится с учетом ведущей деятельности. У детей дошкольного возраста она осуществляется в процессе игровой деятельности, которая становится средством развития аналитико-синтетической деятельности, моторики, сенсорной сферы, обогащения словаря, усвоения языковых закономерностей, формирования личности ребенка.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 метод – использование дидактической (обучающей) игры как одной из форм обучающего воздействия взрослого на ребенка и в тоже время – основного вида деятельности старшего дошкольника.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у дидактической игры две цели: одна их них – обучающая, которую преследует взрослый, а другая – игровая, ради которой действует ребенок. Необходимо, чтобы эти две цели дополняли друг друга и обеспечивали усвоение программного материала.</w:t>
      </w:r>
    </w:p>
    <w:p w:rsidR="00CB09A1" w:rsidRPr="00856721" w:rsidRDefault="00856721" w:rsidP="00856721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одной из первых педагогических систем дошкольного воспитания Фридрих Фребель был убежден, что задача первоначального образования состоит не в учении в обыкновенном смысле этого слова, а в организации игры. Оставаясь игрой, она должна быть пронизана уроком.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 элементом большинства дидактических игр были стихи, песни, рифмованные присказки, написанные Ф. Фребелем и его учениками с целью усиления обучающего воздействия игр. Эти же стихи, музыкально-ритмические разминки, используются логопедами и являются ведущим логопедическим воздействием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находят эмоциональный отклик у детей, которые благодаря этим стихам, прибауткам, совершенствуют речь, решается и ряд других задач, связанных с нарушениями речи. И дети с помощью игры обучаются. 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логопедами в практике при:</w:t>
      </w:r>
    </w:p>
    <w:p w:rsidR="00CB09A1" w:rsidRPr="00CB09A1" w:rsidRDefault="00CB09A1" w:rsidP="00856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словаря и словообразовательных процессов;</w:t>
      </w:r>
    </w:p>
    <w:p w:rsidR="00CB09A1" w:rsidRPr="00CB09A1" w:rsidRDefault="00CB09A1" w:rsidP="00856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грамматического строя речи;</w:t>
      </w:r>
    </w:p>
    <w:p w:rsidR="00CB09A1" w:rsidRPr="00CB09A1" w:rsidRDefault="00CB09A1" w:rsidP="00856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связной речи (картинки с фабульным развитием);</w:t>
      </w:r>
    </w:p>
    <w:p w:rsidR="00CB09A1" w:rsidRPr="00CB09A1" w:rsidRDefault="00CB09A1" w:rsidP="00856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звукопроизношения;</w:t>
      </w:r>
    </w:p>
    <w:p w:rsidR="00CB09A1" w:rsidRPr="00CB09A1" w:rsidRDefault="00CB09A1" w:rsidP="0085672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понимания логико-грамматических отношений и т.д.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системы Фребеля представляются весьма актуальными и сегодня, 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из них – принцип деятельности. «Дитя – существо деятельное, творящее, – писал Фребель, – оно постоянно требует дела и идёт от дела к познанию. Именно в игре ребёнок выражает свой внутренний мир, получает и наиболее остро переживает внешние впечатления, проявляет себя как субъект и творец. Поэтому в основу воспитательной системы Ф. Фребеля были положены игры, которые он стремился сделать увлекательными, яркими, осмысленными, вызывающими и раскрывающими детскую активность.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принц</w:t>
      </w:r>
      <w:r w:rsidR="00641016">
        <w:rPr>
          <w:rFonts w:ascii="Times New Roman" w:eastAsia="Times New Roman" w:hAnsi="Times New Roman" w:cs="Times New Roman"/>
          <w:sz w:val="24"/>
          <w:szCs w:val="24"/>
          <w:lang w:eastAsia="ru-RU"/>
        </w:rPr>
        <w:t>ип,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необходимость </w:t>
      </w:r>
      <w:r w:rsidRPr="0064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соединения практического действия или чувственного впечатления со словом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«Необходимо для развития сознания, для укрепления духовной силы и способности ребёнка связывать его действия и поступки со словом. Ни то, ни другое в отдельности не исчерпывает действительности и не способствует развитию духа ребёнка [18; с. 140]. Все игры Фребеля с</w:t>
      </w:r>
      <w:r w:rsidR="0064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знаменитыми «дарами»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сопровождаются</w:t>
      </w:r>
      <w:r w:rsidR="00EF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или песенкой учителя-логопеда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связь со словом делает действия ребёнка и его чувственный опыт осмысленным и осознанным, открывает возможность овладения ими.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принципов деятельности и связи действия со словом становилось возможным благодаря постоянному руководству детской деятельностью </w:t>
      </w:r>
      <w:r w:rsidR="00641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взрослого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даров, демонстрация способов действия, стишки и песенки, – всё это исходило от взрослого. Но руководство взрослого основано на уважении к ребёнку, на учете </w:t>
      </w: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интересов: «Настоящий воспитатель уже в малютке признает и уважает человека, способного развиваться и совершенствоваться» [18; с. 150].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Систематизированные дидактические игры и игровые приемы, направленные на развитие речи и обучение чтению детей, а также на предупреждение возможных ошибок, которые могут возникнуть во время школьного обучения: дисграфии (нарушение письма), дислексии (нарушение чтения).</w:t>
      </w:r>
    </w:p>
    <w:p w:rsidR="00CB09A1" w:rsidRP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для детей предназначаются для развития речи и в то же время ориентированы на всестороннее развитие ребенка. Ребенок, играя, будет развивать свою речь, логическое мышление, внимание, память, воображение, а также приобретать графические навыки, не догадываясь об этом [20].</w:t>
      </w:r>
    </w:p>
    <w:p w:rsidR="00B27406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достигается вовлечением ребенка в определенного рода игровые и речевые ситуации, где он (ребенок) – активный участник, способный рассуждать, обобщать, анализировать, делать самостоятельные выводы.</w:t>
      </w:r>
    </w:p>
    <w:p w:rsidR="00CB09A1" w:rsidRDefault="00CB09A1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Замечено, что  уже сами элементы игрового набора «Дары фребеля» способствуют созданию информационного поля для общения ребенка со взрослым. Разнообразие предлагаемых материалов и их абстрактность предполагают возможность составлять различные вопросы, комбинировать и фантазировать по поводу предлагаемых материалов. </w:t>
      </w:r>
    </w:p>
    <w:p w:rsidR="003F1764" w:rsidRDefault="00E644FB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C3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формирования первоначального детского сообщества Ф.Фребель предлагает использовать подвижные игры. Первые из них носят характер хоровода, каждое звено которого подчиняется общему движению».(Ф.Фребель Будем жить для наших детей: Пер. с нем. Екатеринбург: У-Фактория, 2005. С.227)</w:t>
      </w:r>
    </w:p>
    <w:p w:rsidR="001C340B" w:rsidRDefault="001C340B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вводной я опроб</w:t>
      </w:r>
      <w:r w:rsidR="00065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 с детьми своей группы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065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методическом пособии</w:t>
      </w:r>
      <w:r w:rsidR="000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работе </w:t>
      </w:r>
      <w:r w:rsidR="000651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игровым набором «Дары Фребеля» в образовательной области «Речевое развитие» «Я-змея», «Пчелы и змеи».</w:t>
      </w:r>
    </w:p>
    <w:p w:rsidR="000651EE" w:rsidRDefault="00E644FB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«Я-змея» развивает ситуативно-деловые формы общения и расширяет систему вербальных средств общения. Происходит развитие связной, грамматически правильной диалогической и монологической речи, обогащение активного словаря, развитие фантазии, развитие коммуникативных навыков, формирование навыков работы в группе. В такую игру можно играть как в подвижную, образуя цепочку, что помогает формировать доверительные отношения между детьми в группе. Играть, конечно же, следует на добровольных началах. </w:t>
      </w:r>
    </w:p>
    <w:p w:rsidR="00E644FB" w:rsidRDefault="00E644FB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так же возможно использовать при реализации любой из программ дошкольного образования и решая задачи образовательной области «Речевое развитие», способствует решению задач из других образовательных областей.</w:t>
      </w:r>
    </w:p>
    <w:p w:rsidR="005459A3" w:rsidRDefault="00FE0E5D" w:rsidP="00856721">
      <w:pPr>
        <w:jc w:val="both"/>
        <w:rPr>
          <w:rFonts w:ascii="Times New Roman" w:hAnsi="Times New Roman" w:cs="Times New Roman"/>
        </w:rPr>
      </w:pPr>
      <w:r w:rsidRPr="00FE0E5D">
        <w:rPr>
          <w:rFonts w:ascii="Times New Roman" w:hAnsi="Times New Roman" w:cs="Times New Roman"/>
        </w:rPr>
        <w:t>Интеграция с такими образовательными областями как «социально-коммуникативное развитие», «познавательное развитие».</w:t>
      </w:r>
      <w:r>
        <w:rPr>
          <w:rFonts w:ascii="Times New Roman" w:hAnsi="Times New Roman" w:cs="Times New Roman"/>
        </w:rPr>
        <w:t xml:space="preserve"> Существуют так же</w:t>
      </w:r>
      <w:r w:rsidR="00E644FB">
        <w:rPr>
          <w:rFonts w:ascii="Times New Roman" w:hAnsi="Times New Roman" w:cs="Times New Roman"/>
        </w:rPr>
        <w:t xml:space="preserve"> модификации игры, одной из кот</w:t>
      </w:r>
      <w:r>
        <w:rPr>
          <w:rFonts w:ascii="Times New Roman" w:hAnsi="Times New Roman" w:cs="Times New Roman"/>
        </w:rPr>
        <w:t>орых стал переход к игре «Пчелы и змеи».</w:t>
      </w:r>
    </w:p>
    <w:p w:rsidR="00E644FB" w:rsidRDefault="00E644FB" w:rsidP="00856721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развитии познавательного общения важно положительно оценивать речевые навыки ребенка: задаваемые им вопросы, активные высказывания и рассуждения. Любые беседы после проведенной игры также предоставляют такую возможность.</w:t>
      </w:r>
    </w:p>
    <w:p w:rsidR="00E644FB" w:rsidRPr="00E644FB" w:rsidRDefault="00E644FB" w:rsidP="00856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Фридрих Фребель полагал, что ничто не заменит общения ребенка со взрослым. Он достаточно подробно рассматривает вопросы, связанные с развитием детской речи, дает конкретные методические рекомендации по ее совершенствованию. Для развития каждой из форм общения важно, чтобы ребенок чувствовал себя комфортно, чтобы ему было нестрашно, интересно</w:t>
      </w:r>
      <w:r w:rsidRPr="00E64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F17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«Игра и разговор – вот стихия, в которой живет теперь ребенок»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E644FB" w:rsidRPr="00E644FB" w:rsidSect="00E644FB">
      <w:pgSz w:w="11906" w:h="16838"/>
      <w:pgMar w:top="1134" w:right="850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FB" w:rsidRDefault="00E644FB" w:rsidP="00E644FB">
      <w:pPr>
        <w:spacing w:after="0" w:line="240" w:lineRule="auto"/>
      </w:pPr>
      <w:r>
        <w:separator/>
      </w:r>
    </w:p>
  </w:endnote>
  <w:endnote w:type="continuationSeparator" w:id="0">
    <w:p w:rsidR="00E644FB" w:rsidRDefault="00E644FB" w:rsidP="00E6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FB" w:rsidRDefault="00E644FB" w:rsidP="00E644FB">
      <w:pPr>
        <w:spacing w:after="0" w:line="240" w:lineRule="auto"/>
      </w:pPr>
      <w:r>
        <w:separator/>
      </w:r>
    </w:p>
  </w:footnote>
  <w:footnote w:type="continuationSeparator" w:id="0">
    <w:p w:rsidR="00E644FB" w:rsidRDefault="00E644FB" w:rsidP="00E6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F5C"/>
    <w:multiLevelType w:val="hybridMultilevel"/>
    <w:tmpl w:val="89FCF7D6"/>
    <w:lvl w:ilvl="0" w:tplc="69BCC4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1BE5"/>
    <w:multiLevelType w:val="multilevel"/>
    <w:tmpl w:val="A42E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07765"/>
    <w:multiLevelType w:val="multilevel"/>
    <w:tmpl w:val="6D4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1342E"/>
    <w:multiLevelType w:val="hybridMultilevel"/>
    <w:tmpl w:val="93FA8172"/>
    <w:lvl w:ilvl="0" w:tplc="74E882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A1"/>
    <w:rsid w:val="0001619F"/>
    <w:rsid w:val="000651EE"/>
    <w:rsid w:val="001C340B"/>
    <w:rsid w:val="0026740E"/>
    <w:rsid w:val="003F1764"/>
    <w:rsid w:val="005459A3"/>
    <w:rsid w:val="00641016"/>
    <w:rsid w:val="008032A9"/>
    <w:rsid w:val="00856721"/>
    <w:rsid w:val="00944DB8"/>
    <w:rsid w:val="00B27406"/>
    <w:rsid w:val="00C92D1C"/>
    <w:rsid w:val="00CB09A1"/>
    <w:rsid w:val="00E644FB"/>
    <w:rsid w:val="00EB01F5"/>
    <w:rsid w:val="00EF43BC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D4923-97F9-4FE4-AB95-0952114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9A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1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4FB"/>
  </w:style>
  <w:style w:type="paragraph" w:styleId="a7">
    <w:name w:val="footer"/>
    <w:basedOn w:val="a"/>
    <w:link w:val="a8"/>
    <w:uiPriority w:val="99"/>
    <w:unhideWhenUsed/>
    <w:rsid w:val="00E6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4FB"/>
  </w:style>
  <w:style w:type="paragraph" w:styleId="a9">
    <w:name w:val="Balloon Text"/>
    <w:basedOn w:val="a"/>
    <w:link w:val="aa"/>
    <w:uiPriority w:val="99"/>
    <w:semiHidden/>
    <w:unhideWhenUsed/>
    <w:rsid w:val="0026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cp:lastPrinted>2016-10-08T13:40:00Z</cp:lastPrinted>
  <dcterms:created xsi:type="dcterms:W3CDTF">2016-09-26T19:21:00Z</dcterms:created>
  <dcterms:modified xsi:type="dcterms:W3CDTF">2016-12-15T17:20:00Z</dcterms:modified>
</cp:coreProperties>
</file>