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51" w:rsidRDefault="007D0A51" w:rsidP="008F6E18">
      <w:pPr>
        <w:autoSpaceDE w:val="0"/>
        <w:autoSpaceDN w:val="0"/>
        <w:adjustRightInd w:val="0"/>
        <w:ind w:right="-8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0A51" w:rsidRDefault="007D0A51" w:rsidP="008F6E18">
      <w:pPr>
        <w:autoSpaceDE w:val="0"/>
        <w:autoSpaceDN w:val="0"/>
        <w:adjustRightInd w:val="0"/>
        <w:ind w:right="-8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F6E18" w:rsidRPr="008C54F1" w:rsidRDefault="007D0A51" w:rsidP="008F6E18">
      <w:pPr>
        <w:autoSpaceDE w:val="0"/>
        <w:autoSpaceDN w:val="0"/>
        <w:adjustRightInd w:val="0"/>
        <w:ind w:right="-81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Тема </w:t>
      </w:r>
      <w:r w:rsidR="0077462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доклада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8F6E18" w:rsidRPr="008C54F1" w:rsidRDefault="008F6E18" w:rsidP="008F6E1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8C54F1">
        <w:rPr>
          <w:rFonts w:ascii="Times New Roman" w:hAnsi="Times New Roman" w:cs="Times New Roman"/>
          <w:sz w:val="36"/>
          <w:szCs w:val="36"/>
          <w:lang w:eastAsia="en-US"/>
        </w:rPr>
        <w:t xml:space="preserve">«СПЕЦИАЛЬНЫЕ КОМПЕНЕНЦИИ </w:t>
      </w:r>
    </w:p>
    <w:p w:rsidR="008F6E18" w:rsidRPr="008C54F1" w:rsidRDefault="008F6E18" w:rsidP="008C54F1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8C54F1">
        <w:rPr>
          <w:rFonts w:ascii="Times New Roman" w:hAnsi="Times New Roman" w:cs="Times New Roman"/>
          <w:sz w:val="36"/>
          <w:szCs w:val="36"/>
          <w:lang w:eastAsia="en-US"/>
        </w:rPr>
        <w:t xml:space="preserve">(профессионально-функциональные знания и умения) </w:t>
      </w:r>
    </w:p>
    <w:p w:rsidR="008F6E18" w:rsidRPr="008C54F1" w:rsidRDefault="008F6E18" w:rsidP="008F6E18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360"/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8C54F1">
        <w:rPr>
          <w:rFonts w:ascii="Times New Roman" w:hAnsi="Times New Roman" w:cs="Times New Roman"/>
          <w:sz w:val="36"/>
          <w:szCs w:val="36"/>
          <w:lang w:eastAsia="en-US"/>
        </w:rPr>
        <w:t>УЧИТЕЛЯ ФИЗИЧЕСКОЙ КУЛЬТУРЫ»</w:t>
      </w:r>
    </w:p>
    <w:p w:rsidR="008F6E18" w:rsidRDefault="008F6E18" w:rsidP="008F6E18">
      <w:pPr>
        <w:autoSpaceDE w:val="0"/>
        <w:autoSpaceDN w:val="0"/>
        <w:adjustRightInd w:val="0"/>
        <w:ind w:right="-81" w:firstLine="72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C54F1" w:rsidRDefault="008C54F1" w:rsidP="008F6E18">
      <w:pPr>
        <w:autoSpaceDE w:val="0"/>
        <w:autoSpaceDN w:val="0"/>
        <w:adjustRightInd w:val="0"/>
        <w:ind w:right="-81" w:firstLine="72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C54F1" w:rsidRPr="008F6E18" w:rsidRDefault="008C54F1" w:rsidP="008F6E18">
      <w:pPr>
        <w:autoSpaceDE w:val="0"/>
        <w:autoSpaceDN w:val="0"/>
        <w:adjustRightInd w:val="0"/>
        <w:ind w:right="-81" w:firstLine="72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8F6E18" w:rsidRPr="008C54F1" w:rsidRDefault="0077462A" w:rsidP="008F6E18">
      <w:pPr>
        <w:autoSpaceDE w:val="0"/>
        <w:autoSpaceDN w:val="0"/>
        <w:adjustRightInd w:val="0"/>
        <w:ind w:right="-81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Доклад </w:t>
      </w:r>
      <w:r w:rsidR="008F6E18"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подготовил</w:t>
      </w:r>
      <w:r w:rsidR="00F81E6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а</w:t>
      </w:r>
      <w:r w:rsidR="008F6E18"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:</w:t>
      </w:r>
      <w:r w:rsidR="008F6E18"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</w:t>
      </w:r>
      <w:r w:rsidR="008C54F1" w:rsidRPr="008C54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8F6E18" w:rsidRPr="008C54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Кузьменко Татьяна Васильевна</w:t>
      </w:r>
    </w:p>
    <w:p w:rsidR="008F6E18" w:rsidRPr="008C54F1" w:rsidRDefault="008F6E18" w:rsidP="008F6E18">
      <w:pPr>
        <w:autoSpaceDE w:val="0"/>
        <w:autoSpaceDN w:val="0"/>
        <w:adjustRightInd w:val="0"/>
        <w:ind w:right="-81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Должность</w:t>
      </w:r>
      <w:r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="008C54F1"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       </w:t>
      </w:r>
      <w:r w:rsidR="008C54F1" w:rsidRPr="008C54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Учитель физической культуры</w:t>
      </w:r>
    </w:p>
    <w:p w:rsidR="008C54F1" w:rsidRPr="008C54F1" w:rsidRDefault="008F6E18" w:rsidP="008C54F1">
      <w:pPr>
        <w:autoSpaceDE w:val="0"/>
        <w:autoSpaceDN w:val="0"/>
        <w:adjustRightInd w:val="0"/>
        <w:ind w:right="-8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>Место работы</w:t>
      </w:r>
      <w:r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="008C54F1" w:rsidRPr="008C54F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          </w:t>
      </w:r>
      <w:r w:rsidR="008C54F1" w:rsidRPr="008C54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МБОУ СОШ №1 с.Новосысоевка </w:t>
      </w:r>
    </w:p>
    <w:p w:rsidR="008F6E18" w:rsidRPr="008C54F1" w:rsidRDefault="008C54F1" w:rsidP="008C54F1">
      <w:pPr>
        <w:autoSpaceDE w:val="0"/>
        <w:autoSpaceDN w:val="0"/>
        <w:adjustRightInd w:val="0"/>
        <w:ind w:right="-81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8C54F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Яковлевского района Приморского края</w:t>
      </w:r>
    </w:p>
    <w:p w:rsidR="008F6E18" w:rsidRPr="008F6E18" w:rsidRDefault="008F6E18" w:rsidP="008F6E18">
      <w:pPr>
        <w:autoSpaceDE w:val="0"/>
        <w:autoSpaceDN w:val="0"/>
        <w:adjustRightInd w:val="0"/>
        <w:ind w:right="-81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8F6E18" w:rsidRPr="008F6E18" w:rsidRDefault="008F6E18" w:rsidP="008F6E18">
      <w:pPr>
        <w:autoSpaceDE w:val="0"/>
        <w:autoSpaceDN w:val="0"/>
        <w:adjustRightInd w:val="0"/>
        <w:ind w:right="-81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8C54F1" w:rsidRDefault="008C54F1" w:rsidP="008F6E18">
      <w:pPr>
        <w:autoSpaceDE w:val="0"/>
        <w:autoSpaceDN w:val="0"/>
        <w:adjustRightInd w:val="0"/>
        <w:ind w:right="-81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189" w:rsidRDefault="00051189" w:rsidP="00051189">
      <w:pPr>
        <w:shd w:val="clear" w:color="auto" w:fill="FFFFFF"/>
        <w:spacing w:before="168" w:after="168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A51" w:rsidRDefault="007D0A51" w:rsidP="007D0A51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A51" w:rsidRDefault="007D0A51" w:rsidP="007D0A51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62A" w:rsidRDefault="0077462A" w:rsidP="007D0A51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62A" w:rsidRDefault="0077462A" w:rsidP="007D0A51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62A" w:rsidRDefault="0077462A" w:rsidP="007D0A51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A11" w:rsidRPr="00696772" w:rsidRDefault="004E0199" w:rsidP="00530E10">
      <w:pPr>
        <w:shd w:val="clear" w:color="auto" w:fill="FFFFFF"/>
        <w:spacing w:before="168" w:after="168" w:line="360" w:lineRule="auto"/>
        <w:ind w:left="142"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современном мире предъявляются все более высокие требования к учителю, его профессионально-педагогической под</w:t>
      </w:r>
      <w:r w:rsidR="009F4A11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и личностным качествам.</w:t>
      </w:r>
    </w:p>
    <w:p w:rsidR="009F4A11" w:rsidRPr="00696772" w:rsidRDefault="004E0199" w:rsidP="00530E10">
      <w:pPr>
        <w:shd w:val="clear" w:color="auto" w:fill="FFFFFF"/>
        <w:spacing w:before="168" w:after="168" w:line="360" w:lineRule="auto"/>
        <w:ind w:left="142"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нашей стране возросла роль физической культуры как фактора совершенствования человека. Основой развитого и сильного государства является его население, которое должно находиться на высоком уровне подготовленности (в том числе физической). </w:t>
      </w:r>
      <w:r w:rsidR="00C57F7B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формирования здорового поколения требуется воспитывать интерес молодежи к</w:t>
      </w:r>
      <w:r w:rsidR="009F4A11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 физической культурой.</w:t>
      </w:r>
    </w:p>
    <w:p w:rsidR="009F4A11" w:rsidRPr="00696772" w:rsidRDefault="004E0199" w:rsidP="00530E10">
      <w:pPr>
        <w:shd w:val="clear" w:color="auto" w:fill="FFFFFF"/>
        <w:spacing w:before="168" w:after="168" w:line="360" w:lineRule="auto"/>
        <w:ind w:left="142"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личностно-ориентированному образованию способствует переориентации с те</w:t>
      </w:r>
      <w:r w:rsidR="00C57F7B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хнологического на лично</w:t>
      </w: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стное, общекультурное развитие учителя физической куль</w:t>
      </w:r>
      <w:r w:rsidR="00C57F7B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туры. С этой позиции, профессио</w:t>
      </w: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нальная компетентность рассматривается как уровень проф</w:t>
      </w:r>
      <w:r w:rsidR="00C57F7B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ессионального образования, зави</w:t>
      </w: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 от индивидуальных способностей педагога и предполагает наряду с педагогической готовностью к решению профессиональных задач и ценностное отношение к педагогической деятельности, и высокий уровень общ</w:t>
      </w:r>
      <w:r w:rsidR="009F4A11"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профессиональной культуры.</w:t>
      </w:r>
    </w:p>
    <w:p w:rsidR="009F4A11" w:rsidRPr="00696772" w:rsidRDefault="004E0199" w:rsidP="00530E10">
      <w:pPr>
        <w:shd w:val="clear" w:color="auto" w:fill="FFFFFF"/>
        <w:spacing w:before="168" w:after="168" w:line="360" w:lineRule="auto"/>
        <w:ind w:left="142" w:firstLine="56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становится актуальной проблема педагогической компетенции в педагогической деятельности. </w:t>
      </w:r>
    </w:p>
    <w:p w:rsidR="009F4A11" w:rsidRPr="00696772" w:rsidRDefault="009F4A11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11" w:rsidRPr="00696772" w:rsidRDefault="009F4A11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11" w:rsidRDefault="009F4A11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shd w:val="clear" w:color="auto" w:fill="FFFFFF"/>
        <w:spacing w:before="168" w:after="168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10" w:rsidRDefault="00530E10" w:rsidP="00530E10">
      <w:pPr>
        <w:shd w:val="clear" w:color="auto" w:fill="FFFFFF"/>
        <w:spacing w:before="168" w:after="168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189" w:rsidRPr="00696772" w:rsidRDefault="00051189" w:rsidP="00530E10">
      <w:pPr>
        <w:shd w:val="clear" w:color="auto" w:fill="FFFFFF"/>
        <w:spacing w:before="168" w:after="168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10" w:rsidRDefault="00CA3110" w:rsidP="00530E10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7462A" w:rsidRDefault="0077462A" w:rsidP="00530E10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CA3110" w:rsidRPr="00CA3110" w:rsidRDefault="00CA3110" w:rsidP="0077462A">
      <w:pPr>
        <w:pStyle w:val="HTML"/>
        <w:spacing w:line="36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CA3110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КОМПЕТЕНТНОСТЬ. ЧТО ЭТО?</w:t>
      </w:r>
    </w:p>
    <w:p w:rsidR="00696772" w:rsidRPr="00696772" w:rsidRDefault="00CA3110" w:rsidP="00530E10">
      <w:pPr>
        <w:pStyle w:val="HTML"/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772" w:rsidRPr="00696772">
        <w:rPr>
          <w:rFonts w:ascii="Times New Roman" w:hAnsi="Times New Roman" w:cs="Times New Roman"/>
          <w:sz w:val="24"/>
          <w:szCs w:val="24"/>
        </w:rPr>
        <w:t>Профессиональная        компетентность       спортивного педагога – это  владение спортивным педагогом необходимой суммой знаний, спортивных умений и навыков, определяющих сформированность       его    педагогической      деятельности, педагогического общения и личности спортивного педагога как носителя определенных ценностей, идеалов и педагогического сознания.</w:t>
      </w:r>
    </w:p>
    <w:p w:rsidR="009418D5" w:rsidRDefault="0093215C" w:rsidP="009418D5">
      <w:pPr>
        <w:pStyle w:val="HTML"/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3110">
        <w:rPr>
          <w:rFonts w:ascii="Times New Roman" w:hAnsi="Times New Roman" w:cs="Times New Roman"/>
          <w:b/>
          <w:sz w:val="24"/>
          <w:szCs w:val="24"/>
        </w:rPr>
        <w:tab/>
      </w:r>
      <w:r w:rsidR="00696772" w:rsidRPr="00696772">
        <w:rPr>
          <w:rFonts w:ascii="Times New Roman" w:hAnsi="Times New Roman" w:cs="Times New Roman"/>
          <w:sz w:val="24"/>
          <w:szCs w:val="24"/>
        </w:rPr>
        <w:t xml:space="preserve">Современная школа предполагает следующую  структуру и содержание </w:t>
      </w:r>
      <w:r w:rsidR="00696772" w:rsidRPr="00696772">
        <w:rPr>
          <w:rFonts w:ascii="Times New Roman" w:hAnsi="Times New Roman" w:cs="Times New Roman"/>
          <w:sz w:val="24"/>
          <w:szCs w:val="24"/>
          <w:u w:val="single"/>
        </w:rPr>
        <w:t>профессиональной компетентности</w:t>
      </w:r>
      <w:r w:rsidR="00696772" w:rsidRPr="00696772">
        <w:rPr>
          <w:rFonts w:ascii="Times New Roman" w:hAnsi="Times New Roman" w:cs="Times New Roman"/>
          <w:sz w:val="24"/>
          <w:szCs w:val="24"/>
        </w:rPr>
        <w:t xml:space="preserve"> специалиста по физической культуре и спорту, где  выделяются три группы компетентностей, каждая из которых предусматривает освоение определенных компетенций: </w:t>
      </w:r>
    </w:p>
    <w:p w:rsidR="009418D5" w:rsidRDefault="00696772" w:rsidP="009418D5">
      <w:pPr>
        <w:pStyle w:val="HTML"/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96772">
        <w:rPr>
          <w:rFonts w:ascii="Times New Roman" w:hAnsi="Times New Roman" w:cs="Times New Roman"/>
          <w:b/>
          <w:sz w:val="24"/>
          <w:szCs w:val="24"/>
        </w:rPr>
        <w:t xml:space="preserve">- общепрофессиональная </w:t>
      </w:r>
      <w:r w:rsidRPr="00696772">
        <w:rPr>
          <w:rFonts w:ascii="Times New Roman" w:hAnsi="Times New Roman" w:cs="Times New Roman"/>
          <w:sz w:val="24"/>
          <w:szCs w:val="24"/>
        </w:rPr>
        <w:t xml:space="preserve">(общенаучные и исследовательские компетенции),  профессионально ориентирована на все основные группы направлений подготовки и связана с решением познавательных задач, поиском нестандартных решений; определяет фундаментальность образования; </w:t>
      </w:r>
    </w:p>
    <w:p w:rsidR="009418D5" w:rsidRDefault="0093215C" w:rsidP="009418D5">
      <w:pPr>
        <w:pStyle w:val="HTML"/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1710055</wp:posOffset>
            </wp:positionV>
            <wp:extent cx="4505325" cy="3552825"/>
            <wp:effectExtent l="19050" t="0" r="9525" b="0"/>
            <wp:wrapTight wrapText="bothSides">
              <wp:wrapPolygon edited="0">
                <wp:start x="3288" y="0"/>
                <wp:lineTo x="3197" y="1621"/>
                <wp:lineTo x="3836" y="1853"/>
                <wp:lineTo x="9955" y="1853"/>
                <wp:lineTo x="4841" y="2316"/>
                <wp:lineTo x="4110" y="2548"/>
                <wp:lineTo x="3836" y="5559"/>
                <wp:lineTo x="731" y="6370"/>
                <wp:lineTo x="-91" y="6717"/>
                <wp:lineTo x="-91" y="12508"/>
                <wp:lineTo x="365" y="12972"/>
                <wp:lineTo x="1553" y="12972"/>
                <wp:lineTo x="1553" y="13666"/>
                <wp:lineTo x="7307" y="14825"/>
                <wp:lineTo x="10412" y="14825"/>
                <wp:lineTo x="5663" y="15288"/>
                <wp:lineTo x="4932" y="15520"/>
                <wp:lineTo x="5115" y="18531"/>
                <wp:lineTo x="-91" y="18647"/>
                <wp:lineTo x="-91" y="21426"/>
                <wp:lineTo x="639" y="21542"/>
                <wp:lineTo x="5206" y="21542"/>
                <wp:lineTo x="5663" y="21542"/>
                <wp:lineTo x="19271" y="21542"/>
                <wp:lineTo x="21646" y="21426"/>
                <wp:lineTo x="21646" y="18183"/>
                <wp:lineTo x="16257" y="16678"/>
                <wp:lineTo x="16440" y="15520"/>
                <wp:lineTo x="15709" y="15288"/>
                <wp:lineTo x="10868" y="14825"/>
                <wp:lineTo x="13426" y="14825"/>
                <wp:lineTo x="19362" y="13551"/>
                <wp:lineTo x="19271" y="12972"/>
                <wp:lineTo x="21006" y="12972"/>
                <wp:lineTo x="21646" y="12508"/>
                <wp:lineTo x="21646" y="6717"/>
                <wp:lineTo x="20915" y="6486"/>
                <wp:lineTo x="15252" y="5559"/>
                <wp:lineTo x="15983" y="5559"/>
                <wp:lineTo x="16805" y="4517"/>
                <wp:lineTo x="16896" y="2664"/>
                <wp:lineTo x="15983" y="2316"/>
                <wp:lineTo x="10412" y="1853"/>
                <wp:lineTo x="17353" y="1853"/>
                <wp:lineTo x="18540" y="1621"/>
                <wp:lineTo x="18358" y="0"/>
                <wp:lineTo x="3288" y="0"/>
              </wp:wrapPolygon>
            </wp:wrapTight>
            <wp:docPr id="2" name="Рисунок 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772" w:rsidRPr="00696772">
        <w:rPr>
          <w:rFonts w:ascii="Times New Roman" w:hAnsi="Times New Roman" w:cs="Times New Roman"/>
          <w:b/>
          <w:sz w:val="24"/>
          <w:szCs w:val="24"/>
        </w:rPr>
        <w:t xml:space="preserve">- общеотраслевая </w:t>
      </w:r>
      <w:r w:rsidR="00696772" w:rsidRPr="00696772">
        <w:rPr>
          <w:rFonts w:ascii="Times New Roman" w:hAnsi="Times New Roman" w:cs="Times New Roman"/>
          <w:sz w:val="24"/>
          <w:szCs w:val="24"/>
        </w:rPr>
        <w:t>(образовательные и физкультурно-спортивные компетенции), относится к ориентации в общих теоретических, социально-экономических и организационно-управленческих вопросах сферы физической культуры и спорта и образовательной области, к планированию и организации работы коллектива, ресурсному обеспечению деятельности, системе менеджмента качества труда; обеспечивает полипрофессионализм, готовность к решению общепрофессиональных задач.</w:t>
      </w:r>
    </w:p>
    <w:p w:rsidR="00696772" w:rsidRPr="00CA3110" w:rsidRDefault="00696772" w:rsidP="009418D5">
      <w:pPr>
        <w:pStyle w:val="HTML"/>
        <w:spacing w:line="360" w:lineRule="auto"/>
        <w:contextualSpacing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96772">
        <w:rPr>
          <w:rFonts w:ascii="Times New Roman" w:hAnsi="Times New Roman" w:cs="Times New Roman"/>
          <w:b/>
          <w:sz w:val="24"/>
          <w:szCs w:val="24"/>
        </w:rPr>
        <w:t xml:space="preserve">- специальная </w:t>
      </w:r>
      <w:r w:rsidRPr="00696772">
        <w:rPr>
          <w:rFonts w:ascii="Times New Roman" w:hAnsi="Times New Roman" w:cs="Times New Roman"/>
          <w:sz w:val="24"/>
          <w:szCs w:val="24"/>
        </w:rPr>
        <w:t>(педагогические, управленческие, рекреационные компетенции), относящаяся к профессиональным функциям  учителя ФК.</w:t>
      </w:r>
    </w:p>
    <w:p w:rsidR="00CA3110" w:rsidRDefault="00CA3110" w:rsidP="00530E10">
      <w:pPr>
        <w:pStyle w:val="a3"/>
        <w:jc w:val="both"/>
        <w:rPr>
          <w:b/>
        </w:rPr>
      </w:pPr>
    </w:p>
    <w:p w:rsidR="00696772" w:rsidRPr="00696772" w:rsidRDefault="00696772" w:rsidP="00530E10">
      <w:pPr>
        <w:pStyle w:val="a3"/>
        <w:jc w:val="center"/>
        <w:rPr>
          <w:b/>
        </w:rPr>
      </w:pPr>
      <w:r w:rsidRPr="00696772">
        <w:rPr>
          <w:b/>
        </w:rPr>
        <w:t>Структура</w:t>
      </w:r>
    </w:p>
    <w:p w:rsidR="00051189" w:rsidRDefault="00051189" w:rsidP="008F6E18">
      <w:pPr>
        <w:shd w:val="clear" w:color="auto" w:fill="FFFFFF"/>
        <w:spacing w:before="168" w:after="168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462A" w:rsidRDefault="0077462A" w:rsidP="008F6E18">
      <w:pPr>
        <w:shd w:val="clear" w:color="auto" w:fill="FFFFFF"/>
        <w:spacing w:before="168" w:after="168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462A" w:rsidRDefault="0077462A" w:rsidP="008F6E18">
      <w:pPr>
        <w:shd w:val="clear" w:color="auto" w:fill="FFFFFF"/>
        <w:spacing w:before="168" w:after="168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7462A" w:rsidRDefault="0077462A" w:rsidP="008F6E18">
      <w:pPr>
        <w:shd w:val="clear" w:color="auto" w:fill="FFFFFF"/>
        <w:spacing w:before="168" w:after="168" w:line="36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30E10" w:rsidRPr="00530E10" w:rsidRDefault="00530E10" w:rsidP="00C84292">
      <w:pPr>
        <w:shd w:val="clear" w:color="auto" w:fill="FFFFFF"/>
        <w:spacing w:before="168" w:after="168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ПОНЯТИЕ КОМПЕТЕНТНОСТНОГО ПОДХОДА В ТРУДАХ УЧЕНЫХ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многих ученых, проблема изучения специальных компетенций является актуальной (А.М. Маркова, П.Ф. Каптерев, Равен Дж, и.др).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Понятие «компетентность» широкое распространен</w:t>
      </w:r>
      <w:r w:rsidR="00D55897"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ие  получило сравнительно недав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но. В конце 1960 –  начале 1970 годов в западной литературе зародился компетентностный подход в образовании. В отечественной педагогической науке данное направление начало развиваться только в конце 1980 года. Понятие компетентностного подхода разрабатывалось в трудах таких ученых как Э.Ф. Зеер, В.И. Байденко, И.А. Зимняя, Ю.Г. Татур, А.В. Хуторской, В.Д. Шадриков, Б. Оскарсон, В. Хутмахер, Дж. Равен, С. Шо и др.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 Маркова,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компетентность характеризует конкретного человека (или его действия). Компетентность понимается как психическое состояние, позволяющее действовать самостоятельно и ответственно, как обладание человеком способностью и умением выполнять определенные трудовые функции [4]. 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 Зимняя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рассматривать «компетенцию» как составляющую «компетентности». Под компетенцией она понимает «…некоторые внутренние, потенциальные, сокрытые психологические новообразования: знания, представления, программы (алгоритмы) действий, систем ценностей и отношений, которые затем выявляются в компет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ентностях человека» [2, с. 40].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Э.Ф. Зеера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компетентность - это интегр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ативное качество личности, вклю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чающее в себя систему необходимых знаний, умений и н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авыков, достаточных для выполне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определённого вида профессио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деятельности [1, c.23].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Хуторской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различает понятия «компетенция» и «компетентность», понимая под первым совокупность взаимосвязанных качеств личности, задаваемых по отношению к определенному кругу предметов и процессов. Компетентность он определяет как владение человеком соответствующей компетенцией, включающей его личностное отношение к ней и предмету деятельности. 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[8].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А.К. Маркова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виды компетенций и на первое место ставит специальную компетентность – владение собственно профессиональной деятельностью на достаточно высоком уровне, способность проектировать свое дальнейшее 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развитие [4]. 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П.Ф. Каптерев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«специальные учительские</w:t>
      </w:r>
      <w:r w:rsidR="00C57F7B"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свойства», среди которых разли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чает свойства объективного и субъективного характера. Он указывает: «Первое 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свойство объективного характера заключается в степени знания учителем преподаваемого предмета, в степени научной подготовки по данной специальности, по родственным предметам, в широком образовании; потом - в знакомстве с методологией предмета, общими дидактическими принципами и, наконец, в знании свойств детской натуры, с которой учителю приходятся иметь дело; второе свойство - субъективного характера и заключается в преподавательском искусстве, в личном педагогическом таланте и творчестве» [3, с. 595]. «Научную подготовку учителя» и «личный учительский талант», отмеченные им как «специальные учительские свойства», он отнес к умственным. 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[3, C. 606].</w:t>
      </w:r>
    </w:p>
    <w:p w:rsidR="009418D5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Зарубежный ученый </w:t>
      </w: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Шелтон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компетентность представляет как совокупность специальной (наличие специальных знаний), социальной (положительное представление о своей личности, способность общаться с </w:t>
      </w:r>
      <w:r w:rsidR="0006068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людьми, умение себя вес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в коллективе), методической (умение самостоятельно находить пути решения комплексных задач, самообразование, саморазвитие) компетентностей [7]. </w:t>
      </w:r>
    </w:p>
    <w:p w:rsidR="00530E10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Дж. Равен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компетентность как специфическую способность эффективного выполнения конкретных действий в предметной области, включая узкопредметные знания, особого рода предметные навыки, способы мышления, понимание ответственности за свои действия. </w:t>
      </w:r>
      <w:r w:rsid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[6].</w:t>
      </w:r>
    </w:p>
    <w:p w:rsidR="00C84292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физкультурно-педагогической деятельности </w:t>
      </w:r>
      <w:r w:rsidRPr="00530E1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специальная компетентность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как создание целостного образа будущего педагога в области физической культуры и спорта. </w:t>
      </w:r>
    </w:p>
    <w:p w:rsidR="00060686" w:rsidRDefault="004E0199" w:rsidP="009418D5">
      <w:pPr>
        <w:shd w:val="clear" w:color="auto" w:fill="FFFFFF"/>
        <w:spacing w:before="168" w:after="168" w:line="360" w:lineRule="auto"/>
        <w:ind w:firstLine="50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8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Специальная компетентность учителя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специфику конкретной предметной сферы его </w:t>
      </w:r>
      <w:r w:rsidR="00C84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 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специальных компетенций (профессионально-функциональных прикладных знаний, умений и способностей применять их в ситуациях решения производственных задач) обеспечивает привязку подготовки к объекту и предме</w:t>
      </w:r>
      <w:r w:rsidR="00812C4B"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труда. Специальную компетент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можно рассматривать как реализацию ключевой и базовой компет</w:t>
      </w:r>
      <w:r w:rsidR="00812C4B"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ентности в конкрет</w:t>
      </w:r>
      <w:r w:rsidRPr="0053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области профессиональной деятельности. </w:t>
      </w:r>
    </w:p>
    <w:p w:rsidR="00060686" w:rsidRDefault="00060686" w:rsidP="00060686">
      <w:pPr>
        <w:shd w:val="clear" w:color="auto" w:fill="FFFFFF"/>
        <w:spacing w:before="168" w:after="168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5" w:rsidRDefault="009418D5" w:rsidP="00060686">
      <w:pPr>
        <w:shd w:val="clear" w:color="auto" w:fill="FFFFFF"/>
        <w:spacing w:before="168" w:after="168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5" w:rsidRDefault="009418D5" w:rsidP="00060686">
      <w:pPr>
        <w:shd w:val="clear" w:color="auto" w:fill="FFFFFF"/>
        <w:spacing w:before="168" w:after="168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D5" w:rsidRDefault="009418D5" w:rsidP="00060686">
      <w:pPr>
        <w:shd w:val="clear" w:color="auto" w:fill="FFFFFF"/>
        <w:spacing w:before="168" w:after="168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772" w:rsidRPr="00060686" w:rsidRDefault="00C84292" w:rsidP="00060686">
      <w:pPr>
        <w:shd w:val="clear" w:color="auto" w:fill="FFFFFF"/>
        <w:spacing w:before="168" w:after="168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СОДЕРЖАНИЕ СОВРЕМЕННЫХ  СПЕЦИАЛЬНЫХ  КОМПЕТЕНЦИЙ СПЕЦИАЛИСТА ПО ФИЗИЧЕСКОЙ КУЛЬТУРЕ И СПОРТУ.</w:t>
      </w:r>
    </w:p>
    <w:p w:rsidR="009418D5" w:rsidRDefault="00696772" w:rsidP="009418D5">
      <w:pPr>
        <w:pStyle w:val="a3"/>
        <w:spacing w:line="360" w:lineRule="auto"/>
        <w:ind w:firstLine="426"/>
        <w:contextualSpacing/>
        <w:jc w:val="both"/>
      </w:pPr>
      <w:r w:rsidRPr="00BF1531">
        <w:rPr>
          <w:i/>
          <w:u w:val="single"/>
        </w:rPr>
        <w:t xml:space="preserve">Целеполагающие: Ориентационные </w:t>
      </w:r>
      <w:r w:rsidRPr="00BF1531">
        <w:t xml:space="preserve">предполагают ориентирование учащихся в нравственных ценностях  социально-одобряемых способах поведения и деятельности; </w:t>
      </w:r>
    </w:p>
    <w:p w:rsidR="00696772" w:rsidRPr="00BF1531" w:rsidRDefault="00696772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знания в области: - аксиологии (в т.ч., гуманистических ценностей, ценностных основ взаимодействия и общения, ценностей ФК и С), - этики (в т.ч., спортивной этики, концепции Олимпизма), </w:t>
      </w:r>
    </w:p>
    <w:p w:rsidR="00696772" w:rsidRPr="00BF1531" w:rsidRDefault="00696772" w:rsidP="009418D5">
      <w:pPr>
        <w:pStyle w:val="a3"/>
        <w:spacing w:line="360" w:lineRule="auto"/>
        <w:ind w:firstLine="426"/>
        <w:contextualSpacing/>
        <w:jc w:val="both"/>
      </w:pPr>
      <w:r w:rsidRPr="00BF1531">
        <w:t>- теории физического, интеллектуаль</w:t>
      </w:r>
      <w:r w:rsidR="00060686">
        <w:t xml:space="preserve">ного, трудового и нравственного </w:t>
      </w:r>
      <w:r w:rsidRPr="00BF1531">
        <w:t xml:space="preserve">воспитания; </w:t>
      </w:r>
    </w:p>
    <w:p w:rsidR="00BF1531" w:rsidRDefault="00696772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знание средств и методов профориентации, умение их применять в образовательной деятельности; </w:t>
      </w:r>
    </w:p>
    <w:p w:rsidR="00696772" w:rsidRDefault="00696772" w:rsidP="009418D5">
      <w:pPr>
        <w:pStyle w:val="a3"/>
        <w:spacing w:line="360" w:lineRule="auto"/>
        <w:ind w:firstLine="426"/>
        <w:contextualSpacing/>
        <w:jc w:val="both"/>
      </w:pPr>
      <w:r w:rsidRPr="00BF1531">
        <w:t>- умения в области организации и проведения воспитательных мероприятий, построения и реализации воспитательных программ.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rPr>
          <w:i/>
          <w:u w:val="single"/>
        </w:rPr>
        <w:t>Целеполагающие:</w:t>
      </w:r>
      <w:r>
        <w:rPr>
          <w:i/>
          <w:u w:val="single"/>
        </w:rPr>
        <w:t xml:space="preserve"> </w:t>
      </w:r>
      <w:r w:rsidR="00696772" w:rsidRPr="00BF1531">
        <w:rPr>
          <w:i/>
          <w:u w:val="single"/>
        </w:rPr>
        <w:t>Развивающи</w:t>
      </w:r>
      <w:r w:rsidR="00060686">
        <w:rPr>
          <w:i/>
          <w:u w:val="single"/>
        </w:rPr>
        <w:t xml:space="preserve">е </w:t>
      </w:r>
      <w:r w:rsidR="00696772" w:rsidRPr="00BF1531">
        <w:t>предполагают развитие мышления</w:t>
      </w:r>
      <w:r w:rsidR="009418D5">
        <w:t>,</w:t>
      </w:r>
      <w:r w:rsidR="009418D5" w:rsidRPr="009418D5">
        <w:t xml:space="preserve"> </w:t>
      </w:r>
      <w:r w:rsidR="009418D5" w:rsidRPr="00BF1531">
        <w:t>умений,</w:t>
      </w:r>
      <w:r w:rsidR="00696772" w:rsidRPr="00BF1531">
        <w:t xml:space="preserve"> воображения, речи учащихся, связаны с анализом способностей и потребностей личности и прогнозированием их ра</w:t>
      </w:r>
      <w:r w:rsidR="00C84292">
        <w:t xml:space="preserve">звития; </w:t>
      </w:r>
      <w:r w:rsidR="00696772" w:rsidRPr="00BF1531">
        <w:t>с созданием специальных условий и проблемных ситуаций для развития познавательных процессов, воли и чувств учащихся, их двигательных качеств и способностей.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знания в области: психологии развития, физиологии, теории развивающего обучения, 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умение создавать проблемные ситуации (интеллектуальные, двигательные, ситуации нравственного выбора и т.д.), 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владение средствами и методами психолого-педагогической и двигательной диагностики, 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t xml:space="preserve">- умение интерпретировать результаты, определять зону ближайшего развития (интеллектуального, физического, нравственного) учащихся, </w:t>
      </w:r>
    </w:p>
    <w:p w:rsidR="00C84292" w:rsidRDefault="00BF1531" w:rsidP="009418D5">
      <w:pPr>
        <w:pStyle w:val="a3"/>
        <w:spacing w:line="360" w:lineRule="auto"/>
        <w:ind w:firstLine="426"/>
        <w:contextualSpacing/>
        <w:jc w:val="both"/>
      </w:pPr>
      <w:r w:rsidRPr="00BF1531">
        <w:t>- умения стимулировать у учащихся познавательную самостоятельность и творческое мышление, потребность в установлении конструктивных взаимоотношений в коллективе, потребность в двигательной активности.</w:t>
      </w:r>
    </w:p>
    <w:p w:rsidR="00C84292" w:rsidRP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8D77DF">
        <w:rPr>
          <w:rFonts w:ascii="Times New Roman" w:hAnsi="Times New Roman" w:cs="Times New Roman"/>
          <w:i/>
          <w:sz w:val="24"/>
          <w:szCs w:val="24"/>
          <w:u w:val="single"/>
        </w:rPr>
        <w:t>Целеполагающие: Мобилизующие</w:t>
      </w:r>
      <w:r w:rsidRPr="008D7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77DF">
        <w:rPr>
          <w:rFonts w:ascii="Times New Roman" w:hAnsi="Times New Roman" w:cs="Times New Roman"/>
          <w:sz w:val="24"/>
          <w:szCs w:val="24"/>
        </w:rPr>
        <w:t>активизация внимания учащихся, развитие у них устой</w:t>
      </w:r>
      <w:r>
        <w:rPr>
          <w:rFonts w:ascii="Times New Roman" w:hAnsi="Times New Roman" w:cs="Times New Roman"/>
          <w:sz w:val="24"/>
          <w:szCs w:val="24"/>
        </w:rPr>
        <w:t>чивого интереса</w:t>
      </w:r>
      <w:r w:rsidRPr="008D77DF">
        <w:rPr>
          <w:rFonts w:ascii="Times New Roman" w:hAnsi="Times New Roman" w:cs="Times New Roman"/>
          <w:sz w:val="24"/>
          <w:szCs w:val="24"/>
        </w:rPr>
        <w:t xml:space="preserve">, к занятиям ФКиС; формирование потребности в знаниях, учебных навыков и умений научной организации учебной деятельности, формирование активного, творческого отношения к явлениям окружающей действительности, </w:t>
      </w:r>
      <w:r w:rsidRPr="008D77DF">
        <w:rPr>
          <w:rFonts w:ascii="Times New Roman" w:hAnsi="Times New Roman" w:cs="Times New Roman"/>
          <w:sz w:val="24"/>
          <w:szCs w:val="24"/>
        </w:rPr>
        <w:lastRenderedPageBreak/>
        <w:t>разумное использование методов поощрения и наказания, создание атмосферы сопереживания; стимулирование социально одобряемого поведения и продуктивной деятельности учащихся.</w:t>
      </w:r>
    </w:p>
    <w:p w:rsidR="00C84292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знания в области теории мотивации, мотивации физкультурно-спортивной деятельности, </w:t>
      </w:r>
    </w:p>
    <w:p w:rsidR="00C84292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>- владение способами мотивационного воздейс</w:t>
      </w:r>
      <w:r w:rsidR="00C84292">
        <w:rPr>
          <w:rFonts w:ascii="Times New Roman" w:hAnsi="Times New Roman" w:cs="Times New Roman"/>
          <w:sz w:val="24"/>
          <w:szCs w:val="24"/>
        </w:rPr>
        <w:t>твия на учащихся/воспитанников,</w:t>
      </w:r>
    </w:p>
    <w:p w:rsidR="00C84292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умение диагностировать возможности конкретных учеников, способность к постановке учебных/тренировочных задач в соответствии с их возможностями, </w:t>
      </w:r>
    </w:p>
    <w:p w:rsidR="00C84292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умение выявлять интересы и потребности, показывать роль и значение изучаемого материала/выполняемой деятельности в реализации личных планов, </w:t>
      </w:r>
    </w:p>
    <w:p w:rsidR="0093215C" w:rsidRDefault="008D77DF" w:rsidP="009418D5">
      <w:pPr>
        <w:shd w:val="clear" w:color="auto" w:fill="FFFFFF"/>
        <w:spacing w:before="168" w:after="168" w:line="360" w:lineRule="auto"/>
        <w:ind w:left="142"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>- владение приемами педагогического оценивания поведения и деятельности.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i/>
          <w:sz w:val="24"/>
          <w:szCs w:val="24"/>
          <w:u w:val="single"/>
        </w:rPr>
        <w:t>Целеполагающие: Информационные</w:t>
      </w:r>
      <w:r w:rsidRPr="00C03A59">
        <w:rPr>
          <w:rFonts w:ascii="Arial" w:hAnsi="Arial" w:cs="Arial"/>
          <w:sz w:val="28"/>
          <w:szCs w:val="28"/>
        </w:rPr>
        <w:t xml:space="preserve"> </w:t>
      </w:r>
      <w:r w:rsidRPr="008D77DF">
        <w:rPr>
          <w:rFonts w:ascii="Times New Roman" w:hAnsi="Times New Roman" w:cs="Times New Roman"/>
          <w:sz w:val="24"/>
          <w:szCs w:val="24"/>
        </w:rPr>
        <w:t>предполагают поиск, отбор и структурирование предме</w:t>
      </w:r>
      <w:r>
        <w:rPr>
          <w:rFonts w:ascii="Times New Roman" w:hAnsi="Times New Roman" w:cs="Times New Roman"/>
          <w:sz w:val="24"/>
          <w:szCs w:val="24"/>
        </w:rPr>
        <w:t>тной и методической информации;</w:t>
      </w:r>
      <w:r w:rsidR="00C84292">
        <w:t xml:space="preserve"> </w:t>
      </w:r>
      <w:r w:rsidRPr="008D77DF">
        <w:rPr>
          <w:rFonts w:ascii="Times New Roman" w:hAnsi="Times New Roman" w:cs="Times New Roman"/>
          <w:sz w:val="24"/>
          <w:szCs w:val="24"/>
        </w:rPr>
        <w:t>изложение учебного материала с использованием средств и методов, адекватных ситуации (возрастным, интеллектуальным, мотивационным особенностям учащихся, их эмоциональному состоянию и т.п.); построение и формулирование вопросов, анализ степени усвоения учащимися предметного материала.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знания в области теории и методики физического воспитания, спортивной тренировки, педагогики и психологии физической культуры и спорта, 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владение нормативными методами организации и проведения уроков ФК/тренировочных занятий и умение их применять в конкретных условиях, 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умения изложить теоретический материал / продемонстрировать конкретные </w:t>
      </w:r>
      <w:r w:rsidR="009418D5">
        <w:rPr>
          <w:rFonts w:ascii="Times New Roman" w:hAnsi="Times New Roman" w:cs="Times New Roman"/>
          <w:sz w:val="24"/>
          <w:szCs w:val="24"/>
        </w:rPr>
        <w:t>двигательные действия, физически</w:t>
      </w:r>
      <w:r w:rsidRPr="008D77DF">
        <w:rPr>
          <w:rFonts w:ascii="Times New Roman" w:hAnsi="Times New Roman" w:cs="Times New Roman"/>
          <w:sz w:val="24"/>
          <w:szCs w:val="24"/>
        </w:rPr>
        <w:t xml:space="preserve">е упражнения, 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 xml:space="preserve">- владение методами решения педагогических (учебных и воспитательных) ситуаций, </w:t>
      </w:r>
    </w:p>
    <w:p w:rsidR="0093215C" w:rsidRDefault="008D77DF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D77DF">
        <w:rPr>
          <w:rFonts w:ascii="Times New Roman" w:hAnsi="Times New Roman" w:cs="Times New Roman"/>
          <w:sz w:val="24"/>
          <w:szCs w:val="24"/>
        </w:rPr>
        <w:t>- навыки использования в педагогической деятельности современных методов физического воспитания/спортивной тренировки.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Организационно-структурные:  Конструктивные</w:t>
      </w:r>
      <w:r w:rsidR="009321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2248D">
        <w:rPr>
          <w:rFonts w:ascii="Times New Roman" w:hAnsi="Times New Roman" w:cs="Times New Roman"/>
          <w:sz w:val="24"/>
          <w:szCs w:val="24"/>
        </w:rPr>
        <w:t>включают конструирование урока, внеклассного мероприятия, разноуровневых заданий</w:t>
      </w:r>
      <w:r w:rsidRPr="009418D5">
        <w:rPr>
          <w:rFonts w:ascii="Times New Roman" w:hAnsi="Times New Roman" w:cs="Times New Roman"/>
          <w:sz w:val="24"/>
          <w:szCs w:val="24"/>
        </w:rPr>
        <w:t>, самостоятельно</w:t>
      </w:r>
      <w:r w:rsidRPr="009418D5">
        <w:rPr>
          <w:rFonts w:ascii="Times New Roman" w:hAnsi="Times New Roman" w:cs="Times New Roman"/>
        </w:rPr>
        <w:t>й работы учащихся, общения</w:t>
      </w:r>
      <w:r w:rsidRPr="009418D5">
        <w:rPr>
          <w:rFonts w:ascii="Times New Roman" w:hAnsi="Times New Roman" w:cs="Times New Roman"/>
          <w:sz w:val="24"/>
          <w:szCs w:val="24"/>
        </w:rPr>
        <w:t>, а именно - планирование и моделиров</w:t>
      </w:r>
      <w:r w:rsidRPr="00F2248D">
        <w:rPr>
          <w:rFonts w:ascii="Times New Roman" w:hAnsi="Times New Roman" w:cs="Times New Roman"/>
          <w:sz w:val="24"/>
          <w:szCs w:val="24"/>
        </w:rPr>
        <w:t>ание предстоящей деятельности (своей и учащихся), выбор и структурирование содержания, средств, методов, форм организации учебно-воспитательной деятельности, выделение этапов деятельности и постановка задач.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знания в области педагогического целеполагания в сфере ФК и С, планирования процесса физического воспитания и спортивной подготовки,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lastRenderedPageBreak/>
        <w:t>- знание образовательных стандартов и программ в области ФК</w:t>
      </w:r>
      <w:r>
        <w:t xml:space="preserve"> </w:t>
      </w:r>
      <w:r w:rsidRPr="00F2248D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r w:rsidRPr="00F2248D">
        <w:rPr>
          <w:rFonts w:ascii="Times New Roman" w:hAnsi="Times New Roman" w:cs="Times New Roman"/>
          <w:sz w:val="24"/>
          <w:szCs w:val="24"/>
        </w:rPr>
        <w:t xml:space="preserve">С,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умение ставить задачи урока  и определять этапы их достижения,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владение способами и методами долгосрочного, среднесрочного и краткосрочного планирования, методами диагностики результатов,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</w:pPr>
      <w:r w:rsidRPr="00F2248D">
        <w:rPr>
          <w:rFonts w:ascii="Times New Roman" w:hAnsi="Times New Roman" w:cs="Times New Roman"/>
          <w:sz w:val="24"/>
          <w:szCs w:val="24"/>
        </w:rPr>
        <w:t>- умение выбрать организационные формы занятий, адекватные педагогическим целям и задачам</w:t>
      </w:r>
      <w:r>
        <w:t>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</w:pPr>
      <w:r w:rsidRPr="00F2248D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Организационно-структурные:  Организаторские</w:t>
      </w:r>
      <w:r w:rsidRPr="00F2248D">
        <w:rPr>
          <w:rFonts w:ascii="Times New Roman" w:hAnsi="Times New Roman" w:cs="Times New Roman"/>
          <w:sz w:val="24"/>
          <w:szCs w:val="24"/>
        </w:rPr>
        <w:t xml:space="preserve"> организация информации в процессе ее подготовки, деятельности и поведения учащихся (вовлечение их в деятельность, организация продуктивного целенаправленного сотрудничества), собственной профессиональной деятельности и поведения, непосредственных учебных уроков и внеучебных мероприятий, педагогических ситуаций, адекватных учебно-воспитательным целям</w:t>
      </w:r>
      <w:r>
        <w:t>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знание основных форм организации физического воспитания и спортивной подготовки,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владение способами организации учебно-воспитательной/тренировочной деятельности,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способность управлять учебной/тренировочной деятельностью учащихся и собственной деятельностью,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свободное владение предметным материалом и способность демонстрировать его практическую ценность,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опыт принятия педагогических решений, разрешения проблемных учебно-воспитательных ситуаций,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владение методами физического воспитания и спортивной тренировки, умение применять их на практике,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>- умение применять потенциал ФК и С в воспитательной деятельности.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i/>
          <w:sz w:val="24"/>
          <w:szCs w:val="24"/>
          <w:u w:val="single"/>
        </w:rPr>
        <w:t>Организационно-структурные:  Коммуникативные</w:t>
      </w:r>
      <w:r w:rsidR="009321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2248D">
        <w:rPr>
          <w:rFonts w:ascii="Times New Roman" w:hAnsi="Times New Roman" w:cs="Times New Roman"/>
          <w:sz w:val="24"/>
          <w:szCs w:val="24"/>
        </w:rPr>
        <w:t>включают установление конструктивных взаимоотношений и организация взаимодействия между участниками образовательного процесса учащимися, их родителями, коллегами, в т.ч. - осуществление перцепции (понимание особенностей личности человека темперамента, направленности, отношений, их анализ, постижение эмоционального настроя, переживаний другого человека), вербального общения (привлечение внимания, установление психологического контакта, управление общением, установление эмоциональных обратных связей).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знание стилей педагогического общения, способов и методов создания благоприятного микроклимата в коллективе,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lastRenderedPageBreak/>
        <w:t xml:space="preserve">- умение выбрать стиль общения, адекватный контингенту учащихся и педагогическим задачам, способность реализовать тот или иной стиль общения,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умение устанавливать доверительные отношения внутри коллектива учащихся, создавать настрой на общение и конструктивную деятельность,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умение выстраивать конструктивные взаимоотношения с родителями учащихся и коллегами, </w:t>
      </w:r>
    </w:p>
    <w:p w:rsidR="0093215C" w:rsidRDefault="00F2248D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248D">
        <w:rPr>
          <w:rFonts w:ascii="Times New Roman" w:hAnsi="Times New Roman" w:cs="Times New Roman"/>
          <w:sz w:val="24"/>
          <w:szCs w:val="24"/>
        </w:rPr>
        <w:t xml:space="preserve">- умение целенаправленно поддерживать общение. 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</w:pPr>
      <w:r w:rsidRPr="00C42094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Организационно-структурные:  </w:t>
      </w:r>
      <w:r w:rsidR="00867BFC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F2248D" w:rsidRPr="00C42094">
        <w:rPr>
          <w:rFonts w:ascii="Times New Roman" w:hAnsi="Times New Roman" w:cs="Times New Roman"/>
          <w:i/>
          <w:sz w:val="24"/>
          <w:szCs w:val="24"/>
          <w:u w:val="single"/>
        </w:rPr>
        <w:t>ностические</w:t>
      </w:r>
      <w:r w:rsidR="009321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248D" w:rsidRPr="00C42094">
        <w:rPr>
          <w:rFonts w:ascii="Times New Roman" w:hAnsi="Times New Roman" w:cs="Times New Roman"/>
          <w:sz w:val="24"/>
          <w:szCs w:val="24"/>
        </w:rPr>
        <w:t>включают исследование и диагностик</w:t>
      </w:r>
      <w:r w:rsidRPr="00C42094">
        <w:rPr>
          <w:rFonts w:ascii="Times New Roman" w:hAnsi="Times New Roman" w:cs="Times New Roman"/>
          <w:sz w:val="24"/>
          <w:szCs w:val="24"/>
        </w:rPr>
        <w:t>у</w:t>
      </w:r>
      <w:r w:rsidR="00F2248D" w:rsidRPr="00C42094">
        <w:rPr>
          <w:rFonts w:ascii="Times New Roman" w:hAnsi="Times New Roman" w:cs="Times New Roman"/>
          <w:sz w:val="24"/>
          <w:szCs w:val="24"/>
        </w:rPr>
        <w:t xml:space="preserve"> отдельных учащихся и коллектива, уровней обученности и воспитанности учащихся, уровней их физического развития и спортивной подготовленности, самого себя как субъекта деятельности; обогащение собственных предметных, методических, методологических, психологических знаний и умений, в т.ч., связанных с содержанием и способами воздействия на людей, взаимодействия с ними, с возрастными и индивидуальными особенностями учащихся, с особенностями процесса и результата собственной деятельности, ее достоинствами и недостатками</w:t>
      </w:r>
      <w:r>
        <w:t>.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 xml:space="preserve">- знание средств и методов диагностики уровня психического, нравственного, интеллектуального и физического развития учащихся, определения их направленности, интересов, потребностей, 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 xml:space="preserve">- умение осуществлять психолого-педагогическое тестирование (двигательных, интеллектуальных, моральных качеств и способностей), анализировать и интерпретировать результаты, 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 xml:space="preserve">- навыки использования результатов диагностики как основы для педагогического целеполагания и проектирования, 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>- владение в совершенстве методами самоанализа и самооценки.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Рекреационные: </w:t>
      </w:r>
      <w:r w:rsidR="00867BFC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Pr="00C42094">
        <w:rPr>
          <w:rFonts w:ascii="Times New Roman" w:hAnsi="Times New Roman" w:cs="Times New Roman"/>
          <w:i/>
          <w:sz w:val="24"/>
          <w:szCs w:val="24"/>
          <w:u w:val="single"/>
        </w:rPr>
        <w:t>ностические</w:t>
      </w:r>
      <w:r w:rsidRPr="00C42094">
        <w:rPr>
          <w:rFonts w:ascii="Times New Roman" w:hAnsi="Times New Roman" w:cs="Times New Roman"/>
          <w:sz w:val="24"/>
          <w:szCs w:val="24"/>
        </w:rPr>
        <w:t xml:space="preserve"> предполагают обогащение собственных знаний о способах и формах физической рекреации и реабилитации, о ее влиянии на участников физкультурно-рекреационной деятельности, о способах повышения эффективности физкультурно-рекреационной деятельности и т.п. </w:t>
      </w:r>
    </w:p>
    <w:p w:rsidR="0093215C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 xml:space="preserve">- знания в области: информационных технологий, технологий саморазвития. </w:t>
      </w:r>
    </w:p>
    <w:p w:rsidR="00C42094" w:rsidRPr="00C42094" w:rsidRDefault="00C42094" w:rsidP="009418D5">
      <w:pPr>
        <w:shd w:val="clear" w:color="auto" w:fill="FFFFFF"/>
        <w:spacing w:before="168" w:after="168" w:line="360" w:lineRule="auto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094">
        <w:rPr>
          <w:rFonts w:ascii="Times New Roman" w:hAnsi="Times New Roman" w:cs="Times New Roman"/>
          <w:sz w:val="24"/>
          <w:szCs w:val="24"/>
        </w:rPr>
        <w:t xml:space="preserve">- умения: использовать информационные технологии для саморазвития и повышения эффективности собственной физкультурно-рекреационной деятельности, формулировать проблемы и искать новые теоретические способы их решения. </w:t>
      </w:r>
    </w:p>
    <w:p w:rsidR="00C42094" w:rsidRPr="0093215C" w:rsidRDefault="00C42094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42094">
        <w:rPr>
          <w:i/>
          <w:u w:val="single"/>
        </w:rPr>
        <w:t>Рекреационные: Коммуникативные</w:t>
      </w:r>
      <w:r w:rsidR="0093215C">
        <w:rPr>
          <w:i/>
          <w:u w:val="single"/>
        </w:rPr>
        <w:t xml:space="preserve"> </w:t>
      </w:r>
      <w:r w:rsidRPr="00C42094">
        <w:t xml:space="preserve">включают установление конструктивных взаимоотношений между участниками физкультурно-рекреационной деятельности, </w:t>
      </w:r>
      <w:r w:rsidRPr="00C42094">
        <w:lastRenderedPageBreak/>
        <w:t xml:space="preserve">создание благоприятного микроклимата, мотивация положительного отношения разных групп населения к активному отдыху, организация взаимодействия между различными ФК-С организациями.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Знания и умения в области: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психологии межличностных отношений,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мотивации деятельности (в том числе, физкультурно-спортивной) и поведения,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психолого-педагогических методов создания благоприятного микроклимата,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педагогических методов мотивирующего воздействия, педагогики сотрудничества, </w:t>
      </w:r>
    </w:p>
    <w:p w:rsid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педагогики и психологии физической культуры и спорта. </w:t>
      </w:r>
    </w:p>
    <w:p w:rsidR="00C42094" w:rsidRPr="0093215C" w:rsidRDefault="00C42094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42094">
        <w:rPr>
          <w:i/>
          <w:u w:val="single"/>
        </w:rPr>
        <w:t>Рекреационные: Проектировочные</w:t>
      </w:r>
      <w:r w:rsidR="0093215C">
        <w:rPr>
          <w:i/>
          <w:u w:val="single"/>
        </w:rPr>
        <w:t xml:space="preserve"> </w:t>
      </w:r>
      <w:r w:rsidRPr="00C42094">
        <w:t xml:space="preserve">предусматривают перспективное планирование стратегических, тактических, оперативных задач, связанных с организацией досуга школьников и проведением внеклассной и внешкольной физкультурной работы, организацией активного отдыха разных групп населения, организацией массовых физкультурно-спортивных мероприятий и т.п., а также определение способов решения задач.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знания и умения в области целеполагания и целепостроения , текущего, оперативного и стратегического планирования,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знания в области теории принятия управленческих решений, основ воспитательной деятельности, рекреалогии, </w:t>
      </w:r>
    </w:p>
    <w:p w:rsidR="00C42094" w:rsidRPr="00C42094" w:rsidRDefault="00C42094" w:rsidP="009418D5">
      <w:pPr>
        <w:pStyle w:val="a3"/>
        <w:spacing w:line="360" w:lineRule="auto"/>
        <w:ind w:firstLine="426"/>
        <w:contextualSpacing/>
        <w:jc w:val="both"/>
      </w:pPr>
      <w:r w:rsidRPr="00C42094">
        <w:t xml:space="preserve">- умение актуализировать знания из смежных научных дисциплин, подбирать оптимальные средства и методы решения задач на основе всестороннего анализа их позитивного и негативного влияния на участников активного отдыха. </w:t>
      </w:r>
    </w:p>
    <w:p w:rsidR="00A42627" w:rsidRPr="0093215C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</w:rPr>
      </w:pPr>
      <w:r w:rsidRPr="00A42627">
        <w:rPr>
          <w:i/>
          <w:u w:val="single"/>
        </w:rPr>
        <w:t>Рекреационные: Конструктивные</w:t>
      </w:r>
      <w:r w:rsidR="0093215C">
        <w:rPr>
          <w:i/>
        </w:rPr>
        <w:t xml:space="preserve"> </w:t>
      </w:r>
      <w:r w:rsidRPr="00A42627">
        <w:t>предполагают отбор и композиционное построение содержания физкультурно-рекреационной деятельности, выбор конкретных видов и форм организации активного отдыха для разных групп населения (в зависимости от пола, возраста, интересов, места жительства, состояния здоровья и т.д.), способов и методов пропаганды ЗОЖ и активного отдыха.</w:t>
      </w:r>
      <w:r w:rsidRPr="00C03A59">
        <w:rPr>
          <w:rFonts w:ascii="Arial" w:hAnsi="Arial" w:cs="Arial"/>
          <w:sz w:val="28"/>
          <w:szCs w:val="28"/>
        </w:rPr>
        <w:t xml:space="preserve">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знания в области: основ рекреалогии и теории физической рекреации, теории и методики ФК и С, влияния активного отдыха на состояние функциональных систем организма, социологии, психологии, маркетинга,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>- умения: по организации и проведению анкетирования, психологического тестирования, педагогического наблюдения и социологического опроса; по выбору и комбинированию форм и видов физкультурно-рекреационной деятельности, способов пропаганды ЗОЖ и активного отдыха</w:t>
      </w:r>
      <w:r>
        <w:t>.</w:t>
      </w:r>
    </w:p>
    <w:p w:rsidR="00A42627" w:rsidRPr="0093215C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A42627">
        <w:lastRenderedPageBreak/>
        <w:t xml:space="preserve"> </w:t>
      </w:r>
      <w:r w:rsidRPr="00A42627">
        <w:rPr>
          <w:i/>
          <w:u w:val="single"/>
        </w:rPr>
        <w:t>Рекреационные:</w:t>
      </w:r>
      <w:r>
        <w:rPr>
          <w:i/>
          <w:u w:val="single"/>
        </w:rPr>
        <w:t xml:space="preserve"> </w:t>
      </w:r>
      <w:r w:rsidRPr="00A42627">
        <w:rPr>
          <w:i/>
          <w:u w:val="single"/>
        </w:rPr>
        <w:t>Организаторские</w:t>
      </w:r>
      <w:r w:rsidR="0093215C">
        <w:rPr>
          <w:i/>
          <w:u w:val="single"/>
        </w:rPr>
        <w:t xml:space="preserve"> </w:t>
      </w:r>
      <w:r w:rsidRPr="00A42627">
        <w:t>непосредственная реализация физкультурно-рекреационных замыслов</w:t>
      </w:r>
      <w:r>
        <w:t>.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знания в области менеджмента (в т.ч., педагогического менеджмента),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 Умения: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по включению населения в физкультурно-рекреационную деятельность,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по пропаганде ЗОЖ и активного отдыха среди населения,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по организации совместной физкультурно-рекреационной деятельности, организации и проведению физкультурно-спортивных мероприятий,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по определению основных потребителей физкультурно-рекреационных услуг и их типологии,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>- по выявлению физкультурно-рекре</w:t>
      </w:r>
      <w:r>
        <w:t>ационных предпочтений населения.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A42627">
        <w:rPr>
          <w:i/>
          <w:u w:val="single"/>
        </w:rPr>
        <w:t xml:space="preserve">Управленческие: Проектировочные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знания в области делопроизводства, логики и закономерностей развития коллективной деятельности, теории систем, теории целеполагания, основ организации физкультурно-спортивных мероприятий,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владение методами планирования деятельности организации, анализа состояния внешней и внутренней среды, проведения маркетинговых исследований,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умения планировать деятельность (собственную, класса, группы), планировать систему соревнований, выстраивать иерархию целей организации и определять необходимые для ее достижения ресурсы; оформлять управленческие решения в адекватной форме. </w:t>
      </w:r>
    </w:p>
    <w:p w:rsidR="00A42627" w:rsidRPr="0093215C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A42627">
        <w:rPr>
          <w:i/>
          <w:u w:val="single"/>
        </w:rPr>
        <w:t>Управленческие: Конструктивные</w:t>
      </w:r>
      <w:r w:rsidR="0093215C">
        <w:rPr>
          <w:i/>
          <w:u w:val="single"/>
        </w:rPr>
        <w:t xml:space="preserve"> </w:t>
      </w:r>
      <w:r w:rsidRPr="00A42627">
        <w:t>(относятся к сфере разработки и принятия разнообразных управленческих решений, выполнения конкретных профессиональных действий)</w:t>
      </w:r>
      <w:r>
        <w:t>.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знания в области теории решений и способов подбора критериев оценки решений, владение технологией (алгоритмом) принятия управленческих решений,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знания и умения в области организации и регулирования спонсорских отношений;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осведомленность о существующих в сфере управления ФК и С проблемах и способах их решения,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умения по организации и руководству проведением соревнований, созданию позитивного имиджа спортсменам и организациям, разработке и обеспечению заключения контрактов о спортивной деятельности,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навыки разработки управленческих решений, оценки их эффективности.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A42627">
        <w:rPr>
          <w:i/>
          <w:u w:val="single"/>
        </w:rPr>
        <w:t xml:space="preserve">Управленческие: Мобилизационные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lastRenderedPageBreak/>
        <w:t xml:space="preserve">- знания в области стилей руководства, делового поведения, управления группой, теории мотивации, технологий управления классом, группой, </w:t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владение методами стимулирования деятельности и мотивационного воздействия, приемами управления,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  <w:r w:rsidRPr="00A42627">
        <w:t xml:space="preserve">- умение выбирать и применять адекватные, эффективные методы мотивации.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A42627">
        <w:rPr>
          <w:i/>
          <w:u w:val="single"/>
        </w:rPr>
        <w:t xml:space="preserve">Управленческие: Коммуникативные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знания в области психологии личности и группы, группового поведения, конфликтологии, социологии (теории общественных отношений),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умения предвосхищать, констатировать и регулировать, разрешать межличностные конфликты,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умения вести переговоры, устанавливать деловые контакты с внешними организациями, </w:t>
      </w:r>
    </w:p>
    <w:p w:rsid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умения организовывать связи со СМИ. </w:t>
      </w:r>
    </w:p>
    <w:p w:rsidR="00CA3110" w:rsidRDefault="00CA3110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A3110">
        <w:rPr>
          <w:i/>
          <w:u w:val="single"/>
        </w:rPr>
        <w:t xml:space="preserve">Управленческие: Организаторские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знания в области теории научной организации труда, психологии подбора и расстановки персонала,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</w:pPr>
      <w:r w:rsidRPr="00CA3110">
        <w:t xml:space="preserve">- владение методами оптимизации труда и приемами контроля деятельности,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A3110">
        <w:t xml:space="preserve">- умения в области распределения производственных и непроизводственных ресурсов организации, делегирования полномочий, сбора и анализа информации о состоянии внутренней и внешней среды организации. </w:t>
      </w:r>
    </w:p>
    <w:p w:rsidR="00CA3110" w:rsidRPr="00CA3110" w:rsidRDefault="00CA3110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03A59">
        <w:rPr>
          <w:rFonts w:ascii="Arial" w:hAnsi="Arial" w:cs="Arial"/>
          <w:sz w:val="28"/>
          <w:szCs w:val="28"/>
        </w:rPr>
        <w:t xml:space="preserve"> 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Pr="00A42627" w:rsidRDefault="0025456D" w:rsidP="009418D5">
      <w:pPr>
        <w:pStyle w:val="a3"/>
        <w:spacing w:line="360" w:lineRule="auto"/>
        <w:ind w:firstLine="426"/>
        <w:contextualSpacing/>
        <w:jc w:val="both"/>
      </w:pPr>
    </w:p>
    <w:p w:rsidR="0025456D" w:rsidRDefault="0025456D" w:rsidP="00254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56D" w:rsidRPr="00051189" w:rsidRDefault="0025456D" w:rsidP="0025456D">
      <w:pPr>
        <w:shd w:val="clear" w:color="auto" w:fill="FFFFFF"/>
        <w:spacing w:before="168" w:after="168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</w:t>
      </w:r>
      <w:r w:rsidRPr="0005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456D" w:rsidRDefault="0025456D" w:rsidP="00254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56D" w:rsidRPr="0025456D" w:rsidRDefault="0025456D" w:rsidP="002545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компетентносного подхода в области физической культуры включает: совершенствования подготовки специалистов по физической культуре в плане формирования их профессиональной компетентности, связаны с потребностью общества в поколении здоровом, работоспособном, психологически и эмоционально устойчивом, физически развитом, имеющем необходимый уровень умений и специальных знаний, способном сознательно и творчески использовать в жизни свой умственный и двигательный потенциал. Объективные реалии вызвали необходимость в переосмыслении функционального назначения физической культуры в формировании личности, ее мировоззрения, в развитии адаптивных способностей. Это, в свою очередь, привело не только к изменениям содержания образования, направленного на решение новых образовательных задач, но и к переосмыслению понятия, отражающего суть и новое содержание образования в области физической культуры. Образование в области физической культуры, перестает быть только образованием в процессе занятий физическими упражнениями, оно становится элементом культуры современного общества. По определению Д.С. Лихачева, культура человечества движется вперед не путем перемещения в пространстве и времени, а путем накопления ценностей. Чем большими ценностями мы овладеваем, тем более изощренным и острым становится наше восприятие культур, наша способность к самоизменению и культурному самосовершенству и саморазвитию. Все это подтверждает необычайную значимость в XXI веке культуры.</w:t>
      </w:r>
    </w:p>
    <w:p w:rsidR="0089305B" w:rsidRDefault="0089305B" w:rsidP="0025456D">
      <w:pPr>
        <w:pStyle w:val="a3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 w:rsidRPr="0025456D">
        <w:rPr>
          <w:rFonts w:ascii="Tahoma" w:hAnsi="Tahoma" w:cs="Tahoma"/>
          <w:color w:val="000000"/>
        </w:rPr>
        <w:br/>
      </w: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</w:pPr>
    </w:p>
    <w:p w:rsidR="00A42627" w:rsidRPr="00A42627" w:rsidRDefault="00A42627" w:rsidP="009418D5">
      <w:pPr>
        <w:pStyle w:val="a3"/>
        <w:spacing w:line="360" w:lineRule="auto"/>
        <w:ind w:firstLine="426"/>
        <w:contextualSpacing/>
        <w:jc w:val="both"/>
        <w:rPr>
          <w:i/>
          <w:u w:val="single"/>
        </w:rPr>
      </w:pPr>
      <w:r w:rsidRPr="00C03A59">
        <w:rPr>
          <w:rFonts w:ascii="Arial" w:hAnsi="Arial" w:cs="Arial"/>
          <w:sz w:val="28"/>
          <w:szCs w:val="28"/>
        </w:rPr>
        <w:t xml:space="preserve">  </w:t>
      </w:r>
    </w:p>
    <w:p w:rsidR="00A42627" w:rsidRPr="00C03A59" w:rsidRDefault="00A42627" w:rsidP="009418D5">
      <w:pPr>
        <w:pStyle w:val="a3"/>
        <w:spacing w:line="360" w:lineRule="auto"/>
        <w:ind w:firstLine="426"/>
        <w:contextualSpacing/>
        <w:jc w:val="both"/>
        <w:rPr>
          <w:rFonts w:ascii="Arial" w:hAnsi="Arial" w:cs="Arial"/>
          <w:sz w:val="28"/>
          <w:szCs w:val="28"/>
        </w:rPr>
      </w:pPr>
      <w:r w:rsidRPr="00C03A59">
        <w:rPr>
          <w:rFonts w:ascii="Arial" w:hAnsi="Arial" w:cs="Arial"/>
          <w:sz w:val="28"/>
          <w:szCs w:val="28"/>
        </w:rPr>
        <w:t xml:space="preserve">  </w:t>
      </w:r>
    </w:p>
    <w:p w:rsidR="00A42627" w:rsidRDefault="00A42627" w:rsidP="009418D5">
      <w:pPr>
        <w:pStyle w:val="a3"/>
        <w:spacing w:line="360" w:lineRule="auto"/>
        <w:ind w:firstLine="426"/>
        <w:contextualSpacing/>
        <w:jc w:val="both"/>
      </w:pPr>
    </w:p>
    <w:p w:rsidR="00051189" w:rsidRDefault="00051189" w:rsidP="009418D5">
      <w:pPr>
        <w:pStyle w:val="a3"/>
        <w:spacing w:line="360" w:lineRule="auto"/>
        <w:ind w:firstLine="426"/>
        <w:contextualSpacing/>
        <w:jc w:val="both"/>
      </w:pPr>
    </w:p>
    <w:p w:rsidR="00051189" w:rsidRDefault="00051189" w:rsidP="009418D5">
      <w:pPr>
        <w:pStyle w:val="a3"/>
        <w:spacing w:line="360" w:lineRule="auto"/>
        <w:ind w:firstLine="426"/>
        <w:contextualSpacing/>
        <w:jc w:val="both"/>
      </w:pPr>
    </w:p>
    <w:p w:rsidR="00051189" w:rsidRDefault="00051189" w:rsidP="009418D5">
      <w:pPr>
        <w:pStyle w:val="a3"/>
        <w:spacing w:line="360" w:lineRule="auto"/>
        <w:ind w:firstLine="426"/>
        <w:contextualSpacing/>
        <w:jc w:val="both"/>
      </w:pPr>
    </w:p>
    <w:p w:rsidR="00051189" w:rsidRDefault="00051189" w:rsidP="009418D5">
      <w:pPr>
        <w:pStyle w:val="a3"/>
        <w:spacing w:line="360" w:lineRule="auto"/>
        <w:ind w:firstLine="426"/>
        <w:contextualSpacing/>
        <w:jc w:val="both"/>
      </w:pPr>
    </w:p>
    <w:p w:rsidR="00051189" w:rsidRPr="00A42627" w:rsidRDefault="00051189" w:rsidP="0025456D">
      <w:pPr>
        <w:pStyle w:val="a3"/>
        <w:spacing w:line="360" w:lineRule="auto"/>
        <w:contextualSpacing/>
        <w:jc w:val="both"/>
      </w:pPr>
    </w:p>
    <w:sectPr w:rsidR="00051189" w:rsidRPr="00A42627" w:rsidSect="00F81E6F">
      <w:footerReference w:type="default" r:id="rId9"/>
      <w:footerReference w:type="first" r:id="rId10"/>
      <w:pgSz w:w="11906" w:h="16838"/>
      <w:pgMar w:top="1134" w:right="1701" w:bottom="1134" w:left="1134" w:header="709" w:footer="544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0B" w:rsidRDefault="00FD1B0B" w:rsidP="00647375">
      <w:pPr>
        <w:spacing w:after="0" w:line="240" w:lineRule="auto"/>
      </w:pPr>
      <w:r>
        <w:separator/>
      </w:r>
    </w:p>
  </w:endnote>
  <w:endnote w:type="continuationSeparator" w:id="1">
    <w:p w:rsidR="00FD1B0B" w:rsidRDefault="00FD1B0B" w:rsidP="0064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1806"/>
    </w:sdtPr>
    <w:sdtContent>
      <w:p w:rsidR="00647375" w:rsidRDefault="002D2604">
        <w:pPr>
          <w:pStyle w:val="aa"/>
          <w:jc w:val="center"/>
        </w:pPr>
        <w:r w:rsidRPr="00647375">
          <w:rPr>
            <w:rFonts w:ascii="Times New Roman" w:hAnsi="Times New Roman" w:cs="Times New Roman"/>
            <w:sz w:val="24"/>
          </w:rPr>
          <w:fldChar w:fldCharType="begin"/>
        </w:r>
        <w:r w:rsidR="00647375" w:rsidRPr="0064737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47375">
          <w:rPr>
            <w:rFonts w:ascii="Times New Roman" w:hAnsi="Times New Roman" w:cs="Times New Roman"/>
            <w:sz w:val="24"/>
          </w:rPr>
          <w:fldChar w:fldCharType="separate"/>
        </w:r>
        <w:r w:rsidR="0077462A">
          <w:rPr>
            <w:rFonts w:ascii="Times New Roman" w:hAnsi="Times New Roman" w:cs="Times New Roman"/>
            <w:noProof/>
            <w:sz w:val="24"/>
          </w:rPr>
          <w:t>- 13 -</w:t>
        </w:r>
        <w:r w:rsidRPr="0064737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7375" w:rsidRDefault="0064737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75" w:rsidRDefault="00647375">
    <w:pPr>
      <w:pStyle w:val="aa"/>
      <w:jc w:val="center"/>
    </w:pPr>
  </w:p>
  <w:p w:rsidR="00647375" w:rsidRDefault="006473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0B" w:rsidRDefault="00FD1B0B" w:rsidP="00647375">
      <w:pPr>
        <w:spacing w:after="0" w:line="240" w:lineRule="auto"/>
      </w:pPr>
      <w:r>
        <w:separator/>
      </w:r>
    </w:p>
  </w:footnote>
  <w:footnote w:type="continuationSeparator" w:id="1">
    <w:p w:rsidR="00FD1B0B" w:rsidRDefault="00FD1B0B" w:rsidP="0064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40E"/>
    <w:multiLevelType w:val="multilevel"/>
    <w:tmpl w:val="55B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3EE6"/>
    <w:multiLevelType w:val="hybridMultilevel"/>
    <w:tmpl w:val="68B20AD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BD16F7E"/>
    <w:multiLevelType w:val="multilevel"/>
    <w:tmpl w:val="1B0E3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3295A"/>
    <w:multiLevelType w:val="hybridMultilevel"/>
    <w:tmpl w:val="4B8ED45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E0199"/>
    <w:rsid w:val="000401D9"/>
    <w:rsid w:val="0004195A"/>
    <w:rsid w:val="00051189"/>
    <w:rsid w:val="00060686"/>
    <w:rsid w:val="00124D59"/>
    <w:rsid w:val="001565D1"/>
    <w:rsid w:val="0025456D"/>
    <w:rsid w:val="002D2604"/>
    <w:rsid w:val="004E0199"/>
    <w:rsid w:val="00506DD2"/>
    <w:rsid w:val="00530E10"/>
    <w:rsid w:val="00647375"/>
    <w:rsid w:val="00696772"/>
    <w:rsid w:val="0077462A"/>
    <w:rsid w:val="007D0A51"/>
    <w:rsid w:val="00812C4B"/>
    <w:rsid w:val="00867BFC"/>
    <w:rsid w:val="0089305B"/>
    <w:rsid w:val="008C14FD"/>
    <w:rsid w:val="008C54F1"/>
    <w:rsid w:val="008D77DF"/>
    <w:rsid w:val="008F6E18"/>
    <w:rsid w:val="0093215C"/>
    <w:rsid w:val="009418D5"/>
    <w:rsid w:val="009957D4"/>
    <w:rsid w:val="009F4A11"/>
    <w:rsid w:val="00A42627"/>
    <w:rsid w:val="00B27A17"/>
    <w:rsid w:val="00BF1531"/>
    <w:rsid w:val="00C42094"/>
    <w:rsid w:val="00C57F7B"/>
    <w:rsid w:val="00C84292"/>
    <w:rsid w:val="00CA3110"/>
    <w:rsid w:val="00CC190D"/>
    <w:rsid w:val="00CF061B"/>
    <w:rsid w:val="00D52098"/>
    <w:rsid w:val="00D55897"/>
    <w:rsid w:val="00F2248D"/>
    <w:rsid w:val="00F81E6F"/>
    <w:rsid w:val="00FD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FD"/>
  </w:style>
  <w:style w:type="paragraph" w:styleId="1">
    <w:name w:val="heading 1"/>
    <w:basedOn w:val="a"/>
    <w:next w:val="a"/>
    <w:link w:val="10"/>
    <w:qFormat/>
    <w:rsid w:val="008F6E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E0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E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199"/>
  </w:style>
  <w:style w:type="paragraph" w:styleId="a4">
    <w:name w:val="Balloon Text"/>
    <w:basedOn w:val="a"/>
    <w:link w:val="a5"/>
    <w:uiPriority w:val="99"/>
    <w:semiHidden/>
    <w:unhideWhenUsed/>
    <w:rsid w:val="004E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19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696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967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1531"/>
    <w:pPr>
      <w:ind w:left="720"/>
      <w:contextualSpacing/>
    </w:pPr>
  </w:style>
  <w:style w:type="character" w:styleId="a7">
    <w:name w:val="Hyperlink"/>
    <w:basedOn w:val="a0"/>
    <w:rsid w:val="008D77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E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link w:val="ListParagraphChar"/>
    <w:rsid w:val="008F6E1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8F6E18"/>
    <w:rPr>
      <w:rFonts w:ascii="Calibri" w:eastAsia="Times New Roman" w:hAnsi="Calibri" w:cs="Times New Roman"/>
    </w:rPr>
  </w:style>
  <w:style w:type="character" w:customStyle="1" w:styleId="c16">
    <w:name w:val="c16"/>
    <w:basedOn w:val="a0"/>
    <w:rsid w:val="0025456D"/>
  </w:style>
  <w:style w:type="paragraph" w:styleId="a8">
    <w:name w:val="header"/>
    <w:basedOn w:val="a"/>
    <w:link w:val="a9"/>
    <w:uiPriority w:val="99"/>
    <w:semiHidden/>
    <w:unhideWhenUsed/>
    <w:rsid w:val="006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7375"/>
  </w:style>
  <w:style w:type="paragraph" w:styleId="aa">
    <w:name w:val="footer"/>
    <w:basedOn w:val="a"/>
    <w:link w:val="ab"/>
    <w:uiPriority w:val="99"/>
    <w:unhideWhenUsed/>
    <w:rsid w:val="00647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3191-8EC1-4659-A2AB-6D008298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9</cp:revision>
  <cp:lastPrinted>2016-11-17T07:48:00Z</cp:lastPrinted>
  <dcterms:created xsi:type="dcterms:W3CDTF">2016-10-30T05:15:00Z</dcterms:created>
  <dcterms:modified xsi:type="dcterms:W3CDTF">2016-12-10T07:16:00Z</dcterms:modified>
</cp:coreProperties>
</file>